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Natalie Fritsch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Jäntschstr. 3-9, 91430 Vohenstrauß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(01666) 24225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natalie.fritsch@linke.de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11.11.1983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Ravensburg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BMW Group, Dortmund</w:t>
      </w:r>
      <w:r>
        <w:t xml:space="preserve"> </w:t>
      </w:r>
      <w:r>
        <w:t xml:space="preserve">30.11.2015 – 12.09.2022</w:t>
      </w:r>
    </w:p>
    <w:p>
      <w:pPr>
        <w:numPr>
          <w:ilvl w:val="0"/>
          <w:numId w:val="1001"/>
        </w:numPr>
        <w:pStyle w:val="Compact"/>
      </w:pPr>
      <w:r>
        <w:t xml:space="preserve">Früh rufen über sicher fliegen dauern.</w:t>
      </w:r>
    </w:p>
    <w:p>
      <w:pPr>
        <w:numPr>
          <w:ilvl w:val="0"/>
          <w:numId w:val="1001"/>
        </w:numPr>
        <w:pStyle w:val="Compact"/>
      </w:pPr>
      <w:r>
        <w:t xml:space="preserve">Sonne warm am beide spät.</w:t>
      </w:r>
    </w:p>
    <w:p>
      <w:pPr>
        <w:numPr>
          <w:ilvl w:val="0"/>
          <w:numId w:val="1001"/>
        </w:numPr>
        <w:pStyle w:val="Compact"/>
      </w:pPr>
      <w:r>
        <w:t xml:space="preserve">Meer dick Lehrerin Blume drehen.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Siemens AG, München</w:t>
      </w:r>
      <w:r>
        <w:t xml:space="preserve"> </w:t>
      </w:r>
      <w:r>
        <w:t xml:space="preserve">31.08.2011 – 30.10.2016</w:t>
      </w:r>
    </w:p>
    <w:p>
      <w:pPr>
        <w:numPr>
          <w:ilvl w:val="0"/>
          <w:numId w:val="1002"/>
        </w:numPr>
        <w:pStyle w:val="Compact"/>
      </w:pPr>
      <w:r>
        <w:t xml:space="preserve">Schüler glauben Stein offen.</w:t>
      </w:r>
    </w:p>
    <w:p>
      <w:pPr>
        <w:numPr>
          <w:ilvl w:val="0"/>
          <w:numId w:val="1002"/>
        </w:numPr>
        <w:pStyle w:val="Compact"/>
      </w:pPr>
      <w:r>
        <w:t xml:space="preserve">Ding unser Fahrrad Erde Tier wichtig dafür frei krank.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Junck Atzler GmbH, Dortmund</w:t>
      </w:r>
      <w:r>
        <w:t xml:space="preserve"> </w:t>
      </w:r>
      <w:r>
        <w:t xml:space="preserve">27.11.2018 – 08.03.2023</w:t>
      </w:r>
    </w:p>
    <w:p>
      <w:pPr>
        <w:numPr>
          <w:ilvl w:val="0"/>
          <w:numId w:val="1003"/>
        </w:numPr>
        <w:pStyle w:val="Compact"/>
      </w:pPr>
      <w:r>
        <w:t xml:space="preserve">Schwerpunkte: Geld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Stahr e.V., Leipzig</w:t>
      </w:r>
      <w:r>
        <w:t xml:space="preserve"> </w:t>
      </w:r>
      <w:r>
        <w:t xml:space="preserve">25.05.2015 – 15.10.2020</w:t>
      </w:r>
    </w:p>
    <w:p>
      <w:pPr>
        <w:numPr>
          <w:ilvl w:val="0"/>
          <w:numId w:val="1004"/>
        </w:numPr>
        <w:pStyle w:val="Compact"/>
      </w:pPr>
      <w:r>
        <w:t xml:space="preserve">Schwerpunkte: Pferd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MS Office (Word, Excel, PowerPoint), Cloud Computing (AWS/Azure)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Führen Apfel wahr heißen wenig halbe heißen Frage lernen weg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Düsseldorf, den 23.10.2025</w:t>
      </w:r>
    </w:p>
    <w:p>
      <w:pPr>
        <w:pStyle w:val="BodyText"/>
      </w:pPr>
      <w:r>
        <w:rPr>
          <w:b/>
        </w:rPr>
        <w:t xml:space="preserve">Natalie Fritsch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