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B4" w:rsidRPr="00AD1ADD" w:rsidRDefault="00314563" w:rsidP="00AD1ADD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b/>
          <w:i/>
          <w:sz w:val="24"/>
          <w:szCs w:val="24"/>
          <w:lang w:val="es-MX"/>
        </w:rPr>
        <w:t>PRESUPUESTO DESARROLLO WEB</w:t>
      </w:r>
    </w:p>
    <w:p w:rsidR="00314563" w:rsidRPr="00AD1ADD" w:rsidRDefault="00314563" w:rsidP="00AD1ADD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sz w:val="24"/>
          <w:szCs w:val="24"/>
          <w:lang w:val="es-MX"/>
        </w:rPr>
        <w:t>29/5/2022</w:t>
      </w:r>
    </w:p>
    <w:p w:rsidR="00314563" w:rsidRPr="00AD1ADD" w:rsidRDefault="00314563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b/>
          <w:sz w:val="24"/>
          <w:szCs w:val="24"/>
          <w:lang w:val="es-MX"/>
        </w:rPr>
        <w:t>NOMBRE DE CLIENTE: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51BA4" w:rsidRPr="00AD1ADD">
        <w:rPr>
          <w:rFonts w:ascii="Times New Roman" w:hAnsi="Times New Roman" w:cs="Times New Roman"/>
          <w:sz w:val="24"/>
          <w:szCs w:val="24"/>
          <w:lang w:val="es-MX"/>
        </w:rPr>
        <w:t>María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Paz </w:t>
      </w:r>
      <w:proofErr w:type="spellStart"/>
      <w:r w:rsidRPr="00AD1ADD">
        <w:rPr>
          <w:rFonts w:ascii="Times New Roman" w:hAnsi="Times New Roman" w:cs="Times New Roman"/>
          <w:sz w:val="24"/>
          <w:szCs w:val="24"/>
          <w:lang w:val="es-MX"/>
        </w:rPr>
        <w:t>Chiodi</w:t>
      </w:r>
      <w:proofErr w:type="spellEnd"/>
    </w:p>
    <w:p w:rsidR="00314563" w:rsidRPr="00AD1ADD" w:rsidRDefault="00314563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b/>
          <w:sz w:val="24"/>
          <w:szCs w:val="24"/>
          <w:lang w:val="es-MX"/>
        </w:rPr>
        <w:t>VALIDO HASTA: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25 </w:t>
      </w:r>
      <w:r w:rsidR="00E51BA4" w:rsidRPr="00AD1ADD">
        <w:rPr>
          <w:rFonts w:ascii="Times New Roman" w:hAnsi="Times New Roman" w:cs="Times New Roman"/>
          <w:sz w:val="24"/>
          <w:szCs w:val="24"/>
          <w:lang w:val="es-MX"/>
        </w:rPr>
        <w:t>días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hábiles</w:t>
      </w:r>
    </w:p>
    <w:p w:rsidR="00AD1ADD" w:rsidRDefault="00AD1ADD" w:rsidP="00AD1ADD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</w:p>
    <w:p w:rsidR="00314563" w:rsidRPr="00AD1ADD" w:rsidRDefault="00314563" w:rsidP="00AD1ADD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OBJETIVO </w:t>
      </w:r>
    </w:p>
    <w:p w:rsidR="00314563" w:rsidRDefault="00314563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Desarrollo de un sitio web de 5 </w:t>
      </w:r>
      <w:r w:rsidR="00E51BA4" w:rsidRPr="00AD1ADD">
        <w:rPr>
          <w:rFonts w:ascii="Times New Roman" w:hAnsi="Times New Roman" w:cs="Times New Roman"/>
          <w:sz w:val="24"/>
          <w:szCs w:val="24"/>
          <w:lang w:val="es-MX"/>
        </w:rPr>
        <w:t>páginas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de forma responsiva de servicio de </w:t>
      </w:r>
      <w:proofErr w:type="spellStart"/>
      <w:r w:rsidRPr="00AD1ADD">
        <w:rPr>
          <w:rFonts w:ascii="Times New Roman" w:hAnsi="Times New Roman" w:cs="Times New Roman"/>
          <w:sz w:val="24"/>
          <w:szCs w:val="24"/>
          <w:lang w:val="es-MX"/>
        </w:rPr>
        <w:t>stud</w:t>
      </w:r>
      <w:proofErr w:type="spellEnd"/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de un bulldog Ingles, incluyéndose el contenido provisto por el cliente, teniendo en consideración que para el proyecto se subirá al hosting con el dominio acordado.</w:t>
      </w:r>
    </w:p>
    <w:p w:rsidR="009D42E2" w:rsidRPr="00AD1ADD" w:rsidRDefault="009D42E2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42E2">
        <w:rPr>
          <w:rFonts w:ascii="Times New Roman" w:hAnsi="Times New Roman" w:cs="Times New Roman"/>
          <w:b/>
          <w:i/>
          <w:sz w:val="24"/>
          <w:szCs w:val="24"/>
          <w:lang w:val="es-MX"/>
        </w:rPr>
        <w:t>NOMBRE DEL PROYECTO: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BULLDOG INGLES STUD</w:t>
      </w:r>
    </w:p>
    <w:p w:rsidR="00314563" w:rsidRPr="00AD1ADD" w:rsidRDefault="00314563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736"/>
        <w:gridCol w:w="1751"/>
        <w:gridCol w:w="1722"/>
        <w:gridCol w:w="1722"/>
      </w:tblGrid>
      <w:tr w:rsidR="00314563" w:rsidRPr="00CA6723" w:rsidTr="00314563">
        <w:tc>
          <w:tcPr>
            <w:tcW w:w="1765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5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Cantidad</w:t>
            </w:r>
          </w:p>
        </w:tc>
        <w:tc>
          <w:tcPr>
            <w:tcW w:w="1766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Tiempo (días)</w:t>
            </w:r>
          </w:p>
        </w:tc>
        <w:tc>
          <w:tcPr>
            <w:tcW w:w="1766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Precio (</w:t>
            </w:r>
            <w:proofErr w:type="spellStart"/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ars</w:t>
            </w:r>
            <w:proofErr w:type="spellEnd"/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)</w:t>
            </w:r>
          </w:p>
        </w:tc>
        <w:tc>
          <w:tcPr>
            <w:tcW w:w="1766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Precio (</w:t>
            </w:r>
            <w:proofErr w:type="spellStart"/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usd</w:t>
            </w:r>
            <w:proofErr w:type="spellEnd"/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)</w:t>
            </w:r>
          </w:p>
        </w:tc>
      </w:tr>
      <w:tr w:rsidR="00314563" w:rsidRPr="00CA6723" w:rsidTr="00314563">
        <w:tc>
          <w:tcPr>
            <w:tcW w:w="1765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FASE DE DISEÑO</w:t>
            </w:r>
          </w:p>
        </w:tc>
        <w:tc>
          <w:tcPr>
            <w:tcW w:w="1765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</w:tr>
      <w:tr w:rsidR="00314563" w:rsidRPr="00AD1ADD" w:rsidTr="00314563">
        <w:tc>
          <w:tcPr>
            <w:tcW w:w="1765" w:type="dxa"/>
          </w:tcPr>
          <w:p w:rsidR="00314563" w:rsidRDefault="009D42E2" w:rsidP="009D42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Servicio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perro bulldog </w:t>
            </w:r>
            <w:r w:rsidR="00E51B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inglés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usuarios de internet</w:t>
            </w:r>
            <w:r w:rsidR="00314563"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(</w:t>
            </w:r>
            <w:proofErr w:type="spellStart"/>
            <w:r w:rsidR="00314563"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wireframe</w:t>
            </w:r>
            <w:proofErr w:type="spellEnd"/>
            <w:r w:rsidR="00314563"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  <w:p w:rsidR="009D42E2" w:rsidRPr="00AD1ADD" w:rsidRDefault="009D42E2" w:rsidP="009D42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 w:rsidR="00E51B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Estética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del diseño estándar con colores, fotos y logos</w:t>
            </w:r>
          </w:p>
        </w:tc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6000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30</w:t>
            </w:r>
          </w:p>
        </w:tc>
      </w:tr>
      <w:tr w:rsidR="00314563" w:rsidRPr="00CA6723" w:rsidTr="00314563">
        <w:tc>
          <w:tcPr>
            <w:tcW w:w="1765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FASE DE DESARROLLO</w:t>
            </w:r>
          </w:p>
        </w:tc>
        <w:tc>
          <w:tcPr>
            <w:tcW w:w="1765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CA6723" w:rsidRDefault="0031456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</w:tr>
      <w:tr w:rsidR="00314563" w:rsidRPr="00AD1ADD" w:rsidTr="00314563"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Maquetación del sitio web con HTML, CSS, JS (por pagina</w:t>
            </w:r>
          </w:p>
        </w:tc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15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15000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75</w:t>
            </w:r>
          </w:p>
        </w:tc>
      </w:tr>
      <w:tr w:rsidR="00314563" w:rsidRPr="00AD1ADD" w:rsidTr="00314563">
        <w:tc>
          <w:tcPr>
            <w:tcW w:w="1765" w:type="dxa"/>
          </w:tcPr>
          <w:p w:rsidR="00314563" w:rsidRPr="00AD1ADD" w:rsidRDefault="00CA672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Adaptación de contenido del sitio web</w:t>
            </w:r>
          </w:p>
        </w:tc>
        <w:tc>
          <w:tcPr>
            <w:tcW w:w="1765" w:type="dxa"/>
          </w:tcPr>
          <w:p w:rsidR="00314563" w:rsidRPr="00AD1ADD" w:rsidRDefault="00CA672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10000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50</w:t>
            </w:r>
          </w:p>
        </w:tc>
      </w:tr>
      <w:tr w:rsidR="00CA6723" w:rsidRPr="00CA6723" w:rsidTr="00314563">
        <w:tc>
          <w:tcPr>
            <w:tcW w:w="1765" w:type="dxa"/>
          </w:tcPr>
          <w:p w:rsidR="00CA6723" w:rsidRPr="00CA6723" w:rsidRDefault="00CA672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CA672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FASE DE PRODUCCION</w:t>
            </w:r>
          </w:p>
        </w:tc>
        <w:tc>
          <w:tcPr>
            <w:tcW w:w="1765" w:type="dxa"/>
          </w:tcPr>
          <w:p w:rsidR="00CA6723" w:rsidRPr="00CA6723" w:rsidRDefault="00CA672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CA6723" w:rsidRPr="00CA6723" w:rsidRDefault="00CA672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CA6723" w:rsidRPr="00CA6723" w:rsidRDefault="00CA672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CA6723" w:rsidRPr="00CA6723" w:rsidRDefault="00CA6723" w:rsidP="00AD1A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</w:tr>
      <w:tr w:rsidR="00314563" w:rsidRPr="00AD1ADD" w:rsidTr="00314563"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Subida al Hosting y enlace al dominio del cliente</w:t>
            </w:r>
          </w:p>
        </w:tc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766" w:type="dxa"/>
          </w:tcPr>
          <w:p w:rsidR="00314563" w:rsidRPr="00AD1ADD" w:rsidRDefault="00CA672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2000</w:t>
            </w:r>
          </w:p>
        </w:tc>
        <w:tc>
          <w:tcPr>
            <w:tcW w:w="1766" w:type="dxa"/>
          </w:tcPr>
          <w:p w:rsidR="00314563" w:rsidRPr="00AD1ADD" w:rsidRDefault="00CA672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</w:t>
            </w:r>
          </w:p>
        </w:tc>
      </w:tr>
      <w:tr w:rsidR="00314563" w:rsidRPr="00AD1ADD" w:rsidTr="00314563"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SEO</w:t>
            </w:r>
          </w:p>
        </w:tc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2000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</w:t>
            </w:r>
          </w:p>
        </w:tc>
      </w:tr>
      <w:tr w:rsidR="00314563" w:rsidRPr="00AD1ADD" w:rsidTr="00314563"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REVISION Y PRUEBAS</w:t>
            </w:r>
          </w:p>
        </w:tc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</w:tr>
      <w:tr w:rsidR="00314563" w:rsidRPr="00AD1ADD" w:rsidTr="00314563"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14563" w:rsidRPr="00AD1ADD" w:rsidTr="00314563"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IVA (21%)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35000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175</w:t>
            </w:r>
          </w:p>
        </w:tc>
      </w:tr>
      <w:tr w:rsidR="00314563" w:rsidRPr="00AD1ADD" w:rsidTr="00314563"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TOTAL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7350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14563" w:rsidRPr="00AD1ADD" w:rsidTr="00314563"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5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42350</w:t>
            </w:r>
          </w:p>
        </w:tc>
        <w:tc>
          <w:tcPr>
            <w:tcW w:w="1766" w:type="dxa"/>
          </w:tcPr>
          <w:p w:rsidR="00314563" w:rsidRPr="00AD1ADD" w:rsidRDefault="00314563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175</w:t>
            </w:r>
          </w:p>
        </w:tc>
      </w:tr>
    </w:tbl>
    <w:p w:rsidR="00314563" w:rsidRPr="00AD1ADD" w:rsidRDefault="00314563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14563" w:rsidRPr="00AD1ADD" w:rsidRDefault="00314563" w:rsidP="00AD1ADD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sz w:val="24"/>
          <w:szCs w:val="24"/>
          <w:lang w:val="es-MX"/>
        </w:rPr>
        <w:t>29/5/2022</w:t>
      </w:r>
    </w:p>
    <w:p w:rsidR="006D785F" w:rsidRPr="00AD1ADD" w:rsidRDefault="006D785F" w:rsidP="00AD1ADD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b/>
          <w:i/>
          <w:sz w:val="24"/>
          <w:szCs w:val="24"/>
          <w:lang w:val="es-MX"/>
        </w:rPr>
        <w:t>ADICIONALES</w:t>
      </w:r>
    </w:p>
    <w:p w:rsidR="00314563" w:rsidRPr="00AD1ADD" w:rsidRDefault="00314563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785F" w:rsidRPr="00AD1ADD" w:rsidTr="006D785F">
        <w:tc>
          <w:tcPr>
            <w:tcW w:w="4414" w:type="dxa"/>
          </w:tcPr>
          <w:p w:rsidR="006D785F" w:rsidRPr="00AD1ADD" w:rsidRDefault="00E51BA4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Creación</w:t>
            </w:r>
            <w:r w:rsidR="006D785F"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redes sociales</w:t>
            </w:r>
          </w:p>
        </w:tc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Incluido</w:t>
            </w:r>
          </w:p>
        </w:tc>
      </w:tr>
      <w:tr w:rsidR="006D785F" w:rsidRPr="00AD1ADD" w:rsidTr="006D785F"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Creación de imágenes del sitio</w:t>
            </w:r>
          </w:p>
        </w:tc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Incluido</w:t>
            </w:r>
          </w:p>
        </w:tc>
      </w:tr>
      <w:tr w:rsidR="006D785F" w:rsidRPr="00AD1ADD" w:rsidTr="006D785F"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Mantenimiento mensual</w:t>
            </w:r>
          </w:p>
        </w:tc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1000</w:t>
            </w:r>
          </w:p>
        </w:tc>
      </w:tr>
      <w:tr w:rsidR="006D785F" w:rsidRPr="00AD1ADD" w:rsidTr="006D785F"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Dominio (</w:t>
            </w:r>
            <w:proofErr w:type="spellStart"/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donweb</w:t>
            </w:r>
            <w:proofErr w:type="spellEnd"/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Incluido</w:t>
            </w:r>
          </w:p>
        </w:tc>
      </w:tr>
      <w:tr w:rsidR="006D785F" w:rsidRPr="00AD1ADD" w:rsidTr="006D785F"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Hosting (</w:t>
            </w:r>
            <w:proofErr w:type="spellStart"/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hostinger</w:t>
            </w:r>
            <w:proofErr w:type="spellEnd"/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Incluido</w:t>
            </w:r>
          </w:p>
        </w:tc>
      </w:tr>
      <w:tr w:rsidR="006D785F" w:rsidRPr="00AD1ADD" w:rsidTr="006D785F"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otro</w:t>
            </w:r>
          </w:p>
        </w:tc>
        <w:tc>
          <w:tcPr>
            <w:tcW w:w="4414" w:type="dxa"/>
          </w:tcPr>
          <w:p w:rsidR="006D785F" w:rsidRPr="00AD1ADD" w:rsidRDefault="006D785F" w:rsidP="00AD1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A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</w:t>
            </w:r>
          </w:p>
        </w:tc>
      </w:tr>
    </w:tbl>
    <w:p w:rsidR="00314563" w:rsidRPr="00AD1ADD" w:rsidRDefault="00314563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D785F" w:rsidRPr="00AD1ADD" w:rsidRDefault="006D785F" w:rsidP="00AD1ADD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b/>
          <w:i/>
          <w:sz w:val="24"/>
          <w:szCs w:val="24"/>
          <w:lang w:val="es-MX"/>
        </w:rPr>
        <w:t>ACLARACIONES O TERMINOS Y CONDICIONES</w:t>
      </w:r>
    </w:p>
    <w:p w:rsidR="006D785F" w:rsidRPr="00AD1ADD" w:rsidRDefault="006D785F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sz w:val="24"/>
          <w:szCs w:val="24"/>
          <w:lang w:val="es-MX"/>
        </w:rPr>
        <w:t>Mantenimiento: actualización, corrección, mejora del sitio</w:t>
      </w:r>
    </w:p>
    <w:p w:rsidR="006D785F" w:rsidRDefault="00AD1ADD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Formas de pago: Efectivo, </w:t>
      </w:r>
      <w:r w:rsidR="00E51BA4" w:rsidRPr="00AD1ADD">
        <w:rPr>
          <w:rFonts w:ascii="Times New Roman" w:hAnsi="Times New Roman" w:cs="Times New Roman"/>
          <w:sz w:val="24"/>
          <w:szCs w:val="24"/>
          <w:lang w:val="es-MX"/>
        </w:rPr>
        <w:t>transferencia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AD1ADD">
        <w:rPr>
          <w:rFonts w:ascii="Times New Roman" w:hAnsi="Times New Roman" w:cs="Times New Roman"/>
          <w:sz w:val="24"/>
          <w:szCs w:val="24"/>
          <w:lang w:val="es-MX"/>
        </w:rPr>
        <w:t>ect</w:t>
      </w:r>
      <w:proofErr w:type="spellEnd"/>
    </w:p>
    <w:p w:rsidR="00545F4B" w:rsidRPr="00AD1ADD" w:rsidRDefault="00545F4B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Cronograma: 31 </w:t>
      </w:r>
      <w:r w:rsidR="00E51BA4">
        <w:rPr>
          <w:rFonts w:ascii="Times New Roman" w:hAnsi="Times New Roman" w:cs="Times New Roman"/>
          <w:sz w:val="24"/>
          <w:szCs w:val="24"/>
          <w:lang w:val="es-MX"/>
        </w:rPr>
        <w:t>días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51BA4">
        <w:rPr>
          <w:rFonts w:ascii="Times New Roman" w:hAnsi="Times New Roman" w:cs="Times New Roman"/>
          <w:sz w:val="24"/>
          <w:szCs w:val="24"/>
          <w:lang w:val="es-MX"/>
        </w:rPr>
        <w:t>hábiles</w:t>
      </w:r>
    </w:p>
    <w:p w:rsidR="00AD1ADD" w:rsidRDefault="00AD1ADD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Contrato o Modalidad: se </w:t>
      </w:r>
      <w:r w:rsidR="00545F4B" w:rsidRPr="00AD1ADD">
        <w:rPr>
          <w:rFonts w:ascii="Times New Roman" w:hAnsi="Times New Roman" w:cs="Times New Roman"/>
          <w:sz w:val="24"/>
          <w:szCs w:val="24"/>
          <w:lang w:val="es-MX"/>
        </w:rPr>
        <w:t>realizará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el pago del 50% del total presupuestado antes de iniciar con lo acordado</w:t>
      </w:r>
      <w:r w:rsidR="009D42E2">
        <w:rPr>
          <w:rFonts w:ascii="Times New Roman" w:hAnsi="Times New Roman" w:cs="Times New Roman"/>
          <w:sz w:val="24"/>
          <w:szCs w:val="24"/>
          <w:lang w:val="es-MX"/>
        </w:rPr>
        <w:t xml:space="preserve"> y de recibir toda la información detallada (imágenes, texto, logos, combinación de colores, material extra, </w:t>
      </w:r>
      <w:proofErr w:type="spellStart"/>
      <w:r w:rsidR="009D42E2">
        <w:rPr>
          <w:rFonts w:ascii="Times New Roman" w:hAnsi="Times New Roman" w:cs="Times New Roman"/>
          <w:sz w:val="24"/>
          <w:szCs w:val="24"/>
          <w:lang w:val="es-MX"/>
        </w:rPr>
        <w:t>ect</w:t>
      </w:r>
      <w:proofErr w:type="spellEnd"/>
      <w:r w:rsidR="009D42E2">
        <w:rPr>
          <w:rFonts w:ascii="Times New Roman" w:hAnsi="Times New Roman" w:cs="Times New Roman"/>
          <w:sz w:val="24"/>
          <w:szCs w:val="24"/>
          <w:lang w:val="es-MX"/>
        </w:rPr>
        <w:t>)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545F4B">
        <w:rPr>
          <w:rFonts w:ascii="Times New Roman" w:hAnsi="Times New Roman" w:cs="Times New Roman"/>
          <w:sz w:val="24"/>
          <w:szCs w:val="24"/>
          <w:lang w:val="es-MX"/>
        </w:rPr>
        <w:t>El 30% restante al subirse a un servidor de pruebas para la aprobación</w:t>
      </w:r>
      <w:r w:rsidR="005E3A39">
        <w:rPr>
          <w:rFonts w:ascii="Times New Roman" w:hAnsi="Times New Roman" w:cs="Times New Roman"/>
          <w:sz w:val="24"/>
          <w:szCs w:val="24"/>
          <w:lang w:val="es-MX"/>
        </w:rPr>
        <w:t xml:space="preserve"> final del cliente y el otro</w:t>
      </w:r>
      <w:r w:rsidR="00545F4B">
        <w:rPr>
          <w:rFonts w:ascii="Times New Roman" w:hAnsi="Times New Roman" w:cs="Times New Roman"/>
          <w:sz w:val="24"/>
          <w:szCs w:val="24"/>
          <w:lang w:val="es-MX"/>
        </w:rPr>
        <w:t xml:space="preserve"> 20% fina se abonará luego de subir el proyecto al hosting del cliente y probar su correcto funcionamiento 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>Se remite credenciales del hosting y dominio a los fines de configurar con el sitio.</w:t>
      </w:r>
    </w:p>
    <w:p w:rsidR="00AD1ADD" w:rsidRDefault="005E3A39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Soporte técnico y errores: el tiempo de soporte técnico y resolución de errores es de 7 </w:t>
      </w:r>
      <w:r w:rsidR="00E51BA4">
        <w:rPr>
          <w:rFonts w:ascii="Times New Roman" w:hAnsi="Times New Roman" w:cs="Times New Roman"/>
          <w:sz w:val="24"/>
          <w:szCs w:val="24"/>
          <w:lang w:val="es-MX"/>
        </w:rPr>
        <w:t>días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corridos a partir de la fecha de subida al servidor de producción/hosting del cliente. Luego de ese tiempo se deberá evaluar y se </w:t>
      </w:r>
      <w:r w:rsidR="00B7650D">
        <w:rPr>
          <w:rFonts w:ascii="Times New Roman" w:hAnsi="Times New Roman" w:cs="Times New Roman"/>
          <w:sz w:val="24"/>
          <w:szCs w:val="24"/>
          <w:lang w:val="es-MX"/>
        </w:rPr>
        <w:t>presupuestará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lo requerido y necesario (salvo contrato de servicio de mantenimiento mensual).</w:t>
      </w:r>
    </w:p>
    <w:p w:rsidR="00B7650D" w:rsidRPr="00AD1ADD" w:rsidRDefault="00B7650D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Aclaraciones finales: No se </w:t>
      </w:r>
      <w:r w:rsidR="00E51BA4">
        <w:rPr>
          <w:rFonts w:ascii="Times New Roman" w:hAnsi="Times New Roman" w:cs="Times New Roman"/>
          <w:sz w:val="24"/>
          <w:szCs w:val="24"/>
          <w:lang w:val="es-MX"/>
        </w:rPr>
        <w:t>comenzará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 desarrollo de ninguna etapa sin los detalles previamente </w:t>
      </w:r>
      <w:r w:rsidR="00E51BA4">
        <w:rPr>
          <w:rFonts w:ascii="Times New Roman" w:hAnsi="Times New Roman" w:cs="Times New Roman"/>
          <w:sz w:val="24"/>
          <w:szCs w:val="24"/>
          <w:lang w:val="es-MX"/>
        </w:rPr>
        <w:t>descriptos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cada sección. Cualquier cambio no expresado en este documento debe analizarse y en caso necesario re presupuestarse.</w:t>
      </w:r>
    </w:p>
    <w:p w:rsidR="00AD1ADD" w:rsidRPr="00AD1ADD" w:rsidRDefault="00AD1ADD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D1ADD" w:rsidRPr="00AD1ADD" w:rsidRDefault="00AD1ADD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AD1ADD">
        <w:rPr>
          <w:rFonts w:ascii="Times New Roman" w:hAnsi="Times New Roman" w:cs="Times New Roman"/>
          <w:sz w:val="24"/>
          <w:szCs w:val="24"/>
          <w:lang w:val="es-MX"/>
        </w:rPr>
        <w:t>Atte</w:t>
      </w:r>
      <w:proofErr w:type="spellEnd"/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Emmanuel </w:t>
      </w:r>
      <w:r w:rsidR="00E51BA4" w:rsidRPr="00AD1ADD">
        <w:rPr>
          <w:rFonts w:ascii="Times New Roman" w:hAnsi="Times New Roman" w:cs="Times New Roman"/>
          <w:sz w:val="24"/>
          <w:szCs w:val="24"/>
          <w:lang w:val="es-MX"/>
        </w:rPr>
        <w:t>Gastón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Fuentes </w:t>
      </w:r>
      <w:r w:rsidR="00E51BA4" w:rsidRPr="00AD1ADD">
        <w:rPr>
          <w:rFonts w:ascii="Times New Roman" w:hAnsi="Times New Roman" w:cs="Times New Roman"/>
          <w:sz w:val="24"/>
          <w:szCs w:val="24"/>
          <w:lang w:val="es-MX"/>
        </w:rPr>
        <w:t>Podestá</w:t>
      </w:r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AD1ADD">
        <w:rPr>
          <w:rFonts w:ascii="Times New Roman" w:hAnsi="Times New Roman" w:cs="Times New Roman"/>
          <w:sz w:val="24"/>
          <w:szCs w:val="24"/>
          <w:lang w:val="es-MX"/>
        </w:rPr>
        <w:t>dni</w:t>
      </w:r>
      <w:proofErr w:type="spellEnd"/>
      <w:r w:rsidRPr="00AD1ADD">
        <w:rPr>
          <w:rFonts w:ascii="Times New Roman" w:hAnsi="Times New Roman" w:cs="Times New Roman"/>
          <w:sz w:val="24"/>
          <w:szCs w:val="24"/>
          <w:lang w:val="es-MX"/>
        </w:rPr>
        <w:t xml:space="preserve"> 31.359.298</w:t>
      </w:r>
    </w:p>
    <w:p w:rsidR="00AD1ADD" w:rsidRPr="00AD1ADD" w:rsidRDefault="00AD1ADD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sz w:val="24"/>
          <w:szCs w:val="24"/>
          <w:lang w:val="es-MX"/>
        </w:rPr>
        <w:lastRenderedPageBreak/>
        <w:t>Firma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AD1ADD" w:rsidRPr="00AD1ADD" w:rsidRDefault="00AD1ADD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D1ADD" w:rsidRPr="00AD1ADD" w:rsidRDefault="00AD1ADD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D1ADD" w:rsidRPr="00AD1ADD" w:rsidRDefault="00AD1ADD" w:rsidP="00AD1AD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1ADD">
        <w:rPr>
          <w:rFonts w:ascii="Times New Roman" w:hAnsi="Times New Roman" w:cs="Times New Roman"/>
          <w:sz w:val="24"/>
          <w:szCs w:val="24"/>
          <w:lang w:val="es-MX"/>
        </w:rPr>
        <w:t>Firma cliente:</w:t>
      </w:r>
    </w:p>
    <w:sectPr w:rsidR="00AD1ADD" w:rsidRPr="00AD1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63"/>
    <w:rsid w:val="00314563"/>
    <w:rsid w:val="00545F4B"/>
    <w:rsid w:val="005E3A39"/>
    <w:rsid w:val="006D785F"/>
    <w:rsid w:val="008457B4"/>
    <w:rsid w:val="009D42E2"/>
    <w:rsid w:val="00AD1ADD"/>
    <w:rsid w:val="00B7650D"/>
    <w:rsid w:val="00CA6723"/>
    <w:rsid w:val="00E5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63AE"/>
  <w15:chartTrackingRefBased/>
  <w15:docId w15:val="{C5A188C7-F759-4056-9AA4-0B53CBAE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8</cp:revision>
  <dcterms:created xsi:type="dcterms:W3CDTF">2022-05-29T13:58:00Z</dcterms:created>
  <dcterms:modified xsi:type="dcterms:W3CDTF">2022-05-29T15:03:00Z</dcterms:modified>
</cp:coreProperties>
</file>