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64EF9" w:rsidRPr="00A64EF9" w:rsidRDefault="00A64EF9"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PERIODO EXTRAORDINARIO DEL PRIMER RECESO DEL PRIMER AÑO DE EJERCICIO</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EXTRAORDINARIA</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24 de Febrero de 2010</w:t>
      </w:r>
      <w:r>
        <w:rPr>
          <w:rFonts w:ascii="Times New Roman" w:hAnsi="Times New Roman" w:cs="Times New Roman"/>
          <w:color w:val="000000"/>
          <w:lang w:val="es-ES_tradnl"/>
        </w:rPr>
        <w:tab/>
        <w:t>No.01</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lang w:val="es-ES_tradnl"/>
        </w:rPr>
      </w:pP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lang w:val="es-ES_tradnl"/>
        </w:rPr>
      </w:pPr>
      <w:r>
        <w:rPr>
          <w:rFonts w:ascii="Times New Roman" w:hAnsi="Times New Roman" w:cs="Times New Roman"/>
          <w:b/>
          <w:bCs/>
          <w:i/>
          <w:iCs/>
          <w:color w:val="000000"/>
          <w:sz w:val="20"/>
          <w:szCs w:val="20"/>
          <w:lang w:val="es-ES_tradnl"/>
        </w:rPr>
        <w:t>CONVOCATORIA AL PRIMER PERÍODO DE SESIONES EXTRAORDINARIAS, CORRES- PONDIENTE AL PRIMER AÑO DE EJERCICIO DE LA ASAMBLEA LEGISLATIVA DEL DISTRITO FEDERAL, V LEGISLATURA.</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La Comisión de Gobierno de la Asamblea Legislativa del Distrito Federal, V Legislatura, con fundamento en lo dispuesto por los Artículos 122, base primera fracción IV de la Constitución Política de los Estados Unidos Mexicanos, 51 fracción II del Estatuto de Gobierno del Distrito Federal, 27 párrafo tercero y 44 fracción IX de la Ley Orgánica de la Asamblea Legislativa del Distrito Federal, convoca a los ciudadanos Diputados integrantes de la V Legislatura al primer periodo de sesiones extraordinarias, correspondiente a su primer año de ejercicio.</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lang w:val="es-ES_tradnl"/>
        </w:rPr>
      </w:pPr>
      <w:r>
        <w:rPr>
          <w:rFonts w:ascii="Times New Roman" w:hAnsi="Times New Roman" w:cs="Times New Roman"/>
          <w:b/>
          <w:bCs/>
          <w:i/>
          <w:iCs/>
          <w:color w:val="000000"/>
          <w:sz w:val="20"/>
          <w:szCs w:val="20"/>
          <w:lang w:val="es-ES_tradnl"/>
        </w:rPr>
        <w:t>CONSIDERANDO</w:t>
      </w:r>
    </w:p>
    <w:p w:rsidR="00560D88" w:rsidRDefault="00560D88" w:rsidP="00560D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b/>
          <w:bCs/>
          <w:i/>
          <w:iCs/>
          <w:color w:val="000000"/>
          <w:sz w:val="20"/>
          <w:szCs w:val="20"/>
          <w:lang w:val="es-ES_tradnl"/>
        </w:rPr>
        <w:t xml:space="preserve">I. </w:t>
      </w:r>
      <w:r>
        <w:rPr>
          <w:rFonts w:ascii="Times New Roman" w:hAnsi="Times New Roman" w:cs="Times New Roman"/>
          <w:i/>
          <w:iCs/>
          <w:color w:val="000000"/>
          <w:sz w:val="20"/>
          <w:szCs w:val="20"/>
          <w:lang w:val="es-ES_tradnl"/>
        </w:rPr>
        <w:t>Que con fundamento a lo dispuesto por los Artículos 122, base primera fracción IV de la Constitución Política de los Estados Unidos Mexicanos, 39 del Estatuto de Gobierno del Distrito Federal, 27, de la Ley Orgánica de la Asamblea Legislativa del Distrito Federal y 96, del Reglamento para el Gobierno Interior de la Asamblea Legislativa del Distrito Federal, es facultad de esta autonomía celebrar dos periodos de sesiones ordinarias durante cada año de ejercicio, el primero de ellos a partir del 17 de septiembre, que podrá prolongarse hasta el 31 de diciembre, mientras que el segundo iniciará a partir del 15 de marzo y concluirá a más tardar el día 30 de abril.</w:t>
      </w:r>
      <w:r>
        <w:rPr>
          <w:rFonts w:ascii="Times New Roman" w:hAnsi="Times New Roman" w:cs="Times New Roman"/>
          <w:color w:val="000000"/>
          <w:sz w:val="20"/>
          <w:szCs w:val="20"/>
          <w:lang w:val="es-ES_tradnl"/>
        </w:rPr>
        <w:t>4</w:t>
      </w:r>
      <w:r>
        <w:rPr>
          <w:rFonts w:ascii="Times New Roman" w:hAnsi="Times New Roman" w:cs="Times New Roman"/>
          <w:color w:val="000000"/>
          <w:sz w:val="20"/>
          <w:szCs w:val="20"/>
          <w:lang w:val="es-ES_tradnl"/>
        </w:rPr>
        <w:tab/>
        <w:t>ASAMBLEA LEGISLATIVA DEL DISTRITO FEDERAL</w:t>
      </w:r>
    </w:p>
    <w:p w:rsidR="00A64EF9" w:rsidRDefault="00560D88" w:rsidP="00560D88">
      <w:pPr>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II. </w:t>
      </w:r>
      <w:r>
        <w:rPr>
          <w:rFonts w:ascii="Times New Roman" w:hAnsi="Times New Roman" w:cs="Times New Roman"/>
          <w:i/>
          <w:iCs/>
          <w:color w:val="000000"/>
          <w:sz w:val="20"/>
          <w:szCs w:val="20"/>
          <w:lang w:val="es-ES_tradnl"/>
        </w:rPr>
        <w:t xml:space="preserve">Que en virtud de las atribuciones que le confieren a los Artículos 122, base primera fracción IV de la Constitución Política de los Estados Unidos Mexicanos, 51, fracción II del Estatuto de Gobierno del Distrito Federal, 27, párrafo tercero y 44, fracción IX de la Ley Orgánica de la Asamblea Legislativa del Distrito Federal y 96, 103, 105 y 106, del Reglamento para el Gobierno Interior de la Asamblea Legislativa del Distrito Federal, compete a la Comisión de Gobierno por </w:t>
      </w:r>
      <w:r w:rsidRPr="00560D88">
        <w:rPr>
          <w:rFonts w:ascii="Times New Roman" w:hAnsi="Times New Roman" w:cs="Times New Roman"/>
          <w:b/>
          <w:i/>
          <w:iCs/>
          <w:color w:val="000000"/>
          <w:sz w:val="20"/>
          <w:szCs w:val="20"/>
          <w:lang w:val="es-ES_tradnl"/>
        </w:rPr>
        <w:t>excitativa</w:t>
      </w:r>
      <w:r>
        <w:rPr>
          <w:rFonts w:ascii="Times New Roman" w:hAnsi="Times New Roman" w:cs="Times New Roman"/>
          <w:i/>
          <w:iCs/>
          <w:color w:val="000000"/>
          <w:sz w:val="20"/>
          <w:szCs w:val="20"/>
          <w:lang w:val="es-ES_tradnl"/>
        </w:rPr>
        <w:t xml:space="preserve"> de la mitad más de uno de los Diputados que la integran, convocar a sesiones extraordinarias de la Asamblea Legislativa.</w:t>
      </w:r>
    </w:p>
    <w:p w:rsidR="002A6E92" w:rsidRDefault="00CE7758" w:rsidP="00A64EF9"/>
    <w:sectPr w:rsidR="002A6E92" w:rsidSect="002A6E92">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60D88"/>
    <w:rsid w:val="00560D88"/>
    <w:rsid w:val="00A64EF9"/>
    <w:rsid w:val="00CE775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C00ED"/>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1910</Characters>
  <Application>Microsoft Word 12.0.0</Application>
  <DocSecurity>0</DocSecurity>
  <Lines>15</Lines>
  <Paragraphs>3</Paragraphs>
  <ScaleCrop>false</ScaleCrop>
  <Company>ITAM</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3</cp:revision>
  <dcterms:created xsi:type="dcterms:W3CDTF">2011-03-08T00:14:00Z</dcterms:created>
  <dcterms:modified xsi:type="dcterms:W3CDTF">2011-03-08T00:36:00Z</dcterms:modified>
</cp:coreProperties>
</file>