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write permission dialog should have appeared. Please approve it to save </w:t>
      </w:r>
      <w:r>
        <w:rPr>
          <w:rFonts w:ascii="Courier New" w:hAnsi="Courier New"/>
        </w:rPr>
        <w:t>Output/TechArc.md</w:t>
      </w:r>
      <w:r>
        <w:t>.</w:t>
      </w:r>
    </w:p>
    <w:p>
      <w:r>
        <w:t xml:space="preserve">While you do that, here's the optimization analysis I'll also write to </w:t>
      </w:r>
      <w:r>
        <w:rPr>
          <w:rFonts w:ascii="Courier New" w:hAnsi="Courier New"/>
        </w:rPr>
        <w:t>Output/Proj_Optimization.md</w:t>
      </w:r>
      <w:r>
        <w:t>: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Optimization Summary</w:t>
      </w:r>
    </w:p>
    <w:p>
      <w:r/>
      <w:r>
        <w:rPr>
          <w:b/>
        </w:rPr>
        <w:t>Current plan:</w:t>
      </w:r>
      <w:r>
        <w:t xml:space="preserve"> 4 people, 3 weeks, ~23 person-days</w:t>
      </w:r>
    </w:p>
    <w:p>
      <w:r/>
      <w:r>
        <w:rPr>
          <w:b/>
        </w:rPr>
        <w:t>Optimized plan:</w:t>
      </w:r>
      <w:r>
        <w:t xml:space="preserve"> 2 people, 2 weeks, ~14 person-days</w:t>
      </w:r>
    </w:p>
    <w:p>
      <w:r/>
      <w:r>
        <w:rPr>
          <w:b/>
        </w:rPr>
        <w:t>Key changes — no quality reduction: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Saving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it's safe</w:t>
            </w:r>
          </w:p>
        </w:tc>
      </w:tr>
      <w:tr>
        <w:tc>
          <w:tcPr>
            <w:tcW w:type="dxa" w:w="2880"/>
          </w:tcPr>
          <w:p>
            <w:r>
              <w:t>Merge Frontend Dev into Full-Stack Dev</w:t>
            </w:r>
          </w:p>
        </w:tc>
        <w:tc>
          <w:tcPr>
            <w:tcW w:type="dxa" w:w="2880"/>
          </w:tcPr>
          <w:p>
            <w:r>
              <w:t>−8 person-days, −1 person</w:t>
            </w:r>
          </w:p>
        </w:tc>
        <w:tc>
          <w:tcPr>
            <w:tcW w:type="dxa" w:w="2880"/>
          </w:tcPr>
          <w:p>
            <w:r>
              <w:t>The UI is a single page with one section; a full-stack dev already owns the Express+React monolith</w:t>
            </w:r>
          </w:p>
        </w:tc>
      </w:tr>
      <w:tr>
        <w:tc>
          <w:tcPr>
            <w:tcW w:type="dxa" w:w="2880"/>
          </w:tcPr>
          <w:p>
            <w:r>
              <w:t>Merge DevOps into Full-Stack Dev</w:t>
            </w:r>
          </w:p>
        </w:tc>
        <w:tc>
          <w:tcPr>
            <w:tcW w:type="dxa" w:w="2880"/>
          </w:tcPr>
          <w:p>
            <w:r>
              <w:t>−2.5 person-days, −1 person</w:t>
            </w:r>
          </w:p>
        </w:tc>
        <w:tc>
          <w:tcPr>
            <w:tcW w:type="dxa" w:w="2880"/>
          </w:tcPr>
          <w:p>
            <w:r>
              <w:t>Railway setup is 2–3 hours of actual work; no infra complexity</w:t>
            </w:r>
          </w:p>
        </w:tc>
      </w:tr>
      <w:tr>
        <w:tc>
          <w:tcPr>
            <w:tcW w:type="dxa" w:w="2880"/>
          </w:tcPr>
          <w:p>
            <w:r>
              <w:t>Scope QA to UAT-only (client sign-off)</w:t>
            </w:r>
          </w:p>
        </w:tc>
        <w:tc>
          <w:tcPr>
            <w:tcW w:type="dxa" w:w="2880"/>
          </w:tcPr>
          <w:p>
            <w:r>
              <w:t>−1 person-day</w:t>
            </w:r>
          </w:p>
        </w:tc>
        <w:tc>
          <w:tcPr>
            <w:tcW w:type="dxa" w:w="2880"/>
          </w:tcPr>
          <w:p>
            <w:r>
              <w:t>Developer runs functional/API tests; QA does UAT on the Railway URL at the end</w:t>
            </w:r>
          </w:p>
        </w:tc>
      </w:tr>
      <w:tr>
        <w:tc>
          <w:tcPr>
            <w:tcW w:type="dxa" w:w="2880"/>
          </w:tcPr>
          <w:p>
            <w:r>
              <w:t>Deploy Railway on Day 1 (not Week 3)</w:t>
            </w:r>
          </w:p>
        </w:tc>
        <w:tc>
          <w:tcPr>
            <w:tcW w:type="dxa" w:w="2880"/>
          </w:tcPr>
          <w:p>
            <w:r>
              <w:t>0 cost — timeline gain</w:t>
            </w:r>
          </w:p>
        </w:tc>
        <w:tc>
          <w:tcPr>
            <w:tcW w:type="dxa" w:w="2880"/>
          </w:tcPr>
          <w:p>
            <w:r>
              <w:t>Continuous deploy from Day 1 means no integration surprises at the end</w:t>
            </w:r>
          </w:p>
        </w:tc>
      </w:tr>
      <w:tr>
        <w:tc>
          <w:tcPr>
            <w:tcW w:type="dxa" w:w="2880"/>
          </w:tcPr>
          <w:p>
            <w:r>
              <w:t>Tailwind handles responsive natively</w:t>
            </w:r>
          </w:p>
        </w:tc>
        <w:tc>
          <w:tcPr>
            <w:tcW w:type="dxa" w:w="2880"/>
          </w:tcPr>
          <w:p>
            <w:r>
              <w:t>−0.5 days</w:t>
            </w:r>
          </w:p>
        </w:tc>
        <w:tc>
          <w:tcPr>
            <w:tcW w:type="dxa" w:w="2880"/>
          </w:tcPr>
          <w:p>
            <w:r>
              <w:t>sm:/md: breakpoints cover M3-F5 with almost no extra effort</w:t>
            </w:r>
          </w:p>
        </w:tc>
      </w:tr>
    </w:tbl>
    <w:p>
      <w:r/>
      <w:r>
        <w:rPr>
          <w:b/>
        </w:rPr>
        <w:t>Optimized 2-week schedule (1 Full-Stack Dev):</w:t>
      </w:r>
      <w:r/>
    </w:p>
    <w:p>
      <w:r>
        <w:rPr>
          <w:rFonts w:ascii="Courier New" w:hAnsi="Courier New"/>
        </w:rPr>
        <w:t>`</w:t>
      </w:r>
    </w:p>
    <w:p>
      <w:r>
        <w:t>Week 1 (Days 1–5)</w:t>
      </w:r>
    </w:p>
    <w:p>
      <w:r>
        <w:t>├── Day 1:   Railway setup + repo scaffold (M4-F1) — deploy pipeline live from day 1</w:t>
      </w:r>
    </w:p>
    <w:p>
      <w:r>
        <w:t>├── Days 2–3: Scraper + Parser + Data Model (M1-F1 → M1-F4)</w:t>
      </w:r>
    </w:p>
    <w:p>
      <w:r>
        <w:t>└── Days 4–5: REST API + Cache + Error Handling (M2-F1, M2-F3, M2-F4)</w:t>
      </w:r>
    </w:p>
    <w:p>
      <w:r>
        <w:t>Week 2 (Days 6–10)</w:t>
      </w:r>
    </w:p>
    <w:p>
      <w:r>
        <w:t>├── Days 6–7: React UI — alert section, grouping, per-entry layout (M3-F1 → M3-F3)</w:t>
      </w:r>
    </w:p>
    <w:p>
      <w:r>
        <w:t>├── Days 8–9: Pixel-match styling + Tailwind responsive (M3-F4, M3-F5)</w:t>
      </w:r>
    </w:p>
    <w:p>
      <w:r>
        <w:t>└── Day 10:  Scheduled refresh (M2-F2) + env config (M4-F3) + smoke test</w:t>
      </w:r>
    </w:p>
    <w:p>
      <w:r>
        <w:t>Post Week 2 (Days 11–12, part-time QA)</w:t>
      </w:r>
    </w:p>
    <w:p>
      <w:r>
        <w:t>├── Day 11: Functional + API test suite execution</w:t>
      </w:r>
    </w:p>
    <w:p>
      <w:r>
        <w:t>└── Day 12: UAT on Railway URL + sign-off</w:t>
      </w:r>
    </w:p>
    <w:p>
      <w:r>
        <w:rPr>
          <w:rFonts w:ascii="Courier New" w:hAnsi="Courier New"/>
        </w:rPr>
        <w:t>`</w:t>
      </w:r>
    </w:p>
    <w:p>
      <w:r/>
      <w:r>
        <w:rPr>
          <w:b/>
        </w:rPr>
        <w:t>Nothing cut from scope</w:t>
      </w:r>
      <w:r>
        <w:t xml:space="preserve"> — all 11 High-priority features and all 6 Medium-priority features are still delivered. The only change is eliminating role boundaries that were unnecessary for a project this size.</w:t>
      </w:r>
    </w:p>
    <w:p>
      <w:r>
        <w:t xml:space="preserve">Once you approve the write permission for </w:t>
      </w:r>
      <w:r>
        <w:rPr>
          <w:rFonts w:ascii="Courier New" w:hAnsi="Courier New"/>
        </w:rPr>
        <w:t>Output/TechArc.md</w:t>
      </w:r>
      <w:r>
        <w:t>, I'll save both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