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The write permission dialog should appear in your Claude Code UI — please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the write to</w:t>
      </w:r>
      <w:r>
        <w:t xml:space="preserve"> </w:t>
      </w:r>
      <w:r>
        <w:rPr>
          <w:rStyle w:val="VerbatimChar"/>
        </w:rPr>
        <w:t xml:space="preserve">Docs/Proj_Optimization.md</w:t>
      </w:r>
      <w:r>
        <w:t xml:space="preserve"> </w:t>
      </w:r>
      <w:r>
        <w:t xml:space="preserve">when prompted.</w:t>
      </w:r>
    </w:p>
    <w:p>
      <w:pPr>
        <w:pStyle w:val="BodyText"/>
      </w:pPr>
      <w:r>
        <w:t xml:space="preserve">Once approved, here’s exactly what I’ll write:</w:t>
      </w:r>
    </w:p>
    <w:p>
      <w:r>
        <w:pict>
          <v:rect style="width:0;height:1.5pt" o:hralign="center" o:hrstd="t" o:hr="t"/>
        </w:pict>
      </w:r>
    </w:p>
    <w:bookmarkStart w:id="11" w:name="optimization-summary"/>
    <w:p>
      <w:pPr>
        <w:pStyle w:val="Heading2"/>
      </w:pPr>
      <w:r>
        <w:t xml:space="preserve">Optimization Summary</w:t>
      </w:r>
    </w:p>
    <w:p>
      <w:pPr>
        <w:pStyle w:val="FirstParagraph"/>
      </w:pPr>
      <w:r>
        <w:rPr>
          <w:b/>
          <w:bCs/>
        </w:rPr>
        <w:t xml:space="preserve">Original → Optimized: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1788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Saving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~3 people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1.5 people</w:t>
            </w:r>
            <w:r>
              <w:t xml:space="preserve"> </w:t>
            </w:r>
            <w:r>
              <w:t xml:space="preserve">(1 full-stack dev + 0.5 QA)</w:t>
            </w:r>
          </w:p>
        </w:tc>
        <w:tc>
          <w:tcPr/>
          <w:p>
            <w:pPr>
              <w:pStyle w:val="Compact"/>
            </w:pPr>
            <w:r>
              <w:t xml:space="preserve">−1.5 people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weeks to production</w:t>
            </w:r>
          </w:p>
        </w:tc>
        <w:tc>
          <w:tcPr/>
          <w:p>
            <w:pPr>
              <w:pStyle w:val="Compact"/>
            </w:pPr>
            <w:r>
              <w:t xml:space="preserve">−1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Person-days</w:t>
            </w:r>
          </w:p>
        </w:tc>
        <w:tc>
          <w:tcPr/>
          <w:p>
            <w:pPr>
              <w:pStyle w:val="Compact"/>
            </w:pPr>
            <w:r>
              <w:t xml:space="preserve">~23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~14</w:t>
            </w:r>
          </w:p>
        </w:tc>
        <w:tc>
          <w:tcPr/>
          <w:p>
            <w:pPr>
              <w:pStyle w:val="Compact"/>
            </w:pPr>
            <w:r>
              <w:t xml:space="preserve">−9 days (~39%)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 cost</w:t>
            </w:r>
          </w:p>
        </w:tc>
        <w:tc>
          <w:tcPr/>
          <w:p>
            <w:pPr>
              <w:pStyle w:val="Compact"/>
            </w:pPr>
            <w:r>
              <w:t xml:space="preserve">Railway free tier</w:t>
            </w:r>
          </w:p>
        </w:tc>
        <w:tc>
          <w:tcPr/>
          <w:p>
            <w:pPr>
              <w:pStyle w:val="Compact"/>
            </w:pPr>
            <w:r>
              <w:t xml:space="preserve">Railway free tier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All features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features</w:t>
            </w:r>
          </w:p>
        </w:tc>
        <w:tc>
          <w:tcPr/>
          <w:p>
            <w:pPr>
              <w:pStyle w:val="Compact"/>
            </w:pPr>
            <w:r>
              <w:t xml:space="preserve">Nothing cut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key-changes"/>
    <w:p>
      <w:pPr>
        <w:pStyle w:val="Heading3"/>
      </w:pPr>
      <w:r>
        <w:t xml:space="preserve">Key changes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043"/>
        <w:gridCol w:w="38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Saving</w:t>
            </w:r>
          </w:p>
        </w:tc>
        <w:tc>
          <w:tcPr/>
          <w:p>
            <w:pPr>
              <w:pStyle w:val="Compact"/>
            </w:pPr>
            <w:r>
              <w:t xml:space="preserve">Why it’s 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Frontend + Backend → 1 Full-Stack Dev</w:t>
            </w:r>
          </w:p>
        </w:tc>
        <w:tc>
          <w:tcPr/>
          <w:p>
            <w:pPr>
              <w:pStyle w:val="Compact"/>
            </w:pPr>
            <w:r>
              <w:t xml:space="preserve">−8 person-days, −1 person</w:t>
            </w:r>
          </w:p>
        </w:tc>
        <w:tc>
          <w:tcPr/>
          <w:p>
            <w:pPr>
              <w:pStyle w:val="Compact"/>
            </w:pPr>
            <w:r>
              <w:t xml:space="preserve">It’s one page, one section — no handoff overhead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absorbs DevOps</w:t>
            </w:r>
          </w:p>
        </w:tc>
        <w:tc>
          <w:tcPr/>
          <w:p>
            <w:pPr>
              <w:pStyle w:val="Compact"/>
            </w:pPr>
            <w:r>
              <w:t xml:space="preserve">−2.5 person-days</w:t>
            </w:r>
          </w:p>
        </w:tc>
        <w:tc>
          <w:tcPr/>
          <w:p>
            <w:pPr>
              <w:pStyle w:val="Compact"/>
            </w:pPr>
            <w:r>
              <w:t xml:space="preserve">Railway setup is 2–3 hours of real work, not a half-time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scoped to UAT-only</w:t>
            </w:r>
          </w:p>
        </w:tc>
        <w:tc>
          <w:tcPr/>
          <w:p>
            <w:pPr>
              <w:pStyle w:val="Compact"/>
            </w:pPr>
            <w:r>
              <w:t xml:space="preserve">−1 person-day</w:t>
            </w:r>
          </w:p>
        </w:tc>
        <w:tc>
          <w:tcPr/>
          <w:p>
            <w:pPr>
              <w:pStyle w:val="Compact"/>
            </w:pPr>
            <w:r>
              <w:t xml:space="preserve">Dev self-tests during build; QA does final sign-off on Railway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Railway on Day 1</w:t>
            </w:r>
          </w:p>
        </w:tc>
        <w:tc>
          <w:tcPr/>
          <w:p>
            <w:pPr>
              <w:pStyle w:val="Compact"/>
            </w:pPr>
            <w:r>
              <w:t xml:space="preserve">Timeline gain</w:t>
            </w:r>
          </w:p>
        </w:tc>
        <w:tc>
          <w:tcPr/>
          <w:p>
            <w:pPr>
              <w:pStyle w:val="Compact"/>
            </w:pPr>
            <w:r>
              <w:t xml:space="preserve">Continuous deploy from day one prevents Week-3 integration surprises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handles responsive natively</w:t>
            </w:r>
          </w:p>
        </w:tc>
        <w:tc>
          <w:tcPr/>
          <w:p>
            <w:pPr>
              <w:pStyle w:val="Compact"/>
            </w:pPr>
            <w:r>
              <w:t xml:space="preserve">−0.5 days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sm:</w:t>
            </w:r>
            <w:r>
              <w:t xml:space="preserve">/</w:t>
            </w:r>
            <w:r>
              <w:rPr>
                <w:rStyle w:val="VerbatimChar"/>
              </w:rPr>
              <w:t xml:space="preserve">md:</w:t>
            </w:r>
            <w:r>
              <w:t xml:space="preserve"> </w:t>
            </w:r>
            <w:r>
              <w:t xml:space="preserve">breakpoints require no dedicated sprint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builds with mock JSON in parallel</w:t>
            </w:r>
          </w:p>
        </w:tc>
        <w:tc>
          <w:tcPr/>
          <w:p>
            <w:pPr>
              <w:pStyle w:val="Compact"/>
            </w:pPr>
            <w:r>
              <w:t xml:space="preserve">Parallelises Week 1</w:t>
            </w:r>
          </w:p>
        </w:tc>
        <w:tc>
          <w:tcPr/>
          <w:p>
            <w:pPr>
              <w:pStyle w:val="Compact"/>
            </w:pPr>
            <w:r>
              <w:t xml:space="preserve">No waiting on backend to start UI 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optimised-2-week-schedule"/>
    <w:p>
      <w:pPr>
        <w:pStyle w:val="Heading3"/>
      </w:pPr>
      <w:r>
        <w:t xml:space="preserve">Optimised 2-week schedule</w:t>
      </w:r>
    </w:p>
    <w:p>
      <w:pPr>
        <w:pStyle w:val="SourceCode"/>
      </w:pPr>
      <w:r>
        <w:rPr>
          <w:rStyle w:val="VerbatimChar"/>
        </w:rPr>
        <w:t xml:space="preserve">Week 1 (Days 1–5)</w:t>
      </w:r>
      <w:r>
        <w:br/>
      </w:r>
      <w:r>
        <w:rPr>
          <w:rStyle w:val="VerbatimChar"/>
        </w:rPr>
        <w:t xml:space="preserve">├── Day 1:    Railway + repo scaffold + CI/CD live (F4.1, F4.2)</w:t>
      </w:r>
      <w:r>
        <w:br/>
      </w:r>
      <w:r>
        <w:rPr>
          <w:rStyle w:val="VerbatimChar"/>
        </w:rPr>
        <w:t xml:space="preserve">├── Days 2–3: Scraper, URL mapping, top-3 filter, date parsing (F1.1–1.4)</w:t>
      </w:r>
      <w:r>
        <w:br/>
      </w:r>
      <w:r>
        <w:rPr>
          <w:rStyle w:val="VerbatimChar"/>
        </w:rPr>
        <w:t xml:space="preserve">├── Days 4–5: REST API, cache, error handling (F2.1–2.3)</w:t>
      </w:r>
      <w:r>
        <w:br/>
      </w:r>
      <w:r>
        <w:rPr>
          <w:rStyle w:val="VerbatimChar"/>
        </w:rPr>
        <w:t xml:space="preserve">│             ↕ parallel: Frontend scaffold + mock-data UI cards (F3.1–3.2)</w:t>
      </w:r>
      <w:r>
        <w:br/>
      </w:r>
      <w:r>
        <w:br/>
      </w:r>
      <w:r>
        <w:rPr>
          <w:rStyle w:val="VerbatimChar"/>
        </w:rPr>
        <w:t xml:space="preserve">Week 2 (Days 6–10)</w:t>
      </w:r>
      <w:r>
        <w:br/>
      </w:r>
      <w:r>
        <w:rPr>
          <w:rStyle w:val="VerbatimChar"/>
        </w:rPr>
        <w:t xml:space="preserve">├── Days 6–7: React UI — alert section, per-company cards (F3.1–3.3)</w:t>
      </w:r>
      <w:r>
        <w:br/>
      </w:r>
      <w:r>
        <w:rPr>
          <w:rStyle w:val="VerbatimChar"/>
        </w:rPr>
        <w:t xml:space="preserve">├── Day 8:    SampleScreen.png pixel-match + Tailwind responsive (F3.4)</w:t>
      </w:r>
      <w:r>
        <w:br/>
      </w:r>
      <w:r>
        <w:rPr>
          <w:rStyle w:val="VerbatimChar"/>
        </w:rPr>
        <w:t xml:space="preserve">├── Day 9:    Scheduled refresh (F1.5) + compliance audit (F3.5)</w:t>
      </w:r>
      <w:r>
        <w:br/>
      </w:r>
      <w:r>
        <w:rPr>
          <w:rStyle w:val="VerbatimChar"/>
        </w:rPr>
        <w:t xml:space="preserve">└── Day 10:   Smoke test on Railway + developer functional test pass</w:t>
      </w:r>
      <w:r>
        <w:br/>
      </w:r>
      <w:r>
        <w:br/>
      </w:r>
      <w:r>
        <w:rPr>
          <w:rStyle w:val="VerbatimChar"/>
        </w:rPr>
        <w:t xml:space="preserve">Days 11–12 (0.5 QA)</w:t>
      </w:r>
      <w:r>
        <w:br/>
      </w:r>
      <w:r>
        <w:rPr>
          <w:rStyle w:val="VerbatimChar"/>
        </w:rPr>
        <w:t xml:space="preserve">├── Day 11: Full test suite on Railway URL</w:t>
      </w:r>
      <w:r>
        <w:br/>
      </w:r>
      <w:r>
        <w:rPr>
          <w:rStyle w:val="VerbatimChar"/>
        </w:rPr>
        <w:t xml:space="preserve">└── Day 12: Client UAT + compliance gate sign-off</w:t>
      </w:r>
    </w:p>
    <w:p>
      <w:pPr>
        <w:pStyle w:val="FirstParagraph"/>
      </w:pPr>
      <w:r>
        <w:rPr>
          <w:b/>
          <w:bCs/>
        </w:rPr>
        <w:t xml:space="preserve">Nothing is cut</w:t>
      </w:r>
      <w:r>
        <w:t xml:space="preserve"> </w:t>
      </w:r>
      <w:r>
        <w:t xml:space="preserve">— all High and Medium priority features are still delivered. Low-priority items (F4.3 health check, F5.1–5.2 mobile) deferred to post-launch as they were in the original plan.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Please approve the write permission when the dialog appears and I’ll save it to</w:t>
      </w:r>
      <w:r>
        <w:t xml:space="preserve"> </w:t>
      </w:r>
      <w:r>
        <w:rPr>
          <w:rStyle w:val="VerbatimChar"/>
        </w:rPr>
        <w:t xml:space="preserve">Docs/Proj_Optimization.md</w:t>
      </w:r>
      <w:r>
        <w:t xml:space="preserve">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2026-03-28T18:38:07Z</dcterms:created>
  <dcterms:modified xsi:type="dcterms:W3CDTF">2026-03-28T18:38:07Z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