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 need your permission to write to</w:t>
      </w:r>
      <w:r>
        <w:t xml:space="preserve"> </w:t>
      </w:r>
      <w:r>
        <w:rPr>
          <w:rStyle w:val="VerbatimChar"/>
        </w:rPr>
        <w:t xml:space="preserve">Docs\brd.md</w:t>
      </w:r>
      <w:r>
        <w:t xml:space="preserve">. Please approve the write access, or let me know if you’d prefer I just display the BRD here.</w:t>
      </w:r>
    </w:p>
    <w:p>
      <w:pPr>
        <w:pStyle w:val="BodyText"/>
      </w:pPr>
      <w:r>
        <w:t xml:space="preserve">In the meantime, here’s the full BRD:</w:t>
      </w:r>
    </w:p>
    <w:p>
      <w:r>
        <w:pict>
          <v:rect style="width:0;height:1.5pt" o:hralign="center" o:hrstd="t" o:hr="t"/>
        </w:pict>
      </w:r>
    </w:p>
    <w:bookmarkStart w:id="14" w:name="business-requirements-document-brd"/>
    <w:p>
      <w:pPr>
        <w:pStyle w:val="Heading1"/>
      </w:pPr>
      <w:r>
        <w:t xml:space="preserve">Business Requirements Document (BRD)</w:t>
      </w:r>
    </w:p>
    <w:bookmarkStart w:id="9" w:name="X0d074e12de3d76902d3723da8223a5e371387dc"/>
    <w:p>
      <w:pPr>
        <w:pStyle w:val="Heading2"/>
      </w:pPr>
      <w:r>
        <w:t xml:space="preserve">Stock Announcement Alerts — Web Application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Michael |</w:t>
      </w:r>
      <w:r>
        <w:t xml:space="preserve"> </w:t>
      </w:r>
      <w:r>
        <w:rPr>
          <w:b/>
          <w:bCs/>
        </w:rPr>
        <w:t xml:space="preserve">Developer:</w:t>
      </w:r>
      <w:r>
        <w:t xml:space="preserve"> </w:t>
      </w:r>
      <w:r>
        <w:t xml:space="preserve">Sandeep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2026-03-29 |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Start w:id="10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project delivers a web-based application that monitors and displays the latest corporate announcements for a defined set of NSE/BSE-listed companies. The application fetches announcement data from Screener.in, presents it through a dashboard UI, and is deployed on Railway. A future mobile app conversion will also be evaluated.</w:t>
      </w:r>
    </w:p>
    <w:p>
      <w:pPr>
        <w:pStyle w:val="BodyText"/>
      </w:pPr>
      <w:r>
        <w:rPr>
          <w:b/>
          <w:bCs/>
        </w:rPr>
        <w:t xml:space="preserve">In Scope:</w:t>
      </w:r>
      <w:r>
        <w:t xml:space="preserve"> </w:t>
      </w:r>
      <w:r>
        <w:t xml:space="preserve">- Announcement monitoring for 4 companies: Infosys, HCL, Reliance, and TCS</w:t>
      </w:r>
      <w:r>
        <w:t xml:space="preserve"> </w:t>
      </w:r>
      <w:r>
        <w:t xml:space="preserve">- Web-based dashboard with an announcement alerts section</w:t>
      </w:r>
      <w:r>
        <w:t xml:space="preserve"> </w:t>
      </w:r>
      <w:r>
        <w:t xml:space="preserve">- Data sourced from Screener.in company pages</w:t>
      </w:r>
      <w:r>
        <w:t xml:space="preserve"> </w:t>
      </w:r>
      <w:r>
        <w:t xml:space="preserve">- Deployment to Railway cloud platform</w:t>
      </w:r>
      <w:r>
        <w:t xml:space="preserve"> </w:t>
      </w:r>
      <w:r>
        <w:t xml:space="preserve">- Feasibility assessment for mobile app conversion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- Real-time or historical share price data</w:t>
      </w:r>
      <w:r>
        <w:t xml:space="preserve"> </w:t>
      </w:r>
      <w:r>
        <w:t xml:space="preserve">- Email or push notification delivery</w:t>
      </w:r>
      <w:r>
        <w:t xml:space="preserve"> </w:t>
      </w:r>
      <w:r>
        <w:t xml:space="preserve">- Any companies beyond the four listed above</w:t>
      </w:r>
      <w:r>
        <w:t xml:space="preserve"> </w:t>
      </w:r>
      <w:r>
        <w:t xml:space="preserve">- Trading or portfolio management functionality</w:t>
      </w:r>
    </w:p>
    <w:p>
      <w:r>
        <w:pict>
          <v:rect style="width:0;height:1.5pt" o:hralign="center" o:hrstd="t" o:hr="t"/>
        </w:pict>
      </w:r>
    </w:p>
    <w:bookmarkEnd w:id="10"/>
    <w:bookmarkStart w:id="11" w:name="features"/>
    <w:p>
      <w:pPr>
        <w:pStyle w:val="Heading2"/>
      </w:pPr>
      <w:r>
        <w:t xml:space="preserve">2. Features</w:t>
      </w:r>
    </w:p>
    <w:p>
      <w:pPr>
        <w:pStyle w:val="FirstParagraph"/>
      </w:pPr>
      <w:r>
        <w:rPr>
          <w:b/>
          <w:bCs/>
        </w:rPr>
        <w:t xml:space="preserve">F1 — Announcement Dashboard</w:t>
      </w:r>
      <w:r>
        <w:t xml:space="preserve"> </w:t>
      </w:r>
      <w:r>
        <w:t xml:space="preserve">- A dedicated Announcement Alert Section on the UI displaying the latest announcements for all four monitored companies.</w:t>
      </w:r>
      <w:r>
        <w:t xml:space="preserve"> </w:t>
      </w:r>
      <w:r>
        <w:t xml:space="preserve">- Each announcement entry must display the announcement date at the start of the entry.</w:t>
      </w:r>
      <w:r>
        <w:t xml:space="preserve"> </w:t>
      </w:r>
      <w:r>
        <w:t xml:space="preserve">- The UI must match the visual style provided in</w:t>
      </w:r>
      <w:r>
        <w:t xml:space="preserve"> </w:t>
      </w:r>
      <w:r>
        <w:rPr>
          <w:rStyle w:val="VerbatimChar"/>
        </w:rPr>
        <w:t xml:space="preserve">SampleScreen.png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F2 — Announcement Data Feed</w:t>
      </w:r>
      <w:r>
        <w:t xml:space="preserve"> </w:t>
      </w:r>
      <w:r>
        <w:t xml:space="preserve">- Retrieve announcement data from Screener.in company pages for each of the four tracked companies.</w:t>
      </w:r>
      <w:r>
        <w:t xml:space="preserve"> </w:t>
      </w:r>
      <w:r>
        <w:t xml:space="preserve">- Display only the latest 3 announcements per company at any given time.</w:t>
      </w:r>
    </w:p>
    <w:p>
      <w:pPr>
        <w:pStyle w:val="BodyText"/>
      </w:pPr>
      <w:r>
        <w:rPr>
          <w:b/>
          <w:bCs/>
        </w:rPr>
        <w:t xml:space="preserve">F3 — Deployment</w:t>
      </w:r>
      <w:r>
        <w:t xml:space="preserve"> </w:t>
      </w:r>
      <w:r>
        <w:t xml:space="preserve">- Deploy and host the application on Railway, publicly accessible via a Railway-provided URL.</w:t>
      </w:r>
    </w:p>
    <w:p>
      <w:pPr>
        <w:pStyle w:val="BodyText"/>
      </w:pPr>
      <w:r>
        <w:rPr>
          <w:b/>
          <w:bCs/>
        </w:rPr>
        <w:t xml:space="preserve">F4 — Mobile App Conversion (Future)</w:t>
      </w:r>
      <w:r>
        <w:t xml:space="preserve"> </w:t>
      </w:r>
      <w:r>
        <w:t xml:space="preserve">- Evaluate feasibility of converting the web application into a mobile app. Secondary objective; does not block initial release.</w:t>
      </w:r>
    </w:p>
    <w:p>
      <w:r>
        <w:pict>
          <v:rect style="width:0;height:1.5pt" o:hralign="center" o:hrstd="t" o:hr="t"/>
        </w:pict>
      </w:r>
    </w:p>
    <w:bookmarkEnd w:id="11"/>
    <w:bookmarkStart w:id="12" w:name="business-rules"/>
    <w:p>
      <w:pPr>
        <w:pStyle w:val="Heading2"/>
      </w:pPr>
      <w:r>
        <w:t xml:space="preserve">3.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Only announcements from Infosys, HCL, Reliance, and TCS are monitored. No other companies.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A maximum of 3 announcements per company shall be displayed; older entries beyond this limit are not shown.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Each announcement entry must begin with its announcement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Share price data must not be displayed anywhere in the application.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Announcement data must be sourced exclusively from Screener.in. No other data sources are permitted.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The production deployment platform is Railway. No other hosting provider is to be used for production.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ssumptions"/>
    <w:p>
      <w:pPr>
        <w:pStyle w:val="Heading2"/>
      </w:pPr>
      <w:r>
        <w:t xml:space="preserve">4. Assumptions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Screener.in’s announcement section for each company is publicly accessible without authentication or a paid subscription.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The structure of Screener.in company pages remains stable and does not change frequently.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t xml:space="preserve">The UI design must closely follow the style shown in</w:t>
            </w:r>
            <w:r>
              <w:t xml:space="preserve"> </w:t>
            </w:r>
            <w:r>
              <w:rPr>
                <w:rStyle w:val="VerbatimChar"/>
              </w:rPr>
              <w:t xml:space="preserve">SampleScreen.png</w:t>
            </w:r>
            <w:r>
              <w:t xml:space="preserve">, treated as the authoritative design reference.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“Latest 3 announcements”</w:t>
            </w:r>
            <w:r>
              <w:t xml:space="preserve"> </w:t>
            </w:r>
            <w:r>
              <w:t xml:space="preserve">refers to the 3 most recently dated entries on Screener.in, not filtered by any other criteria.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t xml:space="preserve">The four company names map directly to their respective Screener.in profile pages.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t xml:space="preserve">Mobile app conversion is a post-launch consideration with no committed timeline or budget at this stage.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A-07</w:t>
            </w:r>
          </w:p>
        </w:tc>
        <w:tc>
          <w:tcPr/>
          <w:p>
            <w:pPr>
              <w:pStyle w:val="Compact"/>
            </w:pPr>
            <w:r>
              <w:t xml:space="preserve">Railway’s free or starter tier is sufficient for expected traffic during initial rollout.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A-08</w:t>
            </w:r>
          </w:p>
        </w:tc>
        <w:tc>
          <w:tcPr/>
          <w:p>
            <w:pPr>
              <w:pStyle w:val="Compact"/>
            </w:pPr>
            <w:r>
              <w:t xml:space="preserve">No user authentication or login is required to access the dashboard.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 Sandeep based on requirements discussion with Michael.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2026-03-28T18:38:07Z</dcterms:created>
  <dcterms:modified xsi:type="dcterms:W3CDTF">2026-03-28T18:38:07Z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