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MARCIO DE OLIVEIRA PIRES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