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ROMILDO PARIDZANÉ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