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69F" w:rsidRDefault="00BD0C7E">
      <w:pPr>
        <w:rPr>
          <w:lang w:val="en-US"/>
        </w:rPr>
      </w:pPr>
      <w:r>
        <w:rPr>
          <w:lang w:val="en-US"/>
        </w:rPr>
        <w:t>OCI Gen. AI Professional: Hands-on Workshop (2025)</w:t>
      </w:r>
    </w:p>
    <w:p w:rsidR="00BD0C7E" w:rsidRDefault="00BD0C7E">
      <w:pPr>
        <w:rPr>
          <w:lang w:val="en-US"/>
        </w:rPr>
      </w:pPr>
    </w:p>
    <w:p w:rsidR="00BD0C7E" w:rsidRDefault="00BD0C7E">
      <w:pPr>
        <w:rPr>
          <w:lang w:val="en-US"/>
        </w:rPr>
      </w:pPr>
      <w:r>
        <w:rPr>
          <w:lang w:val="en-US"/>
        </w:rPr>
        <w:t xml:space="preserve">Activity Guide </w:t>
      </w:r>
    </w:p>
    <w:p w:rsidR="00BD0C7E" w:rsidRDefault="00BD0C7E">
      <w:pPr>
        <w:rPr>
          <w:lang w:val="en-US"/>
        </w:rPr>
      </w:pPr>
    </w:p>
    <w:p w:rsidR="00BD0C7E" w:rsidRDefault="00BD0C7E">
      <w:pPr>
        <w:rPr>
          <w:lang w:val="en-US"/>
        </w:rPr>
      </w:pPr>
      <w:r w:rsidRPr="00BD0C7E">
        <w:rPr>
          <w:lang w:val="en-US"/>
        </w:rPr>
        <w:drawing>
          <wp:inline distT="0" distB="0" distL="0" distR="0" wp14:anchorId="1C00A75C" wp14:editId="74A3A068">
            <wp:extent cx="5731510" cy="3582035"/>
            <wp:effectExtent l="0" t="0" r="0" b="0"/>
            <wp:docPr id="82690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02320" name=""/>
                    <pic:cNvPicPr/>
                  </pic:nvPicPr>
                  <pic:blipFill>
                    <a:blip r:embed="rId5"/>
                    <a:stretch>
                      <a:fillRect/>
                    </a:stretch>
                  </pic:blipFill>
                  <pic:spPr>
                    <a:xfrm>
                      <a:off x="0" y="0"/>
                      <a:ext cx="5731510" cy="3582035"/>
                    </a:xfrm>
                    <a:prstGeom prst="rect">
                      <a:avLst/>
                    </a:prstGeom>
                  </pic:spPr>
                </pic:pic>
              </a:graphicData>
            </a:graphic>
          </wp:inline>
        </w:drawing>
      </w:r>
    </w:p>
    <w:p w:rsidR="00BD0C7E" w:rsidRDefault="00BD0C7E">
      <w:pPr>
        <w:rPr>
          <w:lang w:val="en-US"/>
        </w:rPr>
      </w:pPr>
    </w:p>
    <w:p w:rsidR="00BD0C7E" w:rsidRDefault="00BD0C7E">
      <w:pPr>
        <w:rPr>
          <w:lang w:val="en-US"/>
        </w:rPr>
      </w:pPr>
    </w:p>
    <w:p w:rsidR="00BD0C7E" w:rsidRDefault="00BD0C7E">
      <w:pPr>
        <w:rPr>
          <w:lang w:val="en-US"/>
        </w:rPr>
      </w:pPr>
      <w:r w:rsidRPr="00BD0C7E">
        <w:rPr>
          <w:lang w:val="en-US"/>
        </w:rPr>
        <w:drawing>
          <wp:inline distT="0" distB="0" distL="0" distR="0" wp14:anchorId="43C0BD8D" wp14:editId="29A6587C">
            <wp:extent cx="5731510" cy="3582035"/>
            <wp:effectExtent l="0" t="0" r="0" b="0"/>
            <wp:docPr id="204252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3473" name=""/>
                    <pic:cNvPicPr/>
                  </pic:nvPicPr>
                  <pic:blipFill>
                    <a:blip r:embed="rId6"/>
                    <a:stretch>
                      <a:fillRect/>
                    </a:stretch>
                  </pic:blipFill>
                  <pic:spPr>
                    <a:xfrm>
                      <a:off x="0" y="0"/>
                      <a:ext cx="5731510" cy="3582035"/>
                    </a:xfrm>
                    <a:prstGeom prst="rect">
                      <a:avLst/>
                    </a:prstGeom>
                  </pic:spPr>
                </pic:pic>
              </a:graphicData>
            </a:graphic>
          </wp:inline>
        </w:drawing>
      </w:r>
    </w:p>
    <w:p w:rsidR="009C4A46" w:rsidRDefault="009C4A46">
      <w:pPr>
        <w:rPr>
          <w:lang w:val="en-US"/>
        </w:rPr>
      </w:pPr>
    </w:p>
    <w:p w:rsidR="009C4A46" w:rsidRDefault="009C4A46">
      <w:pPr>
        <w:rPr>
          <w:lang w:val="en-US"/>
        </w:rPr>
      </w:pPr>
    </w:p>
    <w:p w:rsidR="00BD0C7E" w:rsidRDefault="00BD0C7E">
      <w:pPr>
        <w:rPr>
          <w:lang w:val="en-US"/>
        </w:rPr>
      </w:pPr>
    </w:p>
    <w:p w:rsidR="00931065" w:rsidRDefault="00931065" w:rsidP="009C4A46">
      <w:pPr>
        <w:pStyle w:val="Heading2"/>
        <w:rPr>
          <w:lang w:val="en-US"/>
        </w:rPr>
      </w:pPr>
      <w:r>
        <w:rPr>
          <w:lang w:val="en-US"/>
        </w:rPr>
        <w:lastRenderedPageBreak/>
        <w:t>Pre-Req knowledge:</w:t>
      </w:r>
    </w:p>
    <w:p w:rsidR="00931065" w:rsidRDefault="00931065" w:rsidP="00931065">
      <w:pPr>
        <w:rPr>
          <w:lang w:val="en-US"/>
        </w:rPr>
      </w:pPr>
    </w:p>
    <w:p w:rsidR="00931065" w:rsidRDefault="00931065" w:rsidP="00931065">
      <w:pPr>
        <w:rPr>
          <w:lang w:val="en-US"/>
        </w:rPr>
      </w:pPr>
      <w:r>
        <w:rPr>
          <w:lang w:val="en-US"/>
        </w:rPr>
        <w:t>Text-Based Model</w:t>
      </w:r>
    </w:p>
    <w:p w:rsidR="00931065" w:rsidRDefault="00931065" w:rsidP="00931065">
      <w:pPr>
        <w:rPr>
          <w:lang w:val="en-US"/>
        </w:rPr>
      </w:pPr>
    </w:p>
    <w:p w:rsidR="00931065" w:rsidRDefault="00931065" w:rsidP="00931065">
      <w:pPr>
        <w:rPr>
          <w:lang w:val="en-US"/>
        </w:rPr>
      </w:pPr>
      <w:r w:rsidRPr="00931065">
        <w:rPr>
          <w:lang w:val="en-US"/>
        </w:rPr>
        <w:drawing>
          <wp:inline distT="0" distB="0" distL="0" distR="0" wp14:anchorId="6B5D4A8E" wp14:editId="2CBF9E0E">
            <wp:extent cx="5731510" cy="4039235"/>
            <wp:effectExtent l="0" t="0" r="0" b="0"/>
            <wp:docPr id="1612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4721" name=""/>
                    <pic:cNvPicPr/>
                  </pic:nvPicPr>
                  <pic:blipFill>
                    <a:blip r:embed="rId7"/>
                    <a:stretch>
                      <a:fillRect/>
                    </a:stretch>
                  </pic:blipFill>
                  <pic:spPr>
                    <a:xfrm>
                      <a:off x="0" y="0"/>
                      <a:ext cx="5731510" cy="4039235"/>
                    </a:xfrm>
                    <a:prstGeom prst="rect">
                      <a:avLst/>
                    </a:prstGeom>
                  </pic:spPr>
                </pic:pic>
              </a:graphicData>
            </a:graphic>
          </wp:inline>
        </w:drawing>
      </w:r>
    </w:p>
    <w:p w:rsidR="00931065" w:rsidRDefault="00931065" w:rsidP="00931065">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4319"/>
        <w:gridCol w:w="3566"/>
      </w:tblGrid>
      <w:tr w:rsidR="00931065" w:rsidRPr="00931065" w:rsidTr="00931065">
        <w:trPr>
          <w:tblHeade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Feature</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Embedding Model</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Chat Model (Large Language Model - LLM)</w:t>
            </w:r>
          </w:p>
        </w:tc>
      </w:tr>
      <w:tr w:rsidR="00931065" w:rsidRPr="00931065" w:rsidTr="00931065">
        <w:trP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Name Insight</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 xml:space="preserve">It </w:t>
            </w:r>
            <w:r w:rsidRPr="00931065">
              <w:rPr>
                <w:rFonts w:ascii="Times New Roman" w:eastAsia="Times New Roman" w:hAnsi="Times New Roman" w:cs="Times New Roman"/>
                <w:b/>
                <w:bCs/>
                <w:kern w:val="0"/>
                <w:lang w:eastAsia="en-GB" w:bidi="hi-IN"/>
                <w14:ligatures w14:val="none"/>
              </w:rPr>
              <w:t>embeds</w:t>
            </w:r>
            <w:r w:rsidRPr="00931065">
              <w:rPr>
                <w:rFonts w:ascii="Times New Roman" w:eastAsia="Times New Roman" w:hAnsi="Times New Roman" w:cs="Times New Roman"/>
                <w:kern w:val="0"/>
                <w:lang w:eastAsia="en-GB" w:bidi="hi-IN"/>
                <w14:ligatures w14:val="none"/>
              </w:rPr>
              <w:t xml:space="preserve"> the meaning of text into a vector space.</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 xml:space="preserve">It's trained and fine-tuned for </w:t>
            </w:r>
            <w:r w:rsidRPr="00931065">
              <w:rPr>
                <w:rFonts w:ascii="Times New Roman" w:eastAsia="Times New Roman" w:hAnsi="Times New Roman" w:cs="Times New Roman"/>
                <w:b/>
                <w:bCs/>
                <w:kern w:val="0"/>
                <w:lang w:eastAsia="en-GB" w:bidi="hi-IN"/>
                <w14:ligatures w14:val="none"/>
              </w:rPr>
              <w:t>chat</w:t>
            </w:r>
            <w:r w:rsidRPr="00931065">
              <w:rPr>
                <w:rFonts w:ascii="Times New Roman" w:eastAsia="Times New Roman" w:hAnsi="Times New Roman" w:cs="Times New Roman"/>
                <w:kern w:val="0"/>
                <w:lang w:eastAsia="en-GB" w:bidi="hi-IN"/>
                <w14:ligatures w14:val="none"/>
              </w:rPr>
              <w:t xml:space="preserve"> or conversational tasks.</w:t>
            </w:r>
          </w:p>
        </w:tc>
      </w:tr>
      <w:tr w:rsidR="00931065" w:rsidRPr="00931065" w:rsidTr="00931065">
        <w:trP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Core Function</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Representation:</w:t>
            </w:r>
            <w:r w:rsidRPr="00931065">
              <w:rPr>
                <w:rFonts w:ascii="Times New Roman" w:eastAsia="Times New Roman" w:hAnsi="Times New Roman" w:cs="Times New Roman"/>
                <w:kern w:val="0"/>
                <w:lang w:eastAsia="en-GB" w:bidi="hi-IN"/>
                <w14:ligatures w14:val="none"/>
              </w:rPr>
              <w:t xml:space="preserve"> Converts text (words, sentences, documents) into a high-dimensional array of numbers, called a </w:t>
            </w:r>
            <w:r w:rsidRPr="00931065">
              <w:rPr>
                <w:rFonts w:ascii="Times New Roman" w:eastAsia="Times New Roman" w:hAnsi="Times New Roman" w:cs="Times New Roman"/>
                <w:b/>
                <w:bCs/>
                <w:kern w:val="0"/>
                <w:lang w:eastAsia="en-GB" w:bidi="hi-IN"/>
                <w14:ligatures w14:val="none"/>
              </w:rPr>
              <w:t>vector</w:t>
            </w:r>
            <w:r w:rsidRPr="00931065">
              <w:rPr>
                <w:rFonts w:ascii="Times New Roman" w:eastAsia="Times New Roman" w:hAnsi="Times New Roman" w:cs="Times New Roman"/>
                <w:kern w:val="0"/>
                <w:lang w:eastAsia="en-GB" w:bidi="hi-IN"/>
                <w14:ligatures w14:val="none"/>
              </w:rPr>
              <w:t xml:space="preserve"> (or embedding).</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Generation:</w:t>
            </w:r>
            <w:r w:rsidRPr="00931065">
              <w:rPr>
                <w:rFonts w:ascii="Times New Roman" w:eastAsia="Times New Roman" w:hAnsi="Times New Roman" w:cs="Times New Roman"/>
                <w:kern w:val="0"/>
                <w:lang w:eastAsia="en-GB" w:bidi="hi-IN"/>
                <w14:ligatures w14:val="none"/>
              </w:rPr>
              <w:t xml:space="preserve"> Predicts the next most probable word (or token) in a sequence to generate coherent, human-like text.</w:t>
            </w:r>
          </w:p>
        </w:tc>
      </w:tr>
      <w:tr w:rsidR="00931065" w:rsidRPr="00931065" w:rsidTr="00931065">
        <w:trP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Primary Output</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 xml:space="preserve">A </w:t>
            </w:r>
            <w:r w:rsidRPr="00931065">
              <w:rPr>
                <w:rFonts w:ascii="Times New Roman" w:eastAsia="Times New Roman" w:hAnsi="Times New Roman" w:cs="Times New Roman"/>
                <w:b/>
                <w:bCs/>
                <w:kern w:val="0"/>
                <w:lang w:eastAsia="en-GB" w:bidi="hi-IN"/>
                <w14:ligatures w14:val="none"/>
              </w:rPr>
              <w:t>vector</w:t>
            </w:r>
            <w:r w:rsidRPr="00931065">
              <w:rPr>
                <w:rFonts w:ascii="Times New Roman" w:eastAsia="Times New Roman" w:hAnsi="Times New Roman" w:cs="Times New Roman"/>
                <w:kern w:val="0"/>
                <w:lang w:eastAsia="en-GB" w:bidi="hi-IN"/>
                <w14:ligatures w14:val="none"/>
              </w:rPr>
              <w:t xml:space="preserve"> (v) of floating-point numbers.</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Text</w:t>
            </w:r>
            <w:r w:rsidRPr="00931065">
              <w:rPr>
                <w:rFonts w:ascii="Times New Roman" w:eastAsia="Times New Roman" w:hAnsi="Times New Roman" w:cs="Times New Roman"/>
                <w:kern w:val="0"/>
                <w:lang w:eastAsia="en-GB" w:bidi="hi-IN"/>
                <w14:ligatures w14:val="none"/>
              </w:rPr>
              <w:t xml:space="preserve"> (a stream of natural language words/sentences).</w:t>
            </w:r>
          </w:p>
        </w:tc>
      </w:tr>
      <w:tr w:rsidR="00931065" w:rsidRPr="00931065" w:rsidTr="00931065">
        <w:trP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Goal</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 xml:space="preserve">To numerically </w:t>
            </w:r>
            <w:r w:rsidRPr="00931065">
              <w:rPr>
                <w:rFonts w:ascii="Times New Roman" w:eastAsia="Times New Roman" w:hAnsi="Times New Roman" w:cs="Times New Roman"/>
                <w:b/>
                <w:bCs/>
                <w:kern w:val="0"/>
                <w:lang w:eastAsia="en-GB" w:bidi="hi-IN"/>
                <w14:ligatures w14:val="none"/>
              </w:rPr>
              <w:t>capture the semantic meaning</w:t>
            </w:r>
            <w:r w:rsidRPr="00931065">
              <w:rPr>
                <w:rFonts w:ascii="Times New Roman" w:eastAsia="Times New Roman" w:hAnsi="Times New Roman" w:cs="Times New Roman"/>
                <w:kern w:val="0"/>
                <w:lang w:eastAsia="en-GB" w:bidi="hi-IN"/>
                <w14:ligatures w14:val="none"/>
              </w:rPr>
              <w:t xml:space="preserve"> and contextual relationships so that similar texts have vectors that are numerically "close" to each other.</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 xml:space="preserve">To </w:t>
            </w:r>
            <w:r w:rsidRPr="00931065">
              <w:rPr>
                <w:rFonts w:ascii="Times New Roman" w:eastAsia="Times New Roman" w:hAnsi="Times New Roman" w:cs="Times New Roman"/>
                <w:b/>
                <w:bCs/>
                <w:kern w:val="0"/>
                <w:lang w:eastAsia="en-GB" w:bidi="hi-IN"/>
                <w14:ligatures w14:val="none"/>
              </w:rPr>
              <w:t>answer questions, complete tasks, summarize, or engage in conversation</w:t>
            </w:r>
            <w:r w:rsidRPr="00931065">
              <w:rPr>
                <w:rFonts w:ascii="Times New Roman" w:eastAsia="Times New Roman" w:hAnsi="Times New Roman" w:cs="Times New Roman"/>
                <w:kern w:val="0"/>
                <w:lang w:eastAsia="en-GB" w:bidi="hi-IN"/>
                <w14:ligatures w14:val="none"/>
              </w:rPr>
              <w:t xml:space="preserve"> based on a prompt.</w:t>
            </w:r>
          </w:p>
        </w:tc>
      </w:tr>
      <w:tr w:rsidR="00931065" w:rsidRPr="00931065" w:rsidTr="00931065">
        <w:trPr>
          <w:tblCellSpacing w:w="15" w:type="dxa"/>
        </w:trPr>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b/>
                <w:bCs/>
                <w:kern w:val="0"/>
                <w:lang w:eastAsia="en-GB" w:bidi="hi-IN"/>
                <w14:ligatures w14:val="none"/>
              </w:rPr>
              <w:t>Use Case</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Semantic Search (Retrieval-Augmented Generation/RAG), Clustering, Classification, and Recommendation Systems.</w:t>
            </w:r>
          </w:p>
        </w:tc>
        <w:tc>
          <w:tcPr>
            <w:tcW w:w="0" w:type="auto"/>
            <w:vAlign w:val="center"/>
            <w:hideMark/>
          </w:tcPr>
          <w:p w:rsidR="00931065" w:rsidRP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Conversational AI (Chatbots), Content Creation, Coding, and Translation.</w:t>
            </w:r>
          </w:p>
        </w:tc>
      </w:tr>
    </w:tbl>
    <w:p w:rsidR="00931065" w:rsidRDefault="00931065" w:rsidP="00931065">
      <w:pPr>
        <w:rPr>
          <w:rFonts w:ascii="Times New Roman" w:eastAsia="Times New Roman" w:hAnsi="Times New Roman" w:cs="Times New Roman"/>
          <w:kern w:val="0"/>
          <w:lang w:eastAsia="en-GB" w:bidi="hi-IN"/>
          <w14:ligatures w14:val="none"/>
        </w:rPr>
      </w:pPr>
      <w:r w:rsidRPr="00931065">
        <w:rPr>
          <w:rFonts w:ascii="Times New Roman" w:eastAsia="Times New Roman" w:hAnsi="Times New Roman" w:cs="Times New Roman"/>
          <w:kern w:val="0"/>
          <w:lang w:eastAsia="en-GB" w:bidi="hi-IN"/>
          <w14:ligatures w14:val="none"/>
        </w:rPr>
        <w:t>Export to Sheets</w:t>
      </w:r>
    </w:p>
    <w:p w:rsidR="00931065" w:rsidRDefault="00931065" w:rsidP="00931065">
      <w:pPr>
        <w:rPr>
          <w:rFonts w:ascii="Times New Roman" w:eastAsia="Times New Roman" w:hAnsi="Times New Roman" w:cs="Times New Roman"/>
          <w:kern w:val="0"/>
          <w:lang w:eastAsia="en-GB" w:bidi="hi-IN"/>
          <w14:ligatures w14:val="none"/>
        </w:rPr>
      </w:pPr>
    </w:p>
    <w:p w:rsidR="00931065" w:rsidRDefault="00931065" w:rsidP="00931065">
      <w:pPr>
        <w:rPr>
          <w:rFonts w:ascii="Times New Roman" w:eastAsia="Times New Roman" w:hAnsi="Times New Roman" w:cs="Times New Roman"/>
          <w:kern w:val="0"/>
          <w:lang w:eastAsia="en-GB" w:bidi="hi-IN"/>
          <w14:ligatures w14:val="none"/>
        </w:rPr>
      </w:pPr>
    </w:p>
    <w:p w:rsidR="00931065" w:rsidRDefault="00931065" w:rsidP="00931065">
      <w:pPr>
        <w:pStyle w:val="ng-tns-c256135399-50"/>
        <w:numPr>
          <w:ilvl w:val="0"/>
          <w:numId w:val="1"/>
        </w:numPr>
      </w:pPr>
      <w:r>
        <w:t>Query successful</w:t>
      </w:r>
    </w:p>
    <w:p w:rsidR="00931065" w:rsidRDefault="00931065" w:rsidP="00931065">
      <w:r>
        <w:rPr>
          <w:rStyle w:val="ng-tns-c256135399-501"/>
        </w:rPr>
        <w:t xml:space="preserve">Try again without apps </w:t>
      </w:r>
    </w:p>
    <w:p w:rsidR="00931065" w:rsidRDefault="00931065" w:rsidP="00931065">
      <w:pPr>
        <w:pStyle w:val="NormalWeb"/>
      </w:pPr>
      <w:r>
        <w:t>Generative AI models are a diverse group of deep learning architectures designed to create new, original content. Beyond the chat models (Large Language Models or LLMs) and embedding models you mentioned, the other major types are distinguished by how they are structured and the specific generation task they excel at, such as images, audio, or synthetic data.</w:t>
      </w:r>
    </w:p>
    <w:p w:rsidR="00931065" w:rsidRDefault="00142229" w:rsidP="00931065">
      <w:r>
        <w:rPr>
          <w:noProof/>
        </w:rPr>
        <w:pict>
          <v:rect id="_x0000_i1025" alt="" style="width:451.3pt;height:.05pt;mso-width-percent:0;mso-height-percent:0;mso-width-percent:0;mso-height-percent:0" o:hralign="center" o:hrstd="t" o:hr="t" fillcolor="#a0a0a0" stroked="f"/>
        </w:pict>
      </w:r>
    </w:p>
    <w:p w:rsidR="00931065" w:rsidRDefault="00931065" w:rsidP="00125F13">
      <w:pPr>
        <w:pStyle w:val="Heading3"/>
      </w:pPr>
      <w:r>
        <w:t>Major Types of Generative AI Models</w:t>
      </w:r>
    </w:p>
    <w:p w:rsidR="00931065" w:rsidRPr="00931065" w:rsidRDefault="00931065" w:rsidP="0093106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2"/>
        <w:gridCol w:w="3832"/>
        <w:gridCol w:w="3282"/>
      </w:tblGrid>
      <w:tr w:rsidR="00931065" w:rsidTr="00931065">
        <w:trPr>
          <w:tblHeader/>
          <w:tblCellSpacing w:w="15" w:type="dxa"/>
        </w:trPr>
        <w:tc>
          <w:tcPr>
            <w:tcW w:w="0" w:type="auto"/>
            <w:vAlign w:val="center"/>
            <w:hideMark/>
          </w:tcPr>
          <w:p w:rsidR="00931065" w:rsidRDefault="00931065">
            <w:r>
              <w:t>Model Type</w:t>
            </w:r>
          </w:p>
        </w:tc>
        <w:tc>
          <w:tcPr>
            <w:tcW w:w="0" w:type="auto"/>
            <w:vAlign w:val="center"/>
            <w:hideMark/>
          </w:tcPr>
          <w:p w:rsidR="00931065" w:rsidRDefault="00931065">
            <w:r>
              <w:t>Core Mechanism</w:t>
            </w:r>
          </w:p>
        </w:tc>
        <w:tc>
          <w:tcPr>
            <w:tcW w:w="0" w:type="auto"/>
            <w:vAlign w:val="center"/>
            <w:hideMark/>
          </w:tcPr>
          <w:p w:rsidR="00931065" w:rsidRDefault="00931065">
            <w:r>
              <w:t>Primary Output &amp; Use Cases</w:t>
            </w:r>
          </w:p>
        </w:tc>
      </w:tr>
      <w:tr w:rsidR="00931065" w:rsidTr="00931065">
        <w:trPr>
          <w:tblCellSpacing w:w="15" w:type="dxa"/>
        </w:trPr>
        <w:tc>
          <w:tcPr>
            <w:tcW w:w="0" w:type="auto"/>
            <w:vAlign w:val="center"/>
            <w:hideMark/>
          </w:tcPr>
          <w:p w:rsidR="00931065" w:rsidRDefault="00931065">
            <w:r>
              <w:rPr>
                <w:b/>
                <w:bCs/>
              </w:rPr>
              <w:t>Generative Adversarial Networks (GANs)</w:t>
            </w:r>
          </w:p>
        </w:tc>
        <w:tc>
          <w:tcPr>
            <w:tcW w:w="0" w:type="auto"/>
            <w:vAlign w:val="center"/>
            <w:hideMark/>
          </w:tcPr>
          <w:p w:rsidR="00931065" w:rsidRDefault="00931065">
            <w:r>
              <w:t>Two neural networks (</w:t>
            </w:r>
            <w:r>
              <w:rPr>
                <w:b/>
                <w:bCs/>
              </w:rPr>
              <w:t>Generator</w:t>
            </w:r>
            <w:r>
              <w:t xml:space="preserve"> and </w:t>
            </w:r>
            <w:r>
              <w:rPr>
                <w:b/>
                <w:bCs/>
              </w:rPr>
              <w:t>Discriminator</w:t>
            </w:r>
            <w:r>
              <w:t>) compete in an adversarial "game" to produce highly realistic data.</w:t>
            </w:r>
          </w:p>
        </w:tc>
        <w:tc>
          <w:tcPr>
            <w:tcW w:w="0" w:type="auto"/>
            <w:vAlign w:val="center"/>
            <w:hideMark/>
          </w:tcPr>
          <w:p w:rsidR="00931065" w:rsidRDefault="00931065">
            <w:r>
              <w:rPr>
                <w:b/>
                <w:bCs/>
              </w:rPr>
              <w:t>Realistic Images &amp; Video</w:t>
            </w:r>
            <w:r>
              <w:t xml:space="preserve"> (e.g., deepfakes, photorealistic synthetic data, art generation, image-to-image translation).</w:t>
            </w:r>
          </w:p>
        </w:tc>
      </w:tr>
      <w:tr w:rsidR="00931065" w:rsidTr="00931065">
        <w:trPr>
          <w:tblCellSpacing w:w="15" w:type="dxa"/>
        </w:trPr>
        <w:tc>
          <w:tcPr>
            <w:tcW w:w="0" w:type="auto"/>
            <w:vAlign w:val="center"/>
            <w:hideMark/>
          </w:tcPr>
          <w:p w:rsidR="00931065" w:rsidRDefault="00931065">
            <w:r>
              <w:rPr>
                <w:b/>
                <w:bCs/>
              </w:rPr>
              <w:t>Diffusion Models</w:t>
            </w:r>
          </w:p>
        </w:tc>
        <w:tc>
          <w:tcPr>
            <w:tcW w:w="0" w:type="auto"/>
            <w:vAlign w:val="center"/>
            <w:hideMark/>
          </w:tcPr>
          <w:p w:rsidR="00931065" w:rsidRDefault="00931065">
            <w:r>
              <w:t>A two-step process: (1) gradually adding noise to data (like an image) until it's pure noise, and (2) learning to reverse the noise process to generate a clean, new sample.</w:t>
            </w:r>
          </w:p>
        </w:tc>
        <w:tc>
          <w:tcPr>
            <w:tcW w:w="0" w:type="auto"/>
            <w:vAlign w:val="center"/>
            <w:hideMark/>
          </w:tcPr>
          <w:p w:rsidR="00931065" w:rsidRDefault="00931065">
            <w:r>
              <w:rPr>
                <w:b/>
                <w:bCs/>
              </w:rPr>
              <w:t>High-Quality Images, Video, &amp; Audio</w:t>
            </w:r>
            <w:r>
              <w:t xml:space="preserve"> (e.g., DALL-E, </w:t>
            </w:r>
            <w:proofErr w:type="spellStart"/>
            <w:r>
              <w:t>Midjourney</w:t>
            </w:r>
            <w:proofErr w:type="spellEnd"/>
            <w:r>
              <w:t>, Stable Diffusion—they are the current state-of-the-art for visual creation).</w:t>
            </w:r>
          </w:p>
        </w:tc>
      </w:tr>
      <w:tr w:rsidR="00931065" w:rsidTr="00931065">
        <w:trPr>
          <w:tblCellSpacing w:w="15" w:type="dxa"/>
        </w:trPr>
        <w:tc>
          <w:tcPr>
            <w:tcW w:w="0" w:type="auto"/>
            <w:vAlign w:val="center"/>
            <w:hideMark/>
          </w:tcPr>
          <w:p w:rsidR="00931065" w:rsidRDefault="00931065">
            <w:r>
              <w:rPr>
                <w:b/>
                <w:bCs/>
              </w:rPr>
              <w:t>Variational Autoencoders (VAEs)</w:t>
            </w:r>
          </w:p>
        </w:tc>
        <w:tc>
          <w:tcPr>
            <w:tcW w:w="0" w:type="auto"/>
            <w:vAlign w:val="center"/>
            <w:hideMark/>
          </w:tcPr>
          <w:p w:rsidR="00931065" w:rsidRDefault="00931065">
            <w:r>
              <w:t xml:space="preserve">An </w:t>
            </w:r>
            <w:r>
              <w:rPr>
                <w:b/>
                <w:bCs/>
              </w:rPr>
              <w:t>Encoder</w:t>
            </w:r>
            <w:r>
              <w:t xml:space="preserve"> compresses the input data into a continuous, probabilistic representation (latent space), and a </w:t>
            </w:r>
            <w:r>
              <w:rPr>
                <w:b/>
                <w:bCs/>
              </w:rPr>
              <w:t>Decoder</w:t>
            </w:r>
            <w:r>
              <w:t xml:space="preserve"> reconstructs it. New content is created by sampling from this latent space.</w:t>
            </w:r>
          </w:p>
        </w:tc>
        <w:tc>
          <w:tcPr>
            <w:tcW w:w="0" w:type="auto"/>
            <w:vAlign w:val="center"/>
            <w:hideMark/>
          </w:tcPr>
          <w:p w:rsidR="00931065" w:rsidRDefault="00931065">
            <w:r>
              <w:rPr>
                <w:b/>
                <w:bCs/>
              </w:rPr>
              <w:t>Novel Synthetic Data</w:t>
            </w:r>
            <w:r>
              <w:t xml:space="preserve"> (e.g., generating new molecular structures for drug discovery, data compression, anomaly detection).</w:t>
            </w:r>
          </w:p>
        </w:tc>
      </w:tr>
      <w:tr w:rsidR="00931065" w:rsidTr="00931065">
        <w:trPr>
          <w:tblCellSpacing w:w="15" w:type="dxa"/>
        </w:trPr>
        <w:tc>
          <w:tcPr>
            <w:tcW w:w="0" w:type="auto"/>
            <w:vAlign w:val="center"/>
            <w:hideMark/>
          </w:tcPr>
          <w:p w:rsidR="00931065" w:rsidRDefault="00931065">
            <w:r>
              <w:rPr>
                <w:b/>
                <w:bCs/>
              </w:rPr>
              <w:t>Autoregressive Models</w:t>
            </w:r>
          </w:p>
        </w:tc>
        <w:tc>
          <w:tcPr>
            <w:tcW w:w="0" w:type="auto"/>
            <w:vAlign w:val="center"/>
            <w:hideMark/>
          </w:tcPr>
          <w:p w:rsidR="00931065" w:rsidRDefault="00931065">
            <w:r>
              <w:t xml:space="preserve">Generates content </w:t>
            </w:r>
            <w:r>
              <w:rPr>
                <w:b/>
                <w:bCs/>
              </w:rPr>
              <w:t>sequentially</w:t>
            </w:r>
            <w:r>
              <w:t>, predicting the next element (word, pixel, etc.) based on all the preceding elements.</w:t>
            </w:r>
          </w:p>
        </w:tc>
        <w:tc>
          <w:tcPr>
            <w:tcW w:w="0" w:type="auto"/>
            <w:vAlign w:val="center"/>
            <w:hideMark/>
          </w:tcPr>
          <w:p w:rsidR="00931065" w:rsidRDefault="00931065">
            <w:r>
              <w:rPr>
                <w:b/>
                <w:bCs/>
              </w:rPr>
              <w:t>Coherent Sequences</w:t>
            </w:r>
            <w:r>
              <w:t xml:space="preserve"> (e.g., text generation, such as the underlying architecture of many early LLMs like GPT, or generating music/audio one step at a time).</w:t>
            </w:r>
          </w:p>
        </w:tc>
      </w:tr>
    </w:tbl>
    <w:p w:rsidR="00931065" w:rsidRPr="00931065" w:rsidRDefault="00931065" w:rsidP="00931065">
      <w:pPr>
        <w:rPr>
          <w:rFonts w:ascii="Times New Roman" w:eastAsia="Times New Roman" w:hAnsi="Times New Roman" w:cs="Times New Roman"/>
          <w:kern w:val="0"/>
          <w:lang w:eastAsia="en-GB" w:bidi="hi-IN"/>
          <w14:ligatures w14:val="none"/>
        </w:rPr>
      </w:pPr>
    </w:p>
    <w:p w:rsidR="00931065" w:rsidRPr="00931065" w:rsidRDefault="00931065" w:rsidP="00931065">
      <w:pPr>
        <w:rPr>
          <w:lang w:val="en-US"/>
        </w:rPr>
      </w:pPr>
    </w:p>
    <w:p w:rsidR="00D70CAD" w:rsidRDefault="00D70CAD" w:rsidP="00D70CAD">
      <w:pPr>
        <w:pStyle w:val="Heading3"/>
      </w:pPr>
      <w:r>
        <w:t>Key Generative AI Application Areas</w:t>
      </w:r>
    </w:p>
    <w:p w:rsidR="00D70CAD" w:rsidRDefault="00D70CAD" w:rsidP="00D70CAD">
      <w:pPr>
        <w:pStyle w:val="NormalWeb"/>
      </w:pPr>
      <w:r>
        <w:t>These model types are often categorized by the type of content they are designed to generate:</w:t>
      </w:r>
    </w:p>
    <w:p w:rsidR="00D70CAD" w:rsidRDefault="00D70CAD" w:rsidP="00D70CAD">
      <w:pPr>
        <w:pStyle w:val="NormalWeb"/>
        <w:numPr>
          <w:ilvl w:val="0"/>
          <w:numId w:val="2"/>
        </w:numPr>
      </w:pPr>
      <w:r>
        <w:rPr>
          <w:b/>
          <w:bCs/>
        </w:rPr>
        <w:t>Text and Code Generation:</w:t>
      </w:r>
      <w:r>
        <w:t xml:space="preserve"> Primarily powered by </w:t>
      </w:r>
      <w:r>
        <w:rPr>
          <w:b/>
          <w:bCs/>
        </w:rPr>
        <w:t>Transformer-based models</w:t>
      </w:r>
      <w:r>
        <w:t xml:space="preserve"> (the architecture behind Chat Models/LLMs) that predict the next token. They are used for writing, summarization, translation, and code completion (like GitHub </w:t>
      </w:r>
      <w:proofErr w:type="spellStart"/>
      <w:r>
        <w:t>Copilot</w:t>
      </w:r>
      <w:proofErr w:type="spellEnd"/>
      <w:r>
        <w:t>).</w:t>
      </w:r>
    </w:p>
    <w:p w:rsidR="00D70CAD" w:rsidRDefault="00D70CAD" w:rsidP="00D70CAD">
      <w:pPr>
        <w:pStyle w:val="NormalWeb"/>
        <w:numPr>
          <w:ilvl w:val="0"/>
          <w:numId w:val="2"/>
        </w:numPr>
      </w:pPr>
      <w:r>
        <w:rPr>
          <w:b/>
          <w:bCs/>
        </w:rPr>
        <w:lastRenderedPageBreak/>
        <w:t>Image Generation:</w:t>
      </w:r>
      <w:r>
        <w:t xml:space="preserve"> Dominated by </w:t>
      </w:r>
      <w:r>
        <w:rPr>
          <w:b/>
          <w:bCs/>
        </w:rPr>
        <w:t>Diffusion Models</w:t>
      </w:r>
      <w:r>
        <w:t xml:space="preserve"> and </w:t>
      </w:r>
      <w:r>
        <w:rPr>
          <w:b/>
          <w:bCs/>
        </w:rPr>
        <w:t>GANs</w:t>
      </w:r>
      <w:r>
        <w:t xml:space="preserve"> to create images from scratch (text-to-image) or modify existing images (image-to-image translation).</w:t>
      </w:r>
    </w:p>
    <w:p w:rsidR="00D70CAD" w:rsidRDefault="00D70CAD" w:rsidP="00D70CAD">
      <w:pPr>
        <w:pStyle w:val="NormalWeb"/>
        <w:numPr>
          <w:ilvl w:val="0"/>
          <w:numId w:val="2"/>
        </w:numPr>
      </w:pPr>
      <w:r>
        <w:rPr>
          <w:b/>
          <w:bCs/>
        </w:rPr>
        <w:t>Video Generation:</w:t>
      </w:r>
      <w:r>
        <w:t xml:space="preserve"> Increasingly achieved through advanced </w:t>
      </w:r>
      <w:r>
        <w:rPr>
          <w:b/>
          <w:bCs/>
        </w:rPr>
        <w:t>Diffusion</w:t>
      </w:r>
      <w:r>
        <w:t xml:space="preserve"> and </w:t>
      </w:r>
      <w:r>
        <w:rPr>
          <w:b/>
          <w:bCs/>
        </w:rPr>
        <w:t>Transformer-based models</w:t>
      </w:r>
      <w:r>
        <w:t xml:space="preserve"> that can maintain spatial and temporal coherence to produce a sequence of frames.</w:t>
      </w:r>
    </w:p>
    <w:p w:rsidR="00D70CAD" w:rsidRDefault="00D70CAD" w:rsidP="00D70CAD">
      <w:pPr>
        <w:pStyle w:val="NormalWeb"/>
        <w:numPr>
          <w:ilvl w:val="0"/>
          <w:numId w:val="2"/>
        </w:numPr>
      </w:pPr>
      <w:r>
        <w:rPr>
          <w:b/>
          <w:bCs/>
        </w:rPr>
        <w:t>3D Content Generation:</w:t>
      </w:r>
      <w:r>
        <w:t xml:space="preserve"> Emerging models, like </w:t>
      </w:r>
      <w:r>
        <w:rPr>
          <w:b/>
          <w:bCs/>
        </w:rPr>
        <w:t>Neural Radiance Fields (</w:t>
      </w:r>
      <w:proofErr w:type="spellStart"/>
      <w:r>
        <w:rPr>
          <w:b/>
          <w:bCs/>
        </w:rPr>
        <w:t>NeRFs</w:t>
      </w:r>
      <w:proofErr w:type="spellEnd"/>
      <w:r>
        <w:rPr>
          <w:b/>
          <w:bCs/>
        </w:rPr>
        <w:t>)</w:t>
      </w:r>
      <w:r>
        <w:t>, use neural networks to construct a 3D scene from a set of 2D images, enabling the generation of novel viewpoints and 3D assets.</w:t>
      </w:r>
    </w:p>
    <w:p w:rsidR="00565220" w:rsidRPr="00565220" w:rsidRDefault="00565220" w:rsidP="00565220">
      <w:pPr>
        <w:rPr>
          <w:lang w:val="en-US"/>
        </w:rPr>
      </w:pPr>
    </w:p>
    <w:p w:rsidR="00BD0C7E" w:rsidRDefault="009C4A46" w:rsidP="009C4A46">
      <w:pPr>
        <w:pStyle w:val="Heading2"/>
        <w:rPr>
          <w:lang w:val="en-US"/>
        </w:rPr>
      </w:pPr>
      <w:r>
        <w:rPr>
          <w:lang w:val="en-US"/>
        </w:rPr>
        <w:t xml:space="preserve">Generative AI </w:t>
      </w:r>
      <w:r w:rsidR="00583E2A">
        <w:rPr>
          <w:lang w:val="en-US"/>
        </w:rPr>
        <w:t>Lab:</w:t>
      </w:r>
      <w:r>
        <w:rPr>
          <w:lang w:val="en-US"/>
        </w:rPr>
        <w:t xml:space="preserve"> Create an OCI Compute Instance</w:t>
      </w:r>
    </w:p>
    <w:p w:rsidR="009C4A46" w:rsidRDefault="009C4A46" w:rsidP="009C4A46">
      <w:pPr>
        <w:rPr>
          <w:lang w:val="en-US"/>
        </w:rPr>
      </w:pPr>
    </w:p>
    <w:p w:rsidR="009C4A46" w:rsidRDefault="009C4A46" w:rsidP="005707C8">
      <w:pPr>
        <w:pStyle w:val="Heading3"/>
        <w:rPr>
          <w:lang w:val="en-US"/>
        </w:rPr>
      </w:pPr>
      <w:r>
        <w:rPr>
          <w:lang w:val="en-US"/>
        </w:rPr>
        <w:t>Lab 0-01 Practices</w:t>
      </w:r>
    </w:p>
    <w:p w:rsidR="008952B0" w:rsidRDefault="008952B0" w:rsidP="008952B0">
      <w:pPr>
        <w:rPr>
          <w:lang w:val="en-US"/>
        </w:rPr>
      </w:pPr>
    </w:p>
    <w:p w:rsidR="00A65B23" w:rsidRDefault="008952B0" w:rsidP="00A65B23">
      <w:pPr>
        <w:keepNext/>
      </w:pPr>
      <w:r w:rsidRPr="008952B0">
        <w:rPr>
          <w:lang w:val="en-US"/>
        </w:rPr>
        <w:drawing>
          <wp:inline distT="0" distB="0" distL="0" distR="0" wp14:anchorId="4FE35C94" wp14:editId="2DAB9D9D">
            <wp:extent cx="5731510" cy="3582035"/>
            <wp:effectExtent l="0" t="0" r="0" b="0"/>
            <wp:docPr id="103626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68593" name=""/>
                    <pic:cNvPicPr/>
                  </pic:nvPicPr>
                  <pic:blipFill>
                    <a:blip r:embed="rId8"/>
                    <a:stretch>
                      <a:fillRect/>
                    </a:stretch>
                  </pic:blipFill>
                  <pic:spPr>
                    <a:xfrm>
                      <a:off x="0" y="0"/>
                      <a:ext cx="5731510" cy="3582035"/>
                    </a:xfrm>
                    <a:prstGeom prst="rect">
                      <a:avLst/>
                    </a:prstGeom>
                  </pic:spPr>
                </pic:pic>
              </a:graphicData>
            </a:graphic>
          </wp:inline>
        </w:drawing>
      </w:r>
    </w:p>
    <w:p w:rsidR="008952B0" w:rsidRPr="008952B0" w:rsidRDefault="00A65B23" w:rsidP="00A65B23">
      <w:pPr>
        <w:pStyle w:val="Caption"/>
        <w:rPr>
          <w:lang w:val="en-US"/>
        </w:rPr>
      </w:pPr>
      <w:r w:rsidRPr="00A65B23">
        <w:t>Region</w:t>
      </w:r>
      <w:r>
        <w:t xml:space="preserve"> (applicable)</w:t>
      </w:r>
      <w:r w:rsidRPr="00A65B23">
        <w:t>: us-ashburn-1, eu-frankfurt-1, uk-london-1, us-phoenix-1</w:t>
      </w:r>
    </w:p>
    <w:p w:rsidR="009C4A46" w:rsidRDefault="009C4A46" w:rsidP="009C4A46">
      <w:pPr>
        <w:rPr>
          <w:lang w:val="en-US"/>
        </w:rPr>
      </w:pPr>
    </w:p>
    <w:p w:rsidR="00043806" w:rsidRDefault="00043806" w:rsidP="009C4A46">
      <w:pPr>
        <w:rPr>
          <w:lang w:val="en-US"/>
        </w:rPr>
      </w:pPr>
    </w:p>
    <w:p w:rsidR="00043806" w:rsidRDefault="00043806" w:rsidP="009C4A46">
      <w:pPr>
        <w:rPr>
          <w:lang w:val="en-US"/>
        </w:rPr>
      </w:pPr>
    </w:p>
    <w:p w:rsidR="008952B0" w:rsidRDefault="008952B0" w:rsidP="009C4A46">
      <w:pPr>
        <w:rPr>
          <w:lang w:val="en-US"/>
        </w:rPr>
      </w:pPr>
    </w:p>
    <w:p w:rsidR="008952B0" w:rsidRDefault="006640B2" w:rsidP="009C4A46">
      <w:pPr>
        <w:rPr>
          <w:lang w:val="en-US"/>
        </w:rPr>
      </w:pPr>
      <w:r w:rsidRPr="006640B2">
        <w:rPr>
          <w:lang w:val="en-US"/>
        </w:rPr>
        <w:lastRenderedPageBreak/>
        <w:drawing>
          <wp:inline distT="0" distB="0" distL="0" distR="0" wp14:anchorId="5602DD12" wp14:editId="1794D975">
            <wp:extent cx="5731510" cy="3713480"/>
            <wp:effectExtent l="0" t="0" r="0" b="0"/>
            <wp:docPr id="5527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8026" name=""/>
                    <pic:cNvPicPr/>
                  </pic:nvPicPr>
                  <pic:blipFill>
                    <a:blip r:embed="rId9"/>
                    <a:stretch>
                      <a:fillRect/>
                    </a:stretch>
                  </pic:blipFill>
                  <pic:spPr>
                    <a:xfrm>
                      <a:off x="0" y="0"/>
                      <a:ext cx="5731510" cy="3713480"/>
                    </a:xfrm>
                    <a:prstGeom prst="rect">
                      <a:avLst/>
                    </a:prstGeom>
                  </pic:spPr>
                </pic:pic>
              </a:graphicData>
            </a:graphic>
          </wp:inline>
        </w:drawing>
      </w:r>
    </w:p>
    <w:p w:rsidR="006640B2" w:rsidRDefault="006640B2" w:rsidP="009C4A46">
      <w:pPr>
        <w:rPr>
          <w:lang w:val="en-US"/>
        </w:rPr>
      </w:pPr>
    </w:p>
    <w:p w:rsidR="006640B2" w:rsidRDefault="006640B2" w:rsidP="009C4A46">
      <w:pPr>
        <w:rPr>
          <w:lang w:val="en-US"/>
        </w:rPr>
      </w:pPr>
      <w:r w:rsidRPr="006640B2">
        <w:rPr>
          <w:lang w:val="en-US"/>
        </w:rPr>
        <w:drawing>
          <wp:inline distT="0" distB="0" distL="0" distR="0" wp14:anchorId="7871C69C" wp14:editId="16D3BDA5">
            <wp:extent cx="5731510" cy="3290570"/>
            <wp:effectExtent l="0" t="0" r="0" b="0"/>
            <wp:docPr id="113742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29783" name=""/>
                    <pic:cNvPicPr/>
                  </pic:nvPicPr>
                  <pic:blipFill>
                    <a:blip r:embed="rId10"/>
                    <a:stretch>
                      <a:fillRect/>
                    </a:stretch>
                  </pic:blipFill>
                  <pic:spPr>
                    <a:xfrm>
                      <a:off x="0" y="0"/>
                      <a:ext cx="5731510" cy="3290570"/>
                    </a:xfrm>
                    <a:prstGeom prst="rect">
                      <a:avLst/>
                    </a:prstGeom>
                  </pic:spPr>
                </pic:pic>
              </a:graphicData>
            </a:graphic>
          </wp:inline>
        </w:drawing>
      </w:r>
    </w:p>
    <w:p w:rsidR="006640B2" w:rsidRDefault="006640B2" w:rsidP="009C4A46">
      <w:pPr>
        <w:rPr>
          <w:lang w:val="en-US"/>
        </w:rPr>
      </w:pPr>
    </w:p>
    <w:p w:rsidR="00A65B23" w:rsidRDefault="006640B2" w:rsidP="00A65B23">
      <w:pPr>
        <w:keepNext/>
      </w:pPr>
      <w:r w:rsidRPr="006640B2">
        <w:rPr>
          <w:lang w:val="en-US"/>
        </w:rPr>
        <w:lastRenderedPageBreak/>
        <w:drawing>
          <wp:inline distT="0" distB="0" distL="0" distR="0" wp14:anchorId="732A8628" wp14:editId="4A74A2D3">
            <wp:extent cx="5731510" cy="3582035"/>
            <wp:effectExtent l="0" t="0" r="0" b="0"/>
            <wp:docPr id="9574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4878" name=""/>
                    <pic:cNvPicPr/>
                  </pic:nvPicPr>
                  <pic:blipFill>
                    <a:blip r:embed="rId11"/>
                    <a:stretch>
                      <a:fillRect/>
                    </a:stretch>
                  </pic:blipFill>
                  <pic:spPr>
                    <a:xfrm>
                      <a:off x="0" y="0"/>
                      <a:ext cx="5731510" cy="3582035"/>
                    </a:xfrm>
                    <a:prstGeom prst="rect">
                      <a:avLst/>
                    </a:prstGeom>
                  </pic:spPr>
                </pic:pic>
              </a:graphicData>
            </a:graphic>
          </wp:inline>
        </w:drawing>
      </w:r>
    </w:p>
    <w:p w:rsidR="006640B2" w:rsidRDefault="00A65B23" w:rsidP="00A65B23">
      <w:pPr>
        <w:pStyle w:val="Caption"/>
      </w:pPr>
      <w:r>
        <w:t>OCI Login- on click of next asks for user and password as given above</w:t>
      </w:r>
    </w:p>
    <w:p w:rsidR="00A65B23" w:rsidRPr="00A65B23" w:rsidRDefault="00A65B23" w:rsidP="00A65B23"/>
    <w:p w:rsidR="006640B2" w:rsidRDefault="006640B2" w:rsidP="009C4A46">
      <w:pPr>
        <w:rPr>
          <w:lang w:val="en-US"/>
        </w:rPr>
      </w:pPr>
      <w:r>
        <w:rPr>
          <w:lang w:val="en-US"/>
        </w:rPr>
        <w:t>Oracle OCI console login</w:t>
      </w:r>
    </w:p>
    <w:p w:rsidR="00A65B23" w:rsidRDefault="0072122F" w:rsidP="009C4A46">
      <w:pPr>
        <w:rPr>
          <w:lang w:val="en-US"/>
        </w:rPr>
      </w:pPr>
      <w:r w:rsidRPr="0072122F">
        <w:rPr>
          <w:lang w:val="en-US"/>
        </w:rPr>
        <w:drawing>
          <wp:inline distT="0" distB="0" distL="0" distR="0" wp14:anchorId="6A5F0E2A" wp14:editId="29DACC8B">
            <wp:extent cx="5731510" cy="3582035"/>
            <wp:effectExtent l="0" t="0" r="0" b="0"/>
            <wp:docPr id="202744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42526" name=""/>
                    <pic:cNvPicPr/>
                  </pic:nvPicPr>
                  <pic:blipFill>
                    <a:blip r:embed="rId12"/>
                    <a:stretch>
                      <a:fillRect/>
                    </a:stretch>
                  </pic:blipFill>
                  <pic:spPr>
                    <a:xfrm>
                      <a:off x="0" y="0"/>
                      <a:ext cx="5731510" cy="3582035"/>
                    </a:xfrm>
                    <a:prstGeom prst="rect">
                      <a:avLst/>
                    </a:prstGeom>
                  </pic:spPr>
                </pic:pic>
              </a:graphicData>
            </a:graphic>
          </wp:inline>
        </w:drawing>
      </w:r>
    </w:p>
    <w:p w:rsidR="0072122F" w:rsidRDefault="0072122F" w:rsidP="009C4A46">
      <w:pPr>
        <w:rPr>
          <w:lang w:val="en-US"/>
        </w:rPr>
      </w:pPr>
    </w:p>
    <w:p w:rsidR="0072122F" w:rsidRDefault="0072122F" w:rsidP="009C4A46">
      <w:pPr>
        <w:rPr>
          <w:lang w:val="en-US"/>
        </w:rPr>
      </w:pPr>
    </w:p>
    <w:p w:rsidR="006640B2" w:rsidRDefault="006640B2" w:rsidP="009C4A46">
      <w:pPr>
        <w:rPr>
          <w:lang w:val="en-US"/>
        </w:rPr>
      </w:pPr>
    </w:p>
    <w:p w:rsidR="00043806" w:rsidRDefault="00043806" w:rsidP="009C4A46">
      <w:pPr>
        <w:rPr>
          <w:lang w:val="en-US"/>
        </w:rPr>
      </w:pPr>
    </w:p>
    <w:p w:rsidR="00565220" w:rsidRDefault="00565220" w:rsidP="00565220">
      <w:pPr>
        <w:pStyle w:val="Heading2"/>
        <w:rPr>
          <w:lang w:val="en-US"/>
        </w:rPr>
      </w:pPr>
      <w:r>
        <w:rPr>
          <w:lang w:val="en-US"/>
        </w:rPr>
        <w:lastRenderedPageBreak/>
        <w:t xml:space="preserve">References / </w:t>
      </w:r>
      <w:r>
        <w:rPr>
          <w:lang w:val="en-US"/>
        </w:rPr>
        <w:t>Resources Link</w:t>
      </w:r>
      <w:r>
        <w:rPr>
          <w:lang w:val="en-US"/>
        </w:rPr>
        <w:t>s</w:t>
      </w:r>
    </w:p>
    <w:p w:rsidR="00565220" w:rsidRDefault="00565220" w:rsidP="00565220">
      <w:pPr>
        <w:rPr>
          <w:lang w:val="en-US"/>
        </w:rPr>
      </w:pPr>
    </w:p>
    <w:p w:rsidR="00565220" w:rsidRDefault="00565220" w:rsidP="00565220">
      <w:pPr>
        <w:rPr>
          <w:lang w:val="en-US"/>
        </w:rPr>
      </w:pPr>
      <w:hyperlink r:id="rId13" w:history="1">
        <w:r w:rsidRPr="00F6191D">
          <w:rPr>
            <w:rStyle w:val="Hyperlink"/>
            <w:lang w:val="en-US"/>
          </w:rPr>
          <w:t>https://github.com/ou-developers/ou-generativeai-pro/tree/main/labs</w:t>
        </w:r>
      </w:hyperlink>
    </w:p>
    <w:p w:rsidR="00565220" w:rsidRDefault="00565220" w:rsidP="00565220">
      <w:pPr>
        <w:rPr>
          <w:lang w:val="en-US"/>
        </w:rPr>
      </w:pPr>
    </w:p>
    <w:p w:rsidR="00043806" w:rsidRPr="00565220" w:rsidRDefault="00043806" w:rsidP="00565220">
      <w:pPr>
        <w:rPr>
          <w:lang w:val="en-US"/>
        </w:rPr>
      </w:pPr>
    </w:p>
    <w:p w:rsidR="00565220" w:rsidRPr="009C4A46" w:rsidRDefault="00565220" w:rsidP="009C4A46">
      <w:pPr>
        <w:rPr>
          <w:lang w:val="en-US"/>
        </w:rPr>
      </w:pPr>
    </w:p>
    <w:sectPr w:rsidR="00565220" w:rsidRPr="009C4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F14AC"/>
    <w:multiLevelType w:val="multilevel"/>
    <w:tmpl w:val="A1D8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E72A0E"/>
    <w:multiLevelType w:val="multilevel"/>
    <w:tmpl w:val="3412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645824">
    <w:abstractNumId w:val="1"/>
  </w:num>
  <w:num w:numId="2" w16cid:durableId="150459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7E"/>
    <w:rsid w:val="00043806"/>
    <w:rsid w:val="00125F13"/>
    <w:rsid w:val="00142229"/>
    <w:rsid w:val="0015769F"/>
    <w:rsid w:val="00565220"/>
    <w:rsid w:val="005707C8"/>
    <w:rsid w:val="00583E2A"/>
    <w:rsid w:val="0063592C"/>
    <w:rsid w:val="006640B2"/>
    <w:rsid w:val="006C3608"/>
    <w:rsid w:val="0072122F"/>
    <w:rsid w:val="008952B0"/>
    <w:rsid w:val="00931065"/>
    <w:rsid w:val="009C4A46"/>
    <w:rsid w:val="00A65B23"/>
    <w:rsid w:val="00BD0C7E"/>
    <w:rsid w:val="00D70CAD"/>
    <w:rsid w:val="00FE429C"/>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2E1E9"/>
  <w15:chartTrackingRefBased/>
  <w15:docId w15:val="{3AE90ABC-3F08-2641-8A4E-C585A8DC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C4A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C4A4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4A4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C4A46"/>
    <w:rPr>
      <w:rFonts w:asciiTheme="majorHAnsi" w:eastAsiaTheme="majorEastAsia" w:hAnsiTheme="majorHAnsi" w:cstheme="majorBidi"/>
      <w:color w:val="1F3763" w:themeColor="accent1" w:themeShade="7F"/>
    </w:rPr>
  </w:style>
  <w:style w:type="character" w:customStyle="1" w:styleId="mord">
    <w:name w:val="mord"/>
    <w:basedOn w:val="DefaultParagraphFont"/>
    <w:rsid w:val="00931065"/>
  </w:style>
  <w:style w:type="character" w:customStyle="1" w:styleId="export-sheets-button">
    <w:name w:val="export-sheets-button"/>
    <w:basedOn w:val="DefaultParagraphFont"/>
    <w:rsid w:val="00931065"/>
  </w:style>
  <w:style w:type="paragraph" w:customStyle="1" w:styleId="ng-tns-c256135399-50">
    <w:name w:val="ng-tns-c256135399-50"/>
    <w:basedOn w:val="Normal"/>
    <w:rsid w:val="00931065"/>
    <w:pPr>
      <w:spacing w:before="100" w:beforeAutospacing="1" w:after="100" w:afterAutospacing="1"/>
    </w:pPr>
    <w:rPr>
      <w:rFonts w:ascii="Times New Roman" w:eastAsia="Times New Roman" w:hAnsi="Times New Roman" w:cs="Times New Roman"/>
      <w:kern w:val="0"/>
      <w:lang w:eastAsia="en-GB" w:bidi="hi-IN"/>
      <w14:ligatures w14:val="none"/>
    </w:rPr>
  </w:style>
  <w:style w:type="character" w:customStyle="1" w:styleId="ng-tns-c256135399-501">
    <w:name w:val="ng-tns-c256135399-501"/>
    <w:basedOn w:val="DefaultParagraphFont"/>
    <w:rsid w:val="00931065"/>
  </w:style>
  <w:style w:type="paragraph" w:styleId="NormalWeb">
    <w:name w:val="Normal (Web)"/>
    <w:basedOn w:val="Normal"/>
    <w:uiPriority w:val="99"/>
    <w:semiHidden/>
    <w:unhideWhenUsed/>
    <w:rsid w:val="00931065"/>
    <w:pPr>
      <w:spacing w:before="100" w:beforeAutospacing="1" w:after="100" w:afterAutospacing="1"/>
    </w:pPr>
    <w:rPr>
      <w:rFonts w:ascii="Times New Roman" w:eastAsia="Times New Roman" w:hAnsi="Times New Roman" w:cs="Times New Roman"/>
      <w:kern w:val="0"/>
      <w:lang w:eastAsia="en-GB" w:bidi="hi-IN"/>
      <w14:ligatures w14:val="none"/>
    </w:rPr>
  </w:style>
  <w:style w:type="character" w:styleId="Hyperlink">
    <w:name w:val="Hyperlink"/>
    <w:basedOn w:val="DefaultParagraphFont"/>
    <w:uiPriority w:val="99"/>
    <w:unhideWhenUsed/>
    <w:rsid w:val="00565220"/>
    <w:rPr>
      <w:color w:val="0563C1" w:themeColor="hyperlink"/>
      <w:u w:val="single"/>
    </w:rPr>
  </w:style>
  <w:style w:type="character" w:styleId="UnresolvedMention">
    <w:name w:val="Unresolved Mention"/>
    <w:basedOn w:val="DefaultParagraphFont"/>
    <w:uiPriority w:val="99"/>
    <w:semiHidden/>
    <w:unhideWhenUsed/>
    <w:rsid w:val="00565220"/>
    <w:rPr>
      <w:color w:val="605E5C"/>
      <w:shd w:val="clear" w:color="auto" w:fill="E1DFDD"/>
    </w:rPr>
  </w:style>
  <w:style w:type="paragraph" w:styleId="Caption">
    <w:name w:val="caption"/>
    <w:basedOn w:val="Normal"/>
    <w:next w:val="Normal"/>
    <w:uiPriority w:val="35"/>
    <w:unhideWhenUsed/>
    <w:qFormat/>
    <w:rsid w:val="006640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72048">
      <w:bodyDiv w:val="1"/>
      <w:marLeft w:val="0"/>
      <w:marRight w:val="0"/>
      <w:marTop w:val="0"/>
      <w:marBottom w:val="0"/>
      <w:divBdr>
        <w:top w:val="none" w:sz="0" w:space="0" w:color="auto"/>
        <w:left w:val="none" w:sz="0" w:space="0" w:color="auto"/>
        <w:bottom w:val="none" w:sz="0" w:space="0" w:color="auto"/>
        <w:right w:val="none" w:sz="0" w:space="0" w:color="auto"/>
      </w:divBdr>
      <w:divsChild>
        <w:div w:id="281348467">
          <w:marLeft w:val="0"/>
          <w:marRight w:val="0"/>
          <w:marTop w:val="0"/>
          <w:marBottom w:val="0"/>
          <w:divBdr>
            <w:top w:val="none" w:sz="0" w:space="0" w:color="auto"/>
            <w:left w:val="none" w:sz="0" w:space="0" w:color="auto"/>
            <w:bottom w:val="none" w:sz="0" w:space="0" w:color="auto"/>
            <w:right w:val="none" w:sz="0" w:space="0" w:color="auto"/>
          </w:divBdr>
          <w:divsChild>
            <w:div w:id="183326576">
              <w:marLeft w:val="0"/>
              <w:marRight w:val="0"/>
              <w:marTop w:val="0"/>
              <w:marBottom w:val="0"/>
              <w:divBdr>
                <w:top w:val="none" w:sz="0" w:space="0" w:color="auto"/>
                <w:left w:val="none" w:sz="0" w:space="0" w:color="auto"/>
                <w:bottom w:val="none" w:sz="0" w:space="0" w:color="auto"/>
                <w:right w:val="none" w:sz="0" w:space="0" w:color="auto"/>
              </w:divBdr>
              <w:divsChild>
                <w:div w:id="1087728244">
                  <w:marLeft w:val="0"/>
                  <w:marRight w:val="0"/>
                  <w:marTop w:val="0"/>
                  <w:marBottom w:val="0"/>
                  <w:divBdr>
                    <w:top w:val="none" w:sz="0" w:space="0" w:color="auto"/>
                    <w:left w:val="none" w:sz="0" w:space="0" w:color="auto"/>
                    <w:bottom w:val="none" w:sz="0" w:space="0" w:color="auto"/>
                    <w:right w:val="none" w:sz="0" w:space="0" w:color="auto"/>
                  </w:divBdr>
                  <w:divsChild>
                    <w:div w:id="1700932624">
                      <w:marLeft w:val="0"/>
                      <w:marRight w:val="0"/>
                      <w:marTop w:val="0"/>
                      <w:marBottom w:val="0"/>
                      <w:divBdr>
                        <w:top w:val="none" w:sz="0" w:space="0" w:color="auto"/>
                        <w:left w:val="none" w:sz="0" w:space="0" w:color="auto"/>
                        <w:bottom w:val="none" w:sz="0" w:space="0" w:color="auto"/>
                        <w:right w:val="none" w:sz="0" w:space="0" w:color="auto"/>
                      </w:divBdr>
                    </w:div>
                    <w:div w:id="19192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333127">
      <w:bodyDiv w:val="1"/>
      <w:marLeft w:val="0"/>
      <w:marRight w:val="0"/>
      <w:marTop w:val="0"/>
      <w:marBottom w:val="0"/>
      <w:divBdr>
        <w:top w:val="none" w:sz="0" w:space="0" w:color="auto"/>
        <w:left w:val="none" w:sz="0" w:space="0" w:color="auto"/>
        <w:bottom w:val="none" w:sz="0" w:space="0" w:color="auto"/>
        <w:right w:val="none" w:sz="0" w:space="0" w:color="auto"/>
      </w:divBdr>
    </w:div>
    <w:div w:id="852231335">
      <w:bodyDiv w:val="1"/>
      <w:marLeft w:val="0"/>
      <w:marRight w:val="0"/>
      <w:marTop w:val="0"/>
      <w:marBottom w:val="0"/>
      <w:divBdr>
        <w:top w:val="none" w:sz="0" w:space="0" w:color="auto"/>
        <w:left w:val="none" w:sz="0" w:space="0" w:color="auto"/>
        <w:bottom w:val="none" w:sz="0" w:space="0" w:color="auto"/>
        <w:right w:val="none" w:sz="0" w:space="0" w:color="auto"/>
      </w:divBdr>
      <w:divsChild>
        <w:div w:id="1071463442">
          <w:marLeft w:val="0"/>
          <w:marRight w:val="0"/>
          <w:marTop w:val="0"/>
          <w:marBottom w:val="0"/>
          <w:divBdr>
            <w:top w:val="none" w:sz="0" w:space="0" w:color="auto"/>
            <w:left w:val="none" w:sz="0" w:space="0" w:color="auto"/>
            <w:bottom w:val="none" w:sz="0" w:space="0" w:color="auto"/>
            <w:right w:val="none" w:sz="0" w:space="0" w:color="auto"/>
          </w:divBdr>
          <w:divsChild>
            <w:div w:id="36399737">
              <w:marLeft w:val="0"/>
              <w:marRight w:val="0"/>
              <w:marTop w:val="0"/>
              <w:marBottom w:val="0"/>
              <w:divBdr>
                <w:top w:val="none" w:sz="0" w:space="0" w:color="auto"/>
                <w:left w:val="none" w:sz="0" w:space="0" w:color="auto"/>
                <w:bottom w:val="none" w:sz="0" w:space="0" w:color="auto"/>
                <w:right w:val="none" w:sz="0" w:space="0" w:color="auto"/>
              </w:divBdr>
              <w:divsChild>
                <w:div w:id="706225735">
                  <w:marLeft w:val="0"/>
                  <w:marRight w:val="0"/>
                  <w:marTop w:val="0"/>
                  <w:marBottom w:val="0"/>
                  <w:divBdr>
                    <w:top w:val="none" w:sz="0" w:space="0" w:color="auto"/>
                    <w:left w:val="none" w:sz="0" w:space="0" w:color="auto"/>
                    <w:bottom w:val="none" w:sz="0" w:space="0" w:color="auto"/>
                    <w:right w:val="none" w:sz="0" w:space="0" w:color="auto"/>
                  </w:divBdr>
                  <w:divsChild>
                    <w:div w:id="303125331">
                      <w:marLeft w:val="0"/>
                      <w:marRight w:val="0"/>
                      <w:marTop w:val="0"/>
                      <w:marBottom w:val="0"/>
                      <w:divBdr>
                        <w:top w:val="none" w:sz="0" w:space="0" w:color="auto"/>
                        <w:left w:val="none" w:sz="0" w:space="0" w:color="auto"/>
                        <w:bottom w:val="none" w:sz="0" w:space="0" w:color="auto"/>
                        <w:right w:val="none" w:sz="0" w:space="0" w:color="auto"/>
                      </w:divBdr>
                      <w:divsChild>
                        <w:div w:id="12263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72471">
          <w:marLeft w:val="0"/>
          <w:marRight w:val="0"/>
          <w:marTop w:val="0"/>
          <w:marBottom w:val="0"/>
          <w:divBdr>
            <w:top w:val="none" w:sz="0" w:space="0" w:color="auto"/>
            <w:left w:val="none" w:sz="0" w:space="0" w:color="auto"/>
            <w:bottom w:val="none" w:sz="0" w:space="0" w:color="auto"/>
            <w:right w:val="none" w:sz="0" w:space="0" w:color="auto"/>
          </w:divBdr>
          <w:divsChild>
            <w:div w:id="210848818">
              <w:marLeft w:val="0"/>
              <w:marRight w:val="0"/>
              <w:marTop w:val="0"/>
              <w:marBottom w:val="0"/>
              <w:divBdr>
                <w:top w:val="none" w:sz="0" w:space="0" w:color="auto"/>
                <w:left w:val="none" w:sz="0" w:space="0" w:color="auto"/>
                <w:bottom w:val="none" w:sz="0" w:space="0" w:color="auto"/>
                <w:right w:val="none" w:sz="0" w:space="0" w:color="auto"/>
              </w:divBdr>
              <w:divsChild>
                <w:div w:id="461310203">
                  <w:marLeft w:val="0"/>
                  <w:marRight w:val="0"/>
                  <w:marTop w:val="0"/>
                  <w:marBottom w:val="0"/>
                  <w:divBdr>
                    <w:top w:val="none" w:sz="0" w:space="0" w:color="auto"/>
                    <w:left w:val="none" w:sz="0" w:space="0" w:color="auto"/>
                    <w:bottom w:val="none" w:sz="0" w:space="0" w:color="auto"/>
                    <w:right w:val="none" w:sz="0" w:space="0" w:color="auto"/>
                  </w:divBdr>
                  <w:divsChild>
                    <w:div w:id="725570033">
                      <w:marLeft w:val="0"/>
                      <w:marRight w:val="0"/>
                      <w:marTop w:val="0"/>
                      <w:marBottom w:val="0"/>
                      <w:divBdr>
                        <w:top w:val="none" w:sz="0" w:space="0" w:color="auto"/>
                        <w:left w:val="none" w:sz="0" w:space="0" w:color="auto"/>
                        <w:bottom w:val="none" w:sz="0" w:space="0" w:color="auto"/>
                        <w:right w:val="none" w:sz="0" w:space="0" w:color="auto"/>
                      </w:divBdr>
                      <w:divsChild>
                        <w:div w:id="1655833064">
                          <w:marLeft w:val="0"/>
                          <w:marRight w:val="0"/>
                          <w:marTop w:val="0"/>
                          <w:marBottom w:val="0"/>
                          <w:divBdr>
                            <w:top w:val="none" w:sz="0" w:space="0" w:color="auto"/>
                            <w:left w:val="none" w:sz="0" w:space="0" w:color="auto"/>
                            <w:bottom w:val="none" w:sz="0" w:space="0" w:color="auto"/>
                            <w:right w:val="none" w:sz="0" w:space="0" w:color="auto"/>
                          </w:divBdr>
                          <w:divsChild>
                            <w:div w:id="5562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ou-developers/ou-generativeai-pro/tree/main/lab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dc:creator>
  <cp:keywords/>
  <dc:description/>
  <cp:lastModifiedBy>Sanjay</cp:lastModifiedBy>
  <cp:revision>12</cp:revision>
  <dcterms:created xsi:type="dcterms:W3CDTF">2025-10-03T04:33:00Z</dcterms:created>
  <dcterms:modified xsi:type="dcterms:W3CDTF">2025-10-03T07:41:00Z</dcterms:modified>
</cp:coreProperties>
</file>