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A96" w:rsidRDefault="00987A96">
      <w:pPr>
        <w:jc w:val="both"/>
      </w:pPr>
    </w:p>
    <w:tbl>
      <w:tblPr>
        <w:tblStyle w:val="a"/>
        <w:tblW w:w="7209" w:type="dxa"/>
        <w:tblBorders>
          <w:left w:val="single" w:sz="12" w:space="0" w:color="4472C4"/>
        </w:tblBorders>
        <w:tblLayout w:type="fixed"/>
        <w:tblLook w:val="0400" w:firstRow="0" w:lastRow="0" w:firstColumn="0" w:lastColumn="0" w:noHBand="0" w:noVBand="1"/>
      </w:tblPr>
      <w:tblGrid>
        <w:gridCol w:w="7209"/>
      </w:tblGrid>
      <w:tr w:rsidR="00987A96">
        <w:tc>
          <w:tcPr>
            <w:tcW w:w="7209" w:type="dxa"/>
            <w:tcMar>
              <w:top w:w="216" w:type="dxa"/>
              <w:left w:w="115" w:type="dxa"/>
              <w:bottom w:w="216" w:type="dxa"/>
              <w:right w:w="115" w:type="dxa"/>
            </w:tcMar>
          </w:tcPr>
          <w:p w:rsidR="00987A96" w:rsidRDefault="00987A96">
            <w:pPr>
              <w:pBdr>
                <w:top w:val="nil"/>
                <w:left w:val="nil"/>
                <w:bottom w:val="nil"/>
                <w:right w:val="nil"/>
                <w:between w:val="nil"/>
              </w:pBdr>
              <w:spacing w:after="0" w:line="240" w:lineRule="auto"/>
              <w:jc w:val="both"/>
              <w:rPr>
                <w:color w:val="2F5496"/>
                <w:sz w:val="24"/>
                <w:szCs w:val="24"/>
              </w:rPr>
            </w:pPr>
          </w:p>
        </w:tc>
      </w:tr>
      <w:tr w:rsidR="00987A96">
        <w:tc>
          <w:tcPr>
            <w:tcW w:w="7209" w:type="dxa"/>
          </w:tcPr>
          <w:p w:rsidR="00987A96" w:rsidRDefault="009A6E74">
            <w:pPr>
              <w:pBdr>
                <w:top w:val="nil"/>
                <w:left w:val="nil"/>
                <w:bottom w:val="nil"/>
                <w:right w:val="nil"/>
                <w:between w:val="nil"/>
              </w:pBdr>
              <w:spacing w:after="0" w:line="240" w:lineRule="auto"/>
              <w:jc w:val="both"/>
              <w:rPr>
                <w:color w:val="000000"/>
                <w:sz w:val="88"/>
                <w:szCs w:val="88"/>
              </w:rPr>
            </w:pPr>
            <w:r>
              <w:rPr>
                <w:color w:val="000000"/>
                <w:sz w:val="44"/>
                <w:szCs w:val="44"/>
              </w:rPr>
              <w:t>STAT 5104 Introduction to Data Mining</w:t>
            </w:r>
          </w:p>
        </w:tc>
      </w:tr>
      <w:tr w:rsidR="00987A96">
        <w:tc>
          <w:tcPr>
            <w:tcW w:w="7209" w:type="dxa"/>
            <w:tcMar>
              <w:top w:w="216" w:type="dxa"/>
              <w:left w:w="115" w:type="dxa"/>
              <w:bottom w:w="216" w:type="dxa"/>
              <w:right w:w="115" w:type="dxa"/>
            </w:tcMar>
          </w:tcPr>
          <w:p w:rsidR="00987A96" w:rsidRDefault="009A6E74">
            <w:pPr>
              <w:pBdr>
                <w:top w:val="nil"/>
                <w:left w:val="nil"/>
                <w:bottom w:val="nil"/>
                <w:right w:val="nil"/>
                <w:between w:val="nil"/>
              </w:pBdr>
              <w:spacing w:after="0" w:line="240" w:lineRule="auto"/>
              <w:jc w:val="both"/>
              <w:rPr>
                <w:color w:val="000000"/>
                <w:sz w:val="24"/>
                <w:szCs w:val="24"/>
              </w:rPr>
            </w:pPr>
            <w:r>
              <w:rPr>
                <w:color w:val="000000"/>
                <w:sz w:val="24"/>
                <w:szCs w:val="24"/>
              </w:rPr>
              <w:t>Group Assignment</w:t>
            </w:r>
          </w:p>
        </w:tc>
      </w:tr>
      <w:tr w:rsidR="00987A96">
        <w:tc>
          <w:tcPr>
            <w:tcW w:w="7209" w:type="dxa"/>
            <w:tcMar>
              <w:top w:w="216" w:type="dxa"/>
              <w:left w:w="115" w:type="dxa"/>
              <w:bottom w:w="216" w:type="dxa"/>
              <w:right w:w="115" w:type="dxa"/>
            </w:tcMar>
          </w:tcPr>
          <w:p w:rsidR="00987A96" w:rsidRDefault="009A6E74">
            <w:pPr>
              <w:jc w:val="both"/>
              <w:rPr>
                <w:sz w:val="24"/>
                <w:szCs w:val="24"/>
              </w:rPr>
            </w:pPr>
            <w:r>
              <w:rPr>
                <w:sz w:val="24"/>
                <w:szCs w:val="24"/>
              </w:rPr>
              <w:t xml:space="preserve">CHAN </w:t>
            </w:r>
            <w:proofErr w:type="spellStart"/>
            <w:r>
              <w:rPr>
                <w:sz w:val="24"/>
                <w:szCs w:val="24"/>
              </w:rPr>
              <w:t>Yiu</w:t>
            </w:r>
            <w:proofErr w:type="spellEnd"/>
            <w:r>
              <w:rPr>
                <w:sz w:val="24"/>
                <w:szCs w:val="24"/>
              </w:rPr>
              <w:t xml:space="preserve"> Fung (1155010561)</w:t>
            </w:r>
          </w:p>
          <w:p w:rsidR="00987A96" w:rsidRDefault="009A6E74">
            <w:pPr>
              <w:jc w:val="both"/>
              <w:rPr>
                <w:sz w:val="24"/>
                <w:szCs w:val="24"/>
              </w:rPr>
            </w:pPr>
            <w:r>
              <w:rPr>
                <w:sz w:val="24"/>
                <w:szCs w:val="24"/>
              </w:rPr>
              <w:t>CHUNG Wai Tung (1155118014)</w:t>
            </w:r>
          </w:p>
          <w:p w:rsidR="00987A96" w:rsidRDefault="009A6E74">
            <w:pPr>
              <w:jc w:val="both"/>
              <w:rPr>
                <w:sz w:val="24"/>
                <w:szCs w:val="24"/>
              </w:rPr>
            </w:pPr>
            <w:r>
              <w:rPr>
                <w:sz w:val="24"/>
                <w:szCs w:val="24"/>
              </w:rPr>
              <w:t>LAM Siu Hung (1006201460)</w:t>
            </w:r>
          </w:p>
          <w:p w:rsidR="00987A96" w:rsidRDefault="009A6E74">
            <w:pPr>
              <w:jc w:val="both"/>
              <w:rPr>
                <w:sz w:val="24"/>
                <w:szCs w:val="24"/>
              </w:rPr>
            </w:pPr>
            <w:r>
              <w:rPr>
                <w:sz w:val="24"/>
                <w:szCs w:val="24"/>
              </w:rPr>
              <w:t>LAU Chiu Kit (1155120306)</w:t>
            </w:r>
          </w:p>
          <w:p w:rsidR="00987A96" w:rsidRDefault="009A6E74">
            <w:pPr>
              <w:jc w:val="both"/>
              <w:rPr>
                <w:sz w:val="24"/>
                <w:szCs w:val="24"/>
              </w:rPr>
            </w:pPr>
            <w:r>
              <w:rPr>
                <w:sz w:val="24"/>
                <w:szCs w:val="24"/>
              </w:rPr>
              <w:t>WONG Tsz Wing (1004666311)</w:t>
            </w:r>
          </w:p>
          <w:p w:rsidR="00987A96" w:rsidRDefault="009A6E74">
            <w:pPr>
              <w:pBdr>
                <w:top w:val="nil"/>
                <w:left w:val="nil"/>
                <w:bottom w:val="nil"/>
                <w:right w:val="nil"/>
                <w:between w:val="nil"/>
              </w:pBdr>
              <w:spacing w:after="0" w:line="240" w:lineRule="auto"/>
              <w:jc w:val="both"/>
              <w:rPr>
                <w:color w:val="000000"/>
                <w:sz w:val="24"/>
                <w:szCs w:val="24"/>
              </w:rPr>
            </w:pPr>
            <w:r>
              <w:rPr>
                <w:color w:val="000000"/>
                <w:sz w:val="24"/>
                <w:szCs w:val="24"/>
              </w:rPr>
              <w:t xml:space="preserve">WONG </w:t>
            </w:r>
            <w:proofErr w:type="spellStart"/>
            <w:r>
              <w:rPr>
                <w:color w:val="000000"/>
                <w:sz w:val="24"/>
                <w:szCs w:val="24"/>
              </w:rPr>
              <w:t>Yiu</w:t>
            </w:r>
            <w:proofErr w:type="spellEnd"/>
            <w:r>
              <w:rPr>
                <w:color w:val="000000"/>
                <w:sz w:val="24"/>
                <w:szCs w:val="24"/>
              </w:rPr>
              <w:t xml:space="preserve"> Chung (1155017920)</w:t>
            </w:r>
          </w:p>
          <w:p w:rsidR="00987A96" w:rsidRDefault="00987A96">
            <w:pPr>
              <w:pBdr>
                <w:top w:val="nil"/>
                <w:left w:val="nil"/>
                <w:bottom w:val="nil"/>
                <w:right w:val="nil"/>
                <w:between w:val="nil"/>
              </w:pBdr>
              <w:spacing w:after="0" w:line="240" w:lineRule="auto"/>
              <w:jc w:val="both"/>
              <w:rPr>
                <w:color w:val="4472C4"/>
              </w:rPr>
            </w:pPr>
          </w:p>
        </w:tc>
      </w:tr>
    </w:tbl>
    <w:p w:rsidR="00987A96" w:rsidRDefault="009A6E74">
      <w:pPr>
        <w:jc w:val="both"/>
      </w:pPr>
      <w:r>
        <w:br w:type="page"/>
      </w:r>
    </w:p>
    <w:p w:rsidR="00987A96" w:rsidRDefault="009A6E74">
      <w:pPr>
        <w:keepNext/>
        <w:keepLines/>
        <w:pBdr>
          <w:top w:val="nil"/>
          <w:left w:val="nil"/>
          <w:bottom w:val="nil"/>
          <w:right w:val="nil"/>
          <w:between w:val="nil"/>
        </w:pBdr>
        <w:spacing w:before="240" w:after="0"/>
        <w:jc w:val="both"/>
        <w:rPr>
          <w:color w:val="2F5496"/>
          <w:sz w:val="32"/>
          <w:szCs w:val="32"/>
        </w:rPr>
      </w:pPr>
      <w:r>
        <w:rPr>
          <w:color w:val="2F5496"/>
          <w:sz w:val="32"/>
          <w:szCs w:val="32"/>
        </w:rPr>
        <w:lastRenderedPageBreak/>
        <w:t>Table of Contents</w:t>
      </w:r>
    </w:p>
    <w:sdt>
      <w:sdtPr>
        <w:id w:val="-2051684999"/>
        <w:docPartObj>
          <w:docPartGallery w:val="Table of Contents"/>
          <w:docPartUnique/>
        </w:docPartObj>
      </w:sdtPr>
      <w:sdtEndPr/>
      <w:sdtContent>
        <w:p w:rsidR="00987A96" w:rsidRDefault="009A6E74">
          <w:pPr>
            <w:pBdr>
              <w:top w:val="nil"/>
              <w:left w:val="nil"/>
              <w:bottom w:val="nil"/>
              <w:right w:val="nil"/>
              <w:between w:val="nil"/>
            </w:pBdr>
            <w:tabs>
              <w:tab w:val="right" w:pos="9016"/>
            </w:tabs>
            <w:spacing w:after="100"/>
            <w:jc w:val="both"/>
            <w:rPr>
              <w:color w:val="000000"/>
            </w:rPr>
          </w:pPr>
          <w:r>
            <w:fldChar w:fldCharType="begin"/>
          </w:r>
          <w:r>
            <w:instrText xml:space="preserve"> TOC \h \u \z </w:instrText>
          </w:r>
          <w:r>
            <w:fldChar w:fldCharType="separate"/>
          </w:r>
          <w:hyperlink w:anchor="_gjdgxs">
            <w:r>
              <w:rPr>
                <w:color w:val="000000"/>
              </w:rPr>
              <w:t>Executive summary</w:t>
            </w:r>
            <w:r>
              <w:rPr>
                <w:color w:val="000000"/>
              </w:rPr>
              <w:tab/>
              <w:t>1</w:t>
            </w:r>
          </w:hyperlink>
        </w:p>
        <w:p w:rsidR="00987A96" w:rsidRDefault="009A6E74">
          <w:pPr>
            <w:pBdr>
              <w:top w:val="nil"/>
              <w:left w:val="nil"/>
              <w:bottom w:val="nil"/>
              <w:right w:val="nil"/>
              <w:between w:val="nil"/>
            </w:pBdr>
            <w:tabs>
              <w:tab w:val="right" w:pos="9016"/>
            </w:tabs>
            <w:spacing w:after="100"/>
            <w:jc w:val="both"/>
            <w:rPr>
              <w:color w:val="000000"/>
            </w:rPr>
          </w:pPr>
          <w:hyperlink w:anchor="_30j0zll">
            <w:r>
              <w:rPr>
                <w:color w:val="000000"/>
              </w:rPr>
              <w:t>Introduction</w:t>
            </w:r>
            <w:r>
              <w:rPr>
                <w:color w:val="000000"/>
              </w:rPr>
              <w:tab/>
              <w:t>1</w:t>
            </w:r>
          </w:hyperlink>
        </w:p>
        <w:p w:rsidR="00987A96" w:rsidRDefault="009A6E74">
          <w:pPr>
            <w:pBdr>
              <w:top w:val="nil"/>
              <w:left w:val="nil"/>
              <w:bottom w:val="nil"/>
              <w:right w:val="nil"/>
              <w:between w:val="nil"/>
            </w:pBdr>
            <w:tabs>
              <w:tab w:val="right" w:pos="9016"/>
            </w:tabs>
            <w:spacing w:after="100"/>
            <w:jc w:val="both"/>
            <w:rPr>
              <w:color w:val="000000"/>
            </w:rPr>
          </w:pPr>
          <w:hyperlink w:anchor="_1fob9te">
            <w:r>
              <w:rPr>
                <w:color w:val="000000"/>
              </w:rPr>
              <w:t>Descriptions of the dataset</w:t>
            </w:r>
            <w:r>
              <w:rPr>
                <w:color w:val="000000"/>
              </w:rPr>
              <w:tab/>
              <w:t>1</w:t>
            </w:r>
          </w:hyperlink>
        </w:p>
        <w:p w:rsidR="00987A96" w:rsidRDefault="009A6E74">
          <w:pPr>
            <w:pBdr>
              <w:top w:val="nil"/>
              <w:left w:val="nil"/>
              <w:bottom w:val="nil"/>
              <w:right w:val="nil"/>
              <w:between w:val="nil"/>
            </w:pBdr>
            <w:tabs>
              <w:tab w:val="right" w:pos="9016"/>
            </w:tabs>
            <w:spacing w:after="100"/>
            <w:jc w:val="both"/>
            <w:rPr>
              <w:color w:val="000000"/>
            </w:rPr>
          </w:pPr>
          <w:hyperlink w:anchor="_3znysh7">
            <w:r>
              <w:rPr>
                <w:color w:val="000000"/>
              </w:rPr>
              <w:t>Data preparation</w:t>
            </w:r>
            <w:r>
              <w:rPr>
                <w:color w:val="000000"/>
              </w:rPr>
              <w:tab/>
              <w:t>2</w:t>
            </w:r>
          </w:hyperlink>
        </w:p>
        <w:p w:rsidR="00987A96" w:rsidRDefault="009A6E74">
          <w:pPr>
            <w:pBdr>
              <w:top w:val="nil"/>
              <w:left w:val="nil"/>
              <w:bottom w:val="nil"/>
              <w:right w:val="nil"/>
              <w:between w:val="nil"/>
            </w:pBdr>
            <w:tabs>
              <w:tab w:val="right" w:pos="9016"/>
            </w:tabs>
            <w:spacing w:after="100"/>
            <w:jc w:val="both"/>
            <w:rPr>
              <w:color w:val="000000"/>
            </w:rPr>
          </w:pPr>
          <w:hyperlink w:anchor="_2et92p0">
            <w:r>
              <w:rPr>
                <w:color w:val="000000"/>
              </w:rPr>
              <w:t>Methods to use</w:t>
            </w:r>
            <w:r>
              <w:rPr>
                <w:color w:val="000000"/>
              </w:rPr>
              <w:tab/>
              <w:t>2</w:t>
            </w:r>
          </w:hyperlink>
        </w:p>
        <w:p w:rsidR="00987A96" w:rsidRDefault="009A6E74">
          <w:pPr>
            <w:pBdr>
              <w:top w:val="nil"/>
              <w:left w:val="nil"/>
              <w:bottom w:val="nil"/>
              <w:right w:val="nil"/>
              <w:between w:val="nil"/>
            </w:pBdr>
            <w:tabs>
              <w:tab w:val="right" w:pos="9016"/>
            </w:tabs>
            <w:spacing w:after="100"/>
            <w:jc w:val="both"/>
            <w:rPr>
              <w:color w:val="000000"/>
            </w:rPr>
          </w:pPr>
          <w:hyperlink w:anchor="_3dy6vkm">
            <w:r>
              <w:rPr>
                <w:color w:val="000000"/>
              </w:rPr>
              <w:t>Findings</w:t>
            </w:r>
            <w:r>
              <w:rPr>
                <w:color w:val="000000"/>
              </w:rPr>
              <w:tab/>
              <w:t>2</w:t>
            </w:r>
          </w:hyperlink>
        </w:p>
        <w:p w:rsidR="00987A96" w:rsidRDefault="009A6E74">
          <w:pPr>
            <w:pBdr>
              <w:top w:val="nil"/>
              <w:left w:val="nil"/>
              <w:bottom w:val="nil"/>
              <w:right w:val="nil"/>
              <w:between w:val="nil"/>
            </w:pBdr>
            <w:tabs>
              <w:tab w:val="right" w:pos="9016"/>
            </w:tabs>
            <w:spacing w:after="100"/>
            <w:jc w:val="both"/>
            <w:rPr>
              <w:color w:val="000000"/>
            </w:rPr>
          </w:pPr>
          <w:hyperlink w:anchor="_1t3h5sf">
            <w:r>
              <w:rPr>
                <w:color w:val="000000"/>
              </w:rPr>
              <w:t>Comparison of the results</w:t>
            </w:r>
            <w:r>
              <w:rPr>
                <w:color w:val="000000"/>
              </w:rPr>
              <w:tab/>
              <w:t>2</w:t>
            </w:r>
          </w:hyperlink>
        </w:p>
        <w:p w:rsidR="00987A96" w:rsidRDefault="009A6E74">
          <w:pPr>
            <w:pBdr>
              <w:top w:val="nil"/>
              <w:left w:val="nil"/>
              <w:bottom w:val="nil"/>
              <w:right w:val="nil"/>
              <w:between w:val="nil"/>
            </w:pBdr>
            <w:tabs>
              <w:tab w:val="right" w:pos="9016"/>
            </w:tabs>
            <w:spacing w:after="100"/>
            <w:jc w:val="both"/>
            <w:rPr>
              <w:color w:val="000000"/>
            </w:rPr>
          </w:pPr>
          <w:hyperlink w:anchor="_17dp8vu">
            <w:r>
              <w:rPr>
                <w:color w:val="000000"/>
              </w:rPr>
              <w:t>Conclusion</w:t>
            </w:r>
            <w:r>
              <w:rPr>
                <w:color w:val="000000"/>
              </w:rPr>
              <w:tab/>
              <w:t>3</w:t>
            </w:r>
          </w:hyperlink>
        </w:p>
        <w:p w:rsidR="00987A96" w:rsidRDefault="009A6E74">
          <w:pPr>
            <w:jc w:val="both"/>
          </w:pPr>
          <w:r>
            <w:fldChar w:fldCharType="end"/>
          </w:r>
        </w:p>
      </w:sdtContent>
    </w:sdt>
    <w:p w:rsidR="00987A96" w:rsidRDefault="00987A96">
      <w:pPr>
        <w:pStyle w:val="Heading1"/>
        <w:jc w:val="both"/>
      </w:pPr>
    </w:p>
    <w:p w:rsidR="00987A96" w:rsidRDefault="009A6E74">
      <w:pPr>
        <w:widowControl w:val="0"/>
        <w:pBdr>
          <w:top w:val="nil"/>
          <w:left w:val="nil"/>
          <w:bottom w:val="nil"/>
          <w:right w:val="nil"/>
          <w:between w:val="nil"/>
        </w:pBdr>
        <w:spacing w:after="0" w:line="276" w:lineRule="auto"/>
        <w:sectPr w:rsidR="00987A96">
          <w:footerReference w:type="first" r:id="rId7"/>
          <w:pgSz w:w="11906" w:h="16838"/>
          <w:pgMar w:top="1440" w:right="1440" w:bottom="1440" w:left="1440" w:header="708" w:footer="708" w:gutter="0"/>
          <w:pgNumType w:start="0"/>
          <w:cols w:space="720"/>
          <w:titlePg/>
        </w:sectPr>
      </w:pPr>
      <w:r>
        <w:br w:type="page"/>
      </w:r>
    </w:p>
    <w:p w:rsidR="00987A96" w:rsidRDefault="009A6E74">
      <w:pPr>
        <w:pStyle w:val="Heading1"/>
        <w:jc w:val="both"/>
      </w:pPr>
      <w:bookmarkStart w:id="0" w:name="_gjdgxs" w:colFirst="0" w:colLast="0"/>
      <w:bookmarkEnd w:id="0"/>
      <w:r>
        <w:lastRenderedPageBreak/>
        <w:t>Executive summary</w:t>
      </w:r>
    </w:p>
    <w:p w:rsidR="00987A96" w:rsidRDefault="00987A96">
      <w:pPr>
        <w:jc w:val="both"/>
      </w:pPr>
    </w:p>
    <w:p w:rsidR="00987A96" w:rsidRDefault="009A6E74">
      <w:pPr>
        <w:pStyle w:val="Heading1"/>
        <w:jc w:val="both"/>
      </w:pPr>
      <w:bookmarkStart w:id="1" w:name="_30j0zll" w:colFirst="0" w:colLast="0"/>
      <w:bookmarkEnd w:id="1"/>
      <w:r>
        <w:t>Introduction</w:t>
      </w:r>
    </w:p>
    <w:p w:rsidR="00987A96" w:rsidRDefault="009A6E74">
      <w:pPr>
        <w:jc w:val="both"/>
        <w:rPr>
          <w:sz w:val="24"/>
          <w:szCs w:val="24"/>
        </w:rPr>
      </w:pPr>
      <w:r>
        <w:rPr>
          <w:sz w:val="24"/>
          <w:szCs w:val="24"/>
        </w:rPr>
        <w:t>The research topic, Human Activity Recognition (HAR), is becoming more and more popular among the computing research community.  In the traditional HAR research, researchers mainly focused on predicting “which” activity was performed at a specific point of</w:t>
      </w:r>
      <w:r>
        <w:rPr>
          <w:sz w:val="24"/>
          <w:szCs w:val="24"/>
        </w:rPr>
        <w:t xml:space="preserve"> time. Meanwhile, latest researchers have shifted the focus on “how well” the activities have been performed.  In real-life, we can apply the ideas, for example, in sports training. </w:t>
      </w:r>
    </w:p>
    <w:p w:rsidR="00987A96" w:rsidRDefault="009A6E74">
      <w:pPr>
        <w:pBdr>
          <w:top w:val="nil"/>
          <w:left w:val="nil"/>
          <w:bottom w:val="nil"/>
          <w:right w:val="nil"/>
          <w:between w:val="nil"/>
        </w:pBdr>
        <w:spacing w:before="180" w:after="180" w:line="240" w:lineRule="auto"/>
        <w:jc w:val="both"/>
        <w:rPr>
          <w:color w:val="000000"/>
          <w:sz w:val="24"/>
          <w:szCs w:val="24"/>
        </w:rPr>
      </w:pPr>
      <w:r>
        <w:rPr>
          <w:color w:val="000000"/>
          <w:sz w:val="24"/>
          <w:szCs w:val="24"/>
        </w:rPr>
        <w:t>In this report, we explored the Weight Lifting Exercises Dataset (</w:t>
      </w:r>
      <w:proofErr w:type="spellStart"/>
      <w:r>
        <w:rPr>
          <w:color w:val="000000"/>
          <w:sz w:val="24"/>
          <w:szCs w:val="24"/>
        </w:rPr>
        <w:t>Velloso</w:t>
      </w:r>
      <w:proofErr w:type="spellEnd"/>
      <w:r>
        <w:rPr>
          <w:color w:val="000000"/>
          <w:sz w:val="24"/>
          <w:szCs w:val="24"/>
        </w:rPr>
        <w:t xml:space="preserve">, E.; Bulling, A.; </w:t>
      </w:r>
      <w:proofErr w:type="spellStart"/>
      <w:r>
        <w:rPr>
          <w:color w:val="000000"/>
          <w:sz w:val="24"/>
          <w:szCs w:val="24"/>
        </w:rPr>
        <w:t>Gellersen</w:t>
      </w:r>
      <w:proofErr w:type="spellEnd"/>
      <w:r>
        <w:rPr>
          <w:color w:val="000000"/>
          <w:sz w:val="24"/>
          <w:szCs w:val="24"/>
        </w:rPr>
        <w:t xml:space="preserve">, H.; </w:t>
      </w:r>
      <w:proofErr w:type="spellStart"/>
      <w:r>
        <w:rPr>
          <w:color w:val="000000"/>
          <w:sz w:val="24"/>
          <w:szCs w:val="24"/>
        </w:rPr>
        <w:t>Ugulino</w:t>
      </w:r>
      <w:proofErr w:type="spellEnd"/>
      <w:r>
        <w:rPr>
          <w:color w:val="000000"/>
          <w:sz w:val="24"/>
          <w:szCs w:val="24"/>
        </w:rPr>
        <w:t xml:space="preserve">, W.; </w:t>
      </w:r>
      <w:proofErr w:type="spellStart"/>
      <w:r>
        <w:rPr>
          <w:color w:val="000000"/>
          <w:sz w:val="24"/>
          <w:szCs w:val="24"/>
        </w:rPr>
        <w:t>Fuks</w:t>
      </w:r>
      <w:proofErr w:type="spellEnd"/>
      <w:r>
        <w:rPr>
          <w:color w:val="000000"/>
          <w:sz w:val="24"/>
          <w:szCs w:val="24"/>
        </w:rPr>
        <w:t>, H., 2013) and attempted to assess if the participants performed the specific weight lifting exercise, Unilateral Dumbbell Biceps Curl (hereafter refers to “the exercise”), correctly from the data collect</w:t>
      </w:r>
      <w:r>
        <w:rPr>
          <w:color w:val="000000"/>
          <w:sz w:val="24"/>
          <w:szCs w:val="24"/>
        </w:rPr>
        <w:t>ed via various sensors attached on the body.  The type of mistakes in the exercise can also be identified.</w:t>
      </w:r>
    </w:p>
    <w:p w:rsidR="00987A96" w:rsidRDefault="009A6E74">
      <w:pPr>
        <w:pBdr>
          <w:top w:val="nil"/>
          <w:left w:val="nil"/>
          <w:bottom w:val="nil"/>
          <w:right w:val="nil"/>
          <w:between w:val="nil"/>
        </w:pBdr>
        <w:spacing w:after="120"/>
        <w:jc w:val="both"/>
        <w:rPr>
          <w:color w:val="000000"/>
          <w:sz w:val="24"/>
          <w:szCs w:val="24"/>
        </w:rPr>
      </w:pPr>
      <w:r>
        <w:rPr>
          <w:color w:val="000000"/>
          <w:sz w:val="24"/>
          <w:szCs w:val="24"/>
        </w:rPr>
        <w:t xml:space="preserve">Six male participants aged between 20-28 years were asked to wear </w:t>
      </w:r>
      <w:proofErr w:type="gramStart"/>
      <w:r>
        <w:rPr>
          <w:color w:val="000000"/>
          <w:sz w:val="24"/>
          <w:szCs w:val="24"/>
        </w:rPr>
        <w:t>a number of</w:t>
      </w:r>
      <w:proofErr w:type="gramEnd"/>
      <w:r>
        <w:rPr>
          <w:color w:val="000000"/>
          <w:sz w:val="24"/>
          <w:szCs w:val="24"/>
        </w:rPr>
        <w:t xml:space="preserve"> body sensors to perform one set of 10 repetitions of the exercise. The </w:t>
      </w:r>
      <w:r>
        <w:rPr>
          <w:color w:val="000000"/>
          <w:sz w:val="24"/>
          <w:szCs w:val="24"/>
        </w:rPr>
        <w:t xml:space="preserve">outcomes can be grouped into five classes, one corresponding to the specified execution of the exercise, while the other 4 classes corresponding to some common mistakes.  Each sensor generated a set of readings with three numbers. </w:t>
      </w:r>
    </w:p>
    <w:p w:rsidR="00987A96" w:rsidRDefault="00987A96">
      <w:pPr>
        <w:jc w:val="both"/>
      </w:pPr>
    </w:p>
    <w:p w:rsidR="00987A96" w:rsidRDefault="009A6E74">
      <w:pPr>
        <w:pStyle w:val="Heading1"/>
        <w:jc w:val="both"/>
      </w:pPr>
      <w:bookmarkStart w:id="2" w:name="_1fob9te" w:colFirst="0" w:colLast="0"/>
      <w:bookmarkEnd w:id="2"/>
      <w:r>
        <w:t>Descriptions of the dat</w:t>
      </w:r>
      <w:r>
        <w:t>aset</w:t>
      </w:r>
    </w:p>
    <w:p w:rsidR="00987A96" w:rsidRDefault="009A6E74">
      <w:pPr>
        <w:pBdr>
          <w:top w:val="nil"/>
          <w:left w:val="nil"/>
          <w:bottom w:val="nil"/>
          <w:right w:val="nil"/>
          <w:between w:val="nil"/>
        </w:pBdr>
        <w:spacing w:before="180" w:after="180" w:line="240" w:lineRule="auto"/>
        <w:rPr>
          <w:color w:val="000000"/>
          <w:sz w:val="24"/>
          <w:szCs w:val="24"/>
        </w:rPr>
      </w:pPr>
      <w:r>
        <w:rPr>
          <w:color w:val="000000"/>
          <w:sz w:val="24"/>
          <w:szCs w:val="24"/>
        </w:rPr>
        <w:t xml:space="preserve">The data for this project comes from </w:t>
      </w:r>
      <w:hyperlink r:id="rId8">
        <w:r>
          <w:rPr>
            <w:color w:val="0563C1"/>
            <w:sz w:val="24"/>
            <w:szCs w:val="24"/>
            <w:u w:val="single"/>
          </w:rPr>
          <w:t>this source</w:t>
        </w:r>
      </w:hyperlink>
      <w:r>
        <w:rPr>
          <w:color w:val="000000"/>
          <w:sz w:val="24"/>
          <w:szCs w:val="24"/>
        </w:rPr>
        <w:t xml:space="preserve"> (https://d396qusza40orc.cloudfront.net/predmachlearn/pml-training.csv).</w:t>
      </w:r>
    </w:p>
    <w:p w:rsidR="00987A96" w:rsidRDefault="009A6E74">
      <w:pPr>
        <w:pBdr>
          <w:top w:val="nil"/>
          <w:left w:val="nil"/>
          <w:bottom w:val="nil"/>
          <w:right w:val="nil"/>
          <w:between w:val="nil"/>
        </w:pBdr>
        <w:spacing w:after="120"/>
        <w:jc w:val="both"/>
        <w:rPr>
          <w:color w:val="000000"/>
          <w:sz w:val="24"/>
          <w:szCs w:val="24"/>
        </w:rPr>
      </w:pPr>
      <w:r>
        <w:rPr>
          <w:color w:val="000000"/>
          <w:sz w:val="24"/>
          <w:szCs w:val="24"/>
        </w:rPr>
        <w:t xml:space="preserve">The dataset contains 160 variables, which </w:t>
      </w:r>
      <w:r>
        <w:rPr>
          <w:color w:val="000000"/>
          <w:sz w:val="24"/>
          <w:szCs w:val="24"/>
        </w:rPr>
        <w:t>include one target variable “</w:t>
      </w:r>
      <w:proofErr w:type="spellStart"/>
      <w:r>
        <w:rPr>
          <w:color w:val="000000"/>
          <w:sz w:val="24"/>
          <w:szCs w:val="24"/>
        </w:rPr>
        <w:t>Classe</w:t>
      </w:r>
      <w:proofErr w:type="spellEnd"/>
      <w:r>
        <w:rPr>
          <w:color w:val="000000"/>
          <w:sz w:val="24"/>
          <w:szCs w:val="24"/>
        </w:rPr>
        <w:t>” and 159 readings from the sensors.  This dataset is unique in a way that while there are many variables, each are fundamentally the same, i.e. each set of three columns represents a sensor attached on different parts of</w:t>
      </w:r>
      <w:r>
        <w:rPr>
          <w:color w:val="000000"/>
          <w:sz w:val="24"/>
          <w:szCs w:val="24"/>
        </w:rPr>
        <w:t xml:space="preserve"> the body.  Each sensor generates data according to its rotation around a spatial axis, giving spatial data on three dimensions. Hence all 159 columns of data are tantamount to each other. </w:t>
      </w:r>
    </w:p>
    <w:p w:rsidR="00987A96" w:rsidRDefault="009A6E74">
      <w:pPr>
        <w:pBdr>
          <w:top w:val="nil"/>
          <w:left w:val="nil"/>
          <w:bottom w:val="nil"/>
          <w:right w:val="nil"/>
          <w:between w:val="nil"/>
        </w:pBdr>
        <w:spacing w:after="120"/>
        <w:jc w:val="both"/>
        <w:rPr>
          <w:color w:val="000000"/>
          <w:sz w:val="24"/>
          <w:szCs w:val="24"/>
        </w:rPr>
      </w:pPr>
      <w:r>
        <w:rPr>
          <w:color w:val="000000"/>
          <w:sz w:val="24"/>
          <w:szCs w:val="24"/>
        </w:rPr>
        <w:t>The target variable “</w:t>
      </w:r>
      <w:proofErr w:type="spellStart"/>
      <w:r>
        <w:rPr>
          <w:color w:val="000000"/>
          <w:sz w:val="24"/>
          <w:szCs w:val="24"/>
        </w:rPr>
        <w:t>Classe</w:t>
      </w:r>
      <w:proofErr w:type="spellEnd"/>
      <w:r>
        <w:rPr>
          <w:color w:val="000000"/>
          <w:sz w:val="24"/>
          <w:szCs w:val="24"/>
        </w:rPr>
        <w:t xml:space="preserve">” is defined as below: </w:t>
      </w:r>
    </w:p>
    <w:p w:rsidR="00987A96" w:rsidRDefault="009A6E74">
      <w:pPr>
        <w:numPr>
          <w:ilvl w:val="0"/>
          <w:numId w:val="1"/>
        </w:numPr>
        <w:pBdr>
          <w:top w:val="nil"/>
          <w:left w:val="nil"/>
          <w:bottom w:val="nil"/>
          <w:right w:val="nil"/>
          <w:between w:val="nil"/>
        </w:pBdr>
        <w:spacing w:after="0"/>
        <w:rPr>
          <w:color w:val="000000"/>
          <w:sz w:val="24"/>
          <w:szCs w:val="24"/>
        </w:rPr>
      </w:pPr>
      <w:r>
        <w:rPr>
          <w:color w:val="000000"/>
          <w:sz w:val="24"/>
          <w:szCs w:val="24"/>
        </w:rPr>
        <w:t>Class A: exactly according to the specification (i.e. correctly perform the exercise);</w:t>
      </w:r>
    </w:p>
    <w:p w:rsidR="00987A96" w:rsidRDefault="009A6E74">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Class B: throwing the elbows to the front; </w:t>
      </w:r>
    </w:p>
    <w:p w:rsidR="00987A96" w:rsidRDefault="009A6E74">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Class C: lifting the dumbbell only halfway; </w:t>
      </w:r>
    </w:p>
    <w:p w:rsidR="00987A96" w:rsidRDefault="009A6E74">
      <w:pPr>
        <w:numPr>
          <w:ilvl w:val="0"/>
          <w:numId w:val="1"/>
        </w:numPr>
        <w:pBdr>
          <w:top w:val="nil"/>
          <w:left w:val="nil"/>
          <w:bottom w:val="nil"/>
          <w:right w:val="nil"/>
          <w:between w:val="nil"/>
        </w:pBdr>
        <w:spacing w:after="0"/>
        <w:rPr>
          <w:color w:val="000000"/>
          <w:sz w:val="24"/>
          <w:szCs w:val="24"/>
        </w:rPr>
      </w:pPr>
      <w:r>
        <w:rPr>
          <w:color w:val="000000"/>
          <w:sz w:val="24"/>
          <w:szCs w:val="24"/>
        </w:rPr>
        <w:t>Class D: lowering the dumbbel</w:t>
      </w:r>
      <w:r>
        <w:rPr>
          <w:color w:val="000000"/>
          <w:sz w:val="24"/>
          <w:szCs w:val="24"/>
        </w:rPr>
        <w:t>l only halfway; and</w:t>
      </w:r>
    </w:p>
    <w:p w:rsidR="00987A96" w:rsidRDefault="009A6E74">
      <w:pPr>
        <w:numPr>
          <w:ilvl w:val="0"/>
          <w:numId w:val="1"/>
        </w:numPr>
        <w:pBdr>
          <w:top w:val="nil"/>
          <w:left w:val="nil"/>
          <w:bottom w:val="nil"/>
          <w:right w:val="nil"/>
          <w:between w:val="nil"/>
        </w:pBdr>
        <w:rPr>
          <w:color w:val="000000"/>
          <w:sz w:val="24"/>
          <w:szCs w:val="24"/>
        </w:rPr>
      </w:pPr>
      <w:r>
        <w:rPr>
          <w:color w:val="000000"/>
          <w:sz w:val="24"/>
          <w:szCs w:val="24"/>
        </w:rPr>
        <w:t>Class E: throwing the hips to the front.</w:t>
      </w:r>
    </w:p>
    <w:p w:rsidR="00987A96" w:rsidRDefault="00987A96">
      <w:pPr>
        <w:jc w:val="both"/>
      </w:pPr>
    </w:p>
    <w:p w:rsidR="00987A96" w:rsidRDefault="009A6E74">
      <w:pPr>
        <w:pStyle w:val="Heading1"/>
        <w:jc w:val="both"/>
      </w:pPr>
      <w:bookmarkStart w:id="3" w:name="_3znysh7" w:colFirst="0" w:colLast="0"/>
      <w:bookmarkEnd w:id="3"/>
      <w:r>
        <w:lastRenderedPageBreak/>
        <w:t>Data preparation</w:t>
      </w:r>
    </w:p>
    <w:p w:rsidR="00987A96" w:rsidRDefault="009A6E74">
      <w:pPr>
        <w:pBdr>
          <w:top w:val="nil"/>
          <w:left w:val="nil"/>
          <w:bottom w:val="nil"/>
          <w:right w:val="nil"/>
          <w:between w:val="nil"/>
        </w:pBdr>
        <w:spacing w:after="120"/>
        <w:jc w:val="both"/>
        <w:rPr>
          <w:color w:val="000000"/>
          <w:sz w:val="24"/>
          <w:szCs w:val="24"/>
        </w:rPr>
      </w:pPr>
      <w:r>
        <w:rPr>
          <w:color w:val="000000"/>
          <w:sz w:val="24"/>
          <w:szCs w:val="24"/>
          <w:highlight w:val="yellow"/>
        </w:rPr>
        <w:t>Since each predictor has well-defined meaning.  They should not be scaled because this will cause distortion. * Same scale * Same range * All continuous* So no transformation ne</w:t>
      </w:r>
      <w:r>
        <w:rPr>
          <w:color w:val="000000"/>
          <w:sz w:val="24"/>
          <w:szCs w:val="24"/>
          <w:highlight w:val="yellow"/>
        </w:rPr>
        <w:t>eded.</w:t>
      </w:r>
    </w:p>
    <w:p w:rsidR="00987A96" w:rsidRDefault="009A6E74">
      <w:pPr>
        <w:jc w:val="both"/>
        <w:rPr>
          <w:sz w:val="24"/>
          <w:szCs w:val="24"/>
        </w:rPr>
      </w:pPr>
      <w:r>
        <w:rPr>
          <w:sz w:val="24"/>
          <w:szCs w:val="24"/>
        </w:rPr>
        <w:t>We then performed data cleaning to the dataset.  We first removed the first seven variables which are just descriptive data, then variables with near zero variance were also removed. In addition, variables with more than 10% missing data were exclude</w:t>
      </w:r>
      <w:r>
        <w:rPr>
          <w:sz w:val="24"/>
          <w:szCs w:val="24"/>
        </w:rPr>
        <w:t xml:space="preserve">d.  After data cleaning, the dataset remained 53 variables.  The variables were listed in the table below: </w:t>
      </w:r>
    </w:p>
    <w:tbl>
      <w:tblPr>
        <w:tblStyle w:val="a0"/>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2320"/>
        <w:gridCol w:w="2080"/>
        <w:gridCol w:w="3566"/>
      </w:tblGrid>
      <w:tr w:rsidR="00987A96">
        <w:trPr>
          <w:trHeight w:val="200"/>
        </w:trPr>
        <w:tc>
          <w:tcPr>
            <w:tcW w:w="960" w:type="dxa"/>
            <w:shd w:val="clear" w:color="auto" w:fill="auto"/>
            <w:vAlign w:val="center"/>
          </w:tcPr>
          <w:p w:rsidR="00987A96" w:rsidRDefault="009A6E74">
            <w:pPr>
              <w:spacing w:after="0" w:line="240" w:lineRule="auto"/>
              <w:rPr>
                <w:b/>
                <w:color w:val="000000"/>
                <w:sz w:val="18"/>
                <w:szCs w:val="18"/>
              </w:rPr>
            </w:pPr>
            <w:r>
              <w:rPr>
                <w:b/>
                <w:color w:val="000000"/>
                <w:sz w:val="18"/>
                <w:szCs w:val="18"/>
              </w:rPr>
              <w:t>Column</w:t>
            </w:r>
          </w:p>
        </w:tc>
        <w:tc>
          <w:tcPr>
            <w:tcW w:w="2320" w:type="dxa"/>
            <w:shd w:val="clear" w:color="auto" w:fill="auto"/>
            <w:vAlign w:val="center"/>
          </w:tcPr>
          <w:p w:rsidR="00987A96" w:rsidRDefault="009A6E74">
            <w:pPr>
              <w:spacing w:after="0" w:line="240" w:lineRule="auto"/>
              <w:rPr>
                <w:b/>
                <w:color w:val="000000"/>
                <w:sz w:val="18"/>
                <w:szCs w:val="18"/>
              </w:rPr>
            </w:pPr>
            <w:r>
              <w:rPr>
                <w:b/>
                <w:color w:val="000000"/>
                <w:sz w:val="18"/>
                <w:szCs w:val="18"/>
              </w:rPr>
              <w:t>Name</w:t>
            </w:r>
          </w:p>
        </w:tc>
        <w:tc>
          <w:tcPr>
            <w:tcW w:w="2080" w:type="dxa"/>
            <w:shd w:val="clear" w:color="auto" w:fill="auto"/>
            <w:vAlign w:val="center"/>
          </w:tcPr>
          <w:p w:rsidR="00987A96" w:rsidRDefault="009A6E74">
            <w:pPr>
              <w:spacing w:after="0" w:line="240" w:lineRule="auto"/>
              <w:rPr>
                <w:b/>
                <w:color w:val="000000"/>
                <w:sz w:val="18"/>
                <w:szCs w:val="18"/>
              </w:rPr>
            </w:pPr>
            <w:r>
              <w:rPr>
                <w:b/>
                <w:color w:val="000000"/>
                <w:sz w:val="18"/>
                <w:szCs w:val="18"/>
              </w:rPr>
              <w:t>Description</w:t>
            </w:r>
          </w:p>
        </w:tc>
        <w:tc>
          <w:tcPr>
            <w:tcW w:w="3566" w:type="dxa"/>
            <w:shd w:val="clear" w:color="auto" w:fill="auto"/>
            <w:vAlign w:val="center"/>
          </w:tcPr>
          <w:p w:rsidR="00987A96" w:rsidRDefault="009A6E74">
            <w:pPr>
              <w:spacing w:after="0" w:line="240" w:lineRule="auto"/>
              <w:rPr>
                <w:b/>
                <w:color w:val="000000"/>
                <w:sz w:val="18"/>
                <w:szCs w:val="18"/>
              </w:rPr>
            </w:pPr>
            <w:r>
              <w:rPr>
                <w:b/>
                <w:color w:val="000000"/>
                <w:sz w:val="18"/>
                <w:szCs w:val="18"/>
              </w:rPr>
              <w:t>Examples of the data</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1</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roll_belt</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1.41, 1.41, 1.42</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2</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pitch_belt</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8.07, 8.07, 8.07</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3</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yaw_belt</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-94.4, -94.4, -94.4</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4</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total_accel_belt</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3, 3, 3</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5</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gyros_belt_x</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0, 0.02, 0</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6</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gyros_belt_y</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0, 0, 0</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7</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gyros_belt_z</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-0.02, -0.02, -0.02</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8</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accel_belt_x</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-21, -22, -20</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9</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accel_belt_y</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4, 4, 5</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10</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accel_belt_z</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22, 22, 23</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11</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magnet_belt_x</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-3, -7, -2</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12</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magnet_belt_y</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599, 608, 600</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13</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magnet_belt_z</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-313, -311, -305</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14</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roll_arm</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-128, -128, -128</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15</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pitch_arm</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22.5, 22.5, 22.5</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16</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yaw_arm</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-161, -161, -161</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17</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total_accel_arm</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34, 34, 34</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18</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gyros_arm_x</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0, 0.02, 0.02</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19</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gyros_arm_y</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0, -0.02, -0.02</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20</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gyros_arm_z</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-0.02, -0.02, -0.02</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21</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accel_arm_x</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-288, -290, -289</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22</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accel_arm_y</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109, 110, 110</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23</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accel_arm_z</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-123, -125, -126</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24</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magnet_arm_x</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-368, -369, -368</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25</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magnet_arm_y</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337, 337, 344</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26</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magnet_arm_z</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516, 513, 513</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27</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roll_dumbbell</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13.1, 13.1, 12.9</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28</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pitch_dumbbell</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-70.5, -70.6, -70.3</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29</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yaw_dumbbell</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-84.9, -84.7, -85.1</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30</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total_accel_dumbbell</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37, 37, 37</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31</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gyros_dumbbell_x</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0, 0, 0</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32</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gyros_dumbbell_y</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-0.02, -0.02, -0.02</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33</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gyros_dumbbell_z</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0, 0, 0</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34</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accel_dumbbell_x</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-234, -233, -232</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35</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accel_dumbbell_y</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47, 47, 46</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36</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accel_dumbbell_z</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-271, -269, -270</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37</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magnet_dumbbell_x</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-559, -555, -561</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38</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magnet_dumbbell_y</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293, 296, 298</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39</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magnet_dumbbell_z</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-65, -64, -63</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40</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roll_forearm</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28.4, 28.3, 28.3</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41</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pitch_forearm</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-63.9, -63.9, -63.9</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42</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yaw_forearm</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-153, -153, -152</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43</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total_accel_forearm</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36, 36, 36</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44</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gyros_forearm_x</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0.03, 0.02, 0.03</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45</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gyros_forearm_y</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0, 0, -0.02</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46</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gyros_forearm_z</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-0.02, -0.02, 0</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47</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accel_forearm_x</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192, 192, 196</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48</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accel_forearm_y</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203, 203, 204</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lastRenderedPageBreak/>
              <w:t>49</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accel_forearm_z</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-215, -216, -213</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50</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magnet_forearm_x</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Integer</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-17, -18, -18</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51</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magnet_forearm_y</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654, 661, 658</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52</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magnet_forearm_z</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Numeric</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476, 473, 469</w:t>
            </w:r>
          </w:p>
        </w:tc>
      </w:tr>
      <w:tr w:rsidR="00987A96">
        <w:trPr>
          <w:trHeight w:val="200"/>
        </w:trPr>
        <w:tc>
          <w:tcPr>
            <w:tcW w:w="960" w:type="dxa"/>
            <w:shd w:val="clear" w:color="auto" w:fill="auto"/>
            <w:vAlign w:val="center"/>
          </w:tcPr>
          <w:p w:rsidR="00987A96" w:rsidRDefault="009A6E74">
            <w:pPr>
              <w:spacing w:after="0" w:line="240" w:lineRule="auto"/>
              <w:rPr>
                <w:color w:val="000000"/>
                <w:sz w:val="18"/>
                <w:szCs w:val="18"/>
              </w:rPr>
            </w:pPr>
            <w:r>
              <w:rPr>
                <w:color w:val="000000"/>
                <w:sz w:val="18"/>
                <w:szCs w:val="18"/>
              </w:rPr>
              <w:t>53</w:t>
            </w:r>
          </w:p>
        </w:tc>
        <w:tc>
          <w:tcPr>
            <w:tcW w:w="2320" w:type="dxa"/>
            <w:shd w:val="clear" w:color="auto" w:fill="auto"/>
            <w:vAlign w:val="center"/>
          </w:tcPr>
          <w:p w:rsidR="00987A96" w:rsidRDefault="009A6E74">
            <w:pPr>
              <w:spacing w:after="0" w:line="240" w:lineRule="auto"/>
              <w:rPr>
                <w:color w:val="000000"/>
                <w:sz w:val="18"/>
                <w:szCs w:val="18"/>
              </w:rPr>
            </w:pPr>
            <w:proofErr w:type="spellStart"/>
            <w:r>
              <w:rPr>
                <w:color w:val="000000"/>
                <w:sz w:val="18"/>
                <w:szCs w:val="18"/>
              </w:rPr>
              <w:t>classe</w:t>
            </w:r>
            <w:proofErr w:type="spellEnd"/>
          </w:p>
        </w:tc>
        <w:tc>
          <w:tcPr>
            <w:tcW w:w="2080" w:type="dxa"/>
            <w:shd w:val="clear" w:color="auto" w:fill="auto"/>
            <w:vAlign w:val="center"/>
          </w:tcPr>
          <w:p w:rsidR="00987A96" w:rsidRDefault="009A6E74">
            <w:pPr>
              <w:spacing w:after="0" w:line="240" w:lineRule="auto"/>
              <w:rPr>
                <w:color w:val="000000"/>
                <w:sz w:val="18"/>
                <w:szCs w:val="18"/>
              </w:rPr>
            </w:pPr>
            <w:r>
              <w:rPr>
                <w:color w:val="000000"/>
                <w:sz w:val="18"/>
                <w:szCs w:val="18"/>
              </w:rPr>
              <w:t>Text</w:t>
            </w:r>
          </w:p>
        </w:tc>
        <w:tc>
          <w:tcPr>
            <w:tcW w:w="3566" w:type="dxa"/>
            <w:shd w:val="clear" w:color="auto" w:fill="auto"/>
            <w:vAlign w:val="center"/>
          </w:tcPr>
          <w:p w:rsidR="00987A96" w:rsidRDefault="009A6E74">
            <w:pPr>
              <w:spacing w:after="0" w:line="240" w:lineRule="auto"/>
              <w:rPr>
                <w:color w:val="000000"/>
                <w:sz w:val="18"/>
                <w:szCs w:val="18"/>
              </w:rPr>
            </w:pPr>
            <w:r>
              <w:rPr>
                <w:color w:val="000000"/>
                <w:sz w:val="18"/>
                <w:szCs w:val="18"/>
              </w:rPr>
              <w:t>Factor with 5 levels: A, B, C, D, E</w:t>
            </w:r>
          </w:p>
        </w:tc>
      </w:tr>
    </w:tbl>
    <w:p w:rsidR="00987A96" w:rsidRDefault="00987A96">
      <w:pPr>
        <w:jc w:val="both"/>
        <w:rPr>
          <w:sz w:val="24"/>
          <w:szCs w:val="24"/>
        </w:rPr>
      </w:pPr>
    </w:p>
    <w:p w:rsidR="00987A96" w:rsidRDefault="009A6E74">
      <w:pPr>
        <w:jc w:val="both"/>
        <w:rPr>
          <w:sz w:val="24"/>
          <w:szCs w:val="24"/>
        </w:rPr>
      </w:pPr>
      <w:r>
        <w:rPr>
          <w:sz w:val="24"/>
          <w:szCs w:val="24"/>
        </w:rPr>
        <w:t>In our next step, we sliced 80% of the dataset as training and the remaining 20% as testing. We then further reduced the dimension of the training dataset using Principal Component Analysis (PCA). PCA is a dimension reduction technique. A reduced dataset a</w:t>
      </w:r>
      <w:r>
        <w:rPr>
          <w:sz w:val="24"/>
          <w:szCs w:val="24"/>
        </w:rPr>
        <w:t xml:space="preserve">llows faster processing and smaller storage. In the context of data mining, PCA reduces the number of variables to be used in a model by focusing only on the components accounting for </w:t>
      </w:r>
      <w:proofErr w:type="gramStart"/>
      <w:r>
        <w:rPr>
          <w:sz w:val="24"/>
          <w:szCs w:val="24"/>
        </w:rPr>
        <w:t>the majority of</w:t>
      </w:r>
      <w:proofErr w:type="gramEnd"/>
      <w:r>
        <w:rPr>
          <w:sz w:val="24"/>
          <w:szCs w:val="24"/>
        </w:rPr>
        <w:t xml:space="preserve"> the variance.  Highly correlated variables are also remo</w:t>
      </w:r>
      <w:r>
        <w:rPr>
          <w:sz w:val="24"/>
          <w:szCs w:val="24"/>
        </w:rPr>
        <w:t xml:space="preserve">ved as a result of PCA. </w:t>
      </w:r>
    </w:p>
    <w:p w:rsidR="00987A96" w:rsidRDefault="009A6E74">
      <w:pPr>
        <w:pBdr>
          <w:top w:val="nil"/>
          <w:left w:val="nil"/>
          <w:bottom w:val="nil"/>
          <w:right w:val="nil"/>
          <w:between w:val="nil"/>
        </w:pBdr>
        <w:spacing w:before="180" w:after="180" w:line="240" w:lineRule="auto"/>
        <w:jc w:val="both"/>
        <w:rPr>
          <w:color w:val="000000"/>
          <w:sz w:val="24"/>
          <w:szCs w:val="24"/>
        </w:rPr>
      </w:pPr>
      <w:r>
        <w:rPr>
          <w:color w:val="000000"/>
          <w:sz w:val="24"/>
          <w:szCs w:val="24"/>
        </w:rPr>
        <w:t>Here, PCA reduced the dimension of the datasets from 52 to 38 while retaining 99% of the information. This reduced model complexity and improved scalability.</w:t>
      </w:r>
    </w:p>
    <w:p w:rsidR="00987A96" w:rsidRDefault="009A6E74">
      <w:pPr>
        <w:pBdr>
          <w:top w:val="nil"/>
          <w:left w:val="nil"/>
          <w:bottom w:val="nil"/>
          <w:right w:val="nil"/>
          <w:between w:val="nil"/>
        </w:pBdr>
        <w:spacing w:after="120"/>
        <w:jc w:val="both"/>
        <w:rPr>
          <w:color w:val="000000"/>
          <w:sz w:val="24"/>
          <w:szCs w:val="24"/>
        </w:rPr>
      </w:pPr>
      <w:r>
        <w:rPr>
          <w:color w:val="000000"/>
          <w:sz w:val="24"/>
          <w:szCs w:val="24"/>
        </w:rPr>
        <w:t>As a side note, PCA is usually performed on scaled/standardised dataset to prevent the resulting principle sub-space from being dominated by variables with large scales. As mentioned above, because the variables in the dataset are similar in nature, scalin</w:t>
      </w:r>
      <w:r>
        <w:rPr>
          <w:color w:val="000000"/>
          <w:sz w:val="24"/>
          <w:szCs w:val="24"/>
        </w:rPr>
        <w:t>g or standardisation provides no added benefits. Hence such procedures are not used in our analysis.</w:t>
      </w:r>
    </w:p>
    <w:p w:rsidR="00987A96" w:rsidRDefault="00987A96">
      <w:pPr>
        <w:jc w:val="both"/>
        <w:rPr>
          <w:sz w:val="24"/>
          <w:szCs w:val="24"/>
        </w:rPr>
      </w:pPr>
    </w:p>
    <w:p w:rsidR="00987A96" w:rsidRDefault="009A6E74">
      <w:pPr>
        <w:pStyle w:val="Heading1"/>
        <w:jc w:val="both"/>
      </w:pPr>
      <w:bookmarkStart w:id="4" w:name="_2et92p0" w:colFirst="0" w:colLast="0"/>
      <w:bookmarkEnd w:id="4"/>
      <w:r>
        <w:t>Methods to use</w:t>
      </w:r>
    </w:p>
    <w:p w:rsidR="00987A96" w:rsidRDefault="009A6E74">
      <w:pPr>
        <w:pStyle w:val="Heading2"/>
        <w:spacing w:after="240"/>
        <w:rPr>
          <w:i/>
        </w:rPr>
      </w:pPr>
      <w:r>
        <w:rPr>
          <w:i/>
        </w:rPr>
        <w:t xml:space="preserve">Learning models </w:t>
      </w:r>
    </w:p>
    <w:p w:rsidR="00987A96" w:rsidRDefault="009A6E74">
      <w:pPr>
        <w:jc w:val="both"/>
      </w:pPr>
      <w:r>
        <w:rPr>
          <w:sz w:val="24"/>
          <w:szCs w:val="24"/>
        </w:rPr>
        <w:t xml:space="preserve">Seven learning methods were adopted in our report. They are </w:t>
      </w:r>
      <w:proofErr w:type="spellStart"/>
      <w:r>
        <w:rPr>
          <w:sz w:val="24"/>
          <w:szCs w:val="24"/>
        </w:rPr>
        <w:t>i</w:t>
      </w:r>
      <w:proofErr w:type="spellEnd"/>
      <w:r>
        <w:rPr>
          <w:sz w:val="24"/>
          <w:szCs w:val="24"/>
        </w:rPr>
        <w:t xml:space="preserve">) Decision Tree; ii) K-Nearest </w:t>
      </w:r>
      <w:proofErr w:type="spellStart"/>
      <w:r>
        <w:rPr>
          <w:sz w:val="24"/>
          <w:szCs w:val="24"/>
        </w:rPr>
        <w:t>Neighbor</w:t>
      </w:r>
      <w:proofErr w:type="spellEnd"/>
      <w:r>
        <w:rPr>
          <w:sz w:val="24"/>
          <w:szCs w:val="24"/>
        </w:rPr>
        <w:t>; iii) Multinomial Log</w:t>
      </w:r>
      <w:r>
        <w:rPr>
          <w:sz w:val="24"/>
          <w:szCs w:val="24"/>
        </w:rPr>
        <w:t xml:space="preserve">istic Regression; iv) Naïve Bayes; v) Neuro Network; vi) Random Forest; and vii) Tree Bagging.  The methods can be classified as eager learner (Decision Tree, Tree Bagging, Random Forest, and Neuro Network) and lazy learner (K-Nearest </w:t>
      </w:r>
      <w:proofErr w:type="spellStart"/>
      <w:r>
        <w:rPr>
          <w:sz w:val="24"/>
          <w:szCs w:val="24"/>
        </w:rPr>
        <w:t>Neighbor</w:t>
      </w:r>
      <w:proofErr w:type="spellEnd"/>
      <w:r>
        <w:rPr>
          <w:sz w:val="24"/>
          <w:szCs w:val="24"/>
        </w:rPr>
        <w:t xml:space="preserve"> and Naïve Ba</w:t>
      </w:r>
      <w:r>
        <w:rPr>
          <w:sz w:val="24"/>
          <w:szCs w:val="24"/>
        </w:rPr>
        <w:t>yes).  Caret package was used in our R program.</w:t>
      </w:r>
    </w:p>
    <w:p w:rsidR="00987A96" w:rsidRDefault="009A6E74">
      <w:pPr>
        <w:pStyle w:val="Heading2"/>
        <w:rPr>
          <w:i/>
        </w:rPr>
      </w:pPr>
      <w:r>
        <w:rPr>
          <w:i/>
        </w:rPr>
        <w:t>Cross validation</w:t>
      </w:r>
      <w:bookmarkStart w:id="5" w:name="tyjcwt" w:colFirst="0" w:colLast="0"/>
      <w:bookmarkEnd w:id="5"/>
      <w:r>
        <w:rPr>
          <w:i/>
        </w:rPr>
        <w:t xml:space="preserve"> (CV) - Choosing between LOOCV and K-Fold</w:t>
      </w:r>
    </w:p>
    <w:p w:rsidR="00987A96" w:rsidRDefault="009A6E74">
      <w:pPr>
        <w:pBdr>
          <w:top w:val="nil"/>
          <w:left w:val="nil"/>
          <w:bottom w:val="nil"/>
          <w:right w:val="nil"/>
          <w:between w:val="nil"/>
        </w:pBdr>
        <w:spacing w:before="180" w:after="180" w:line="240" w:lineRule="auto"/>
        <w:jc w:val="both"/>
        <w:rPr>
          <w:color w:val="000000"/>
          <w:sz w:val="24"/>
          <w:szCs w:val="24"/>
        </w:rPr>
      </w:pPr>
      <w:r>
        <w:rPr>
          <w:color w:val="000000"/>
          <w:sz w:val="24"/>
          <w:szCs w:val="24"/>
        </w:rPr>
        <w:t>In order to get a better assessment of the above models, cross validation has been performed.  Leave-One-Out Cross-Validation (LOOCV) and K-Fold are c</w:t>
      </w:r>
      <w:r>
        <w:rPr>
          <w:color w:val="000000"/>
          <w:sz w:val="24"/>
          <w:szCs w:val="24"/>
        </w:rPr>
        <w:t xml:space="preserve">ommon resampling methods for accessing model performance. While LOOCV estimates test error with lowest bias (averaging validation errors across n models), K-Fold CV is much less computationally intensive. Yet there is another advantage to using K-fold CV. </w:t>
      </w:r>
      <w:r>
        <w:rPr>
          <w:color w:val="000000"/>
          <w:sz w:val="24"/>
          <w:szCs w:val="24"/>
        </w:rPr>
        <w:t>This has to do with a bias-variance trade-off.</w:t>
      </w:r>
    </w:p>
    <w:p w:rsidR="00987A96" w:rsidRDefault="009A6E74">
      <w:pPr>
        <w:pBdr>
          <w:top w:val="nil"/>
          <w:left w:val="nil"/>
          <w:bottom w:val="nil"/>
          <w:right w:val="nil"/>
          <w:between w:val="nil"/>
        </w:pBdr>
        <w:spacing w:after="120"/>
        <w:jc w:val="both"/>
        <w:rPr>
          <w:color w:val="000000"/>
          <w:sz w:val="24"/>
          <w:szCs w:val="24"/>
        </w:rPr>
      </w:pPr>
      <w:r>
        <w:rPr>
          <w:color w:val="000000"/>
          <w:sz w:val="24"/>
          <w:szCs w:val="24"/>
        </w:rPr>
        <w:t>Estimates produced by LOOCV is plagued by high variance compared to that produced by K-fold CV. This is because each</w:t>
      </w:r>
      <w:r>
        <w:rPr>
          <w:sz w:val="24"/>
          <w:szCs w:val="24"/>
        </w:rPr>
        <w:t xml:space="preserve"> </w:t>
      </w:r>
      <w:proofErr w:type="gramStart"/>
      <w:r>
        <w:rPr>
          <w:sz w:val="24"/>
          <w:szCs w:val="24"/>
        </w:rPr>
        <w:t>statistics</w:t>
      </w:r>
      <w:proofErr w:type="gramEnd"/>
      <w:r>
        <w:rPr>
          <w:sz w:val="24"/>
          <w:szCs w:val="24"/>
        </w:rPr>
        <w:t xml:space="preserve"> (accuracy, AUC, F1, log loss etc)</w:t>
      </w:r>
      <w:r>
        <w:rPr>
          <w:color w:val="000000"/>
          <w:sz w:val="24"/>
          <w:szCs w:val="24"/>
        </w:rPr>
        <w:t xml:space="preserve"> in LOOCV are produced by models trained on virt</w:t>
      </w:r>
      <w:r>
        <w:rPr>
          <w:color w:val="000000"/>
          <w:sz w:val="24"/>
          <w:szCs w:val="24"/>
        </w:rPr>
        <w:t xml:space="preserve">ually identical datasets. The final averaged statistic is an average of </w:t>
      </w:r>
      <w:r>
        <w:rPr>
          <w:sz w:val="24"/>
          <w:szCs w:val="24"/>
        </w:rPr>
        <w:t xml:space="preserve">statistics from </w:t>
      </w:r>
      <w:r>
        <w:rPr>
          <w:color w:val="000000"/>
          <w:sz w:val="24"/>
          <w:szCs w:val="24"/>
        </w:rPr>
        <w:t xml:space="preserve">n </w:t>
      </w:r>
      <w:r>
        <w:rPr>
          <w:sz w:val="24"/>
          <w:szCs w:val="24"/>
        </w:rPr>
        <w:t>models</w:t>
      </w:r>
      <w:r>
        <w:rPr>
          <w:color w:val="000000"/>
          <w:sz w:val="24"/>
          <w:szCs w:val="24"/>
        </w:rPr>
        <w:t xml:space="preserve"> which are highly positively correlated. On the other hand, K-fold CV outputs K (which is usually much less than n) </w:t>
      </w:r>
      <w:r>
        <w:rPr>
          <w:sz w:val="24"/>
          <w:szCs w:val="24"/>
        </w:rPr>
        <w:t>statistics</w:t>
      </w:r>
      <w:r>
        <w:rPr>
          <w:color w:val="000000"/>
          <w:sz w:val="24"/>
          <w:szCs w:val="24"/>
        </w:rPr>
        <w:t xml:space="preserve"> which are less correlated as ther</w:t>
      </w:r>
      <w:r>
        <w:rPr>
          <w:color w:val="000000"/>
          <w:sz w:val="24"/>
          <w:szCs w:val="24"/>
        </w:rPr>
        <w:t xml:space="preserve">e </w:t>
      </w:r>
      <w:proofErr w:type="gramStart"/>
      <w:r>
        <w:rPr>
          <w:sz w:val="24"/>
          <w:szCs w:val="24"/>
        </w:rPr>
        <w:t>are</w:t>
      </w:r>
      <w:proofErr w:type="gramEnd"/>
      <w:r>
        <w:rPr>
          <w:color w:val="000000"/>
          <w:sz w:val="24"/>
          <w:szCs w:val="24"/>
        </w:rPr>
        <w:t xml:space="preserve"> less overlap among models. The average of strongly correlated quantities has higher variance </w:t>
      </w:r>
      <w:r>
        <w:rPr>
          <w:color w:val="000000"/>
          <w:sz w:val="24"/>
          <w:szCs w:val="24"/>
        </w:rPr>
        <w:lastRenderedPageBreak/>
        <w:t xml:space="preserve">than the average of weakly correlated quantities; hence the estimated </w:t>
      </w:r>
      <w:r>
        <w:rPr>
          <w:sz w:val="24"/>
          <w:szCs w:val="24"/>
        </w:rPr>
        <w:t>statistics</w:t>
      </w:r>
      <w:r>
        <w:rPr>
          <w:color w:val="000000"/>
          <w:sz w:val="24"/>
          <w:szCs w:val="24"/>
        </w:rPr>
        <w:t xml:space="preserve"> from LOOCV tends to have higher variance that that from K-fold.</w:t>
      </w:r>
    </w:p>
    <w:p w:rsidR="00987A96" w:rsidRDefault="009A6E74">
      <w:pPr>
        <w:pBdr>
          <w:top w:val="nil"/>
          <w:left w:val="nil"/>
          <w:bottom w:val="nil"/>
          <w:right w:val="nil"/>
          <w:between w:val="nil"/>
        </w:pBdr>
        <w:spacing w:after="120"/>
        <w:jc w:val="both"/>
        <w:rPr>
          <w:color w:val="000000"/>
          <w:sz w:val="24"/>
          <w:szCs w:val="24"/>
        </w:rPr>
      </w:pPr>
      <w:r>
        <w:rPr>
          <w:color w:val="000000"/>
          <w:sz w:val="24"/>
          <w:szCs w:val="24"/>
        </w:rPr>
        <w:t xml:space="preserve">The dataset </w:t>
      </w:r>
      <w:r>
        <w:rPr>
          <w:color w:val="000000"/>
          <w:sz w:val="24"/>
          <w:szCs w:val="24"/>
        </w:rPr>
        <w:t>in the report consists of relatively large number of variables (38 columns).  Hence a 10-fold cross-validation was performed throughout the analysis.</w:t>
      </w:r>
    </w:p>
    <w:p w:rsidR="00987A96" w:rsidRDefault="009A6E74">
      <w:pPr>
        <w:pStyle w:val="Heading2"/>
        <w:rPr>
          <w:i/>
        </w:rPr>
      </w:pPr>
      <w:r>
        <w:rPr>
          <w:i/>
        </w:rPr>
        <w:t>Performance Measures for Multi-Class Problems</w:t>
      </w:r>
    </w:p>
    <w:p w:rsidR="00987A96" w:rsidRDefault="009A6E74">
      <w:pPr>
        <w:pBdr>
          <w:top w:val="nil"/>
          <w:left w:val="nil"/>
          <w:bottom w:val="nil"/>
          <w:right w:val="nil"/>
          <w:between w:val="nil"/>
        </w:pBdr>
        <w:spacing w:after="120"/>
        <w:jc w:val="both"/>
        <w:rPr>
          <w:color w:val="000000"/>
          <w:sz w:val="24"/>
          <w:szCs w:val="24"/>
        </w:rPr>
      </w:pPr>
      <w:r>
        <w:rPr>
          <w:color w:val="000000"/>
          <w:sz w:val="24"/>
          <w:szCs w:val="24"/>
        </w:rPr>
        <w:t>While running the above learning model</w:t>
      </w:r>
      <w:r w:rsidR="00D40FA7">
        <w:rPr>
          <w:color w:val="000000"/>
          <w:sz w:val="24"/>
          <w:szCs w:val="24"/>
        </w:rPr>
        <w:t>s</w:t>
      </w:r>
      <w:r>
        <w:rPr>
          <w:color w:val="000000"/>
          <w:sz w:val="24"/>
          <w:szCs w:val="24"/>
        </w:rPr>
        <w:t xml:space="preserve">, we incorporated the </w:t>
      </w:r>
      <w:r>
        <w:rPr>
          <w:color w:val="000000"/>
          <w:sz w:val="24"/>
          <w:szCs w:val="24"/>
        </w:rPr>
        <w:t>following performance measuring syntax in the R program:</w:t>
      </w:r>
    </w:p>
    <w:p w:rsidR="00987A96" w:rsidRDefault="009A6E74">
      <w:pPr>
        <w:numPr>
          <w:ilvl w:val="0"/>
          <w:numId w:val="2"/>
        </w:numPr>
        <w:pBdr>
          <w:top w:val="nil"/>
          <w:left w:val="nil"/>
          <w:bottom w:val="nil"/>
          <w:right w:val="nil"/>
          <w:between w:val="nil"/>
        </w:pBdr>
        <w:spacing w:before="36" w:after="36" w:line="240" w:lineRule="auto"/>
      </w:pPr>
      <w:r>
        <w:rPr>
          <w:color w:val="000000"/>
          <w:sz w:val="24"/>
          <w:szCs w:val="24"/>
        </w:rPr>
        <w:t>Accuracy and Kappa</w:t>
      </w:r>
    </w:p>
    <w:p w:rsidR="00987A96" w:rsidRDefault="009A6E74">
      <w:pPr>
        <w:numPr>
          <w:ilvl w:val="0"/>
          <w:numId w:val="2"/>
        </w:numPr>
        <w:pBdr>
          <w:top w:val="nil"/>
          <w:left w:val="nil"/>
          <w:bottom w:val="nil"/>
          <w:right w:val="nil"/>
          <w:between w:val="nil"/>
        </w:pBdr>
        <w:spacing w:before="36" w:after="36" w:line="240" w:lineRule="auto"/>
      </w:pPr>
      <w:r>
        <w:rPr>
          <w:color w:val="000000"/>
          <w:sz w:val="24"/>
          <w:szCs w:val="24"/>
        </w:rPr>
        <w:t>Area Under ROC Curve</w:t>
      </w:r>
    </w:p>
    <w:p w:rsidR="00987A96" w:rsidRPr="0067174B" w:rsidRDefault="009A6E74">
      <w:pPr>
        <w:numPr>
          <w:ilvl w:val="0"/>
          <w:numId w:val="2"/>
        </w:numPr>
        <w:pBdr>
          <w:top w:val="nil"/>
          <w:left w:val="nil"/>
          <w:bottom w:val="nil"/>
          <w:right w:val="nil"/>
          <w:between w:val="nil"/>
        </w:pBdr>
        <w:spacing w:before="36" w:after="36" w:line="240" w:lineRule="auto"/>
      </w:pPr>
      <w:r>
        <w:rPr>
          <w:color w:val="000000"/>
          <w:sz w:val="24"/>
          <w:szCs w:val="24"/>
        </w:rPr>
        <w:t>Logarithmic Loss</w:t>
      </w:r>
    </w:p>
    <w:p w:rsidR="0067174B" w:rsidRDefault="0067174B" w:rsidP="0067174B">
      <w:pPr>
        <w:pBdr>
          <w:top w:val="nil"/>
          <w:left w:val="nil"/>
          <w:bottom w:val="nil"/>
          <w:right w:val="nil"/>
          <w:between w:val="nil"/>
        </w:pBdr>
        <w:spacing w:before="36" w:after="36" w:line="240" w:lineRule="auto"/>
        <w:ind w:left="480"/>
      </w:pPr>
      <w:bookmarkStart w:id="6" w:name="_GoBack"/>
      <w:bookmarkEnd w:id="6"/>
    </w:p>
    <w:p w:rsidR="00987A96" w:rsidRPr="00D40FA7" w:rsidRDefault="00CA1396">
      <w:pPr>
        <w:jc w:val="both"/>
        <w:rPr>
          <w:sz w:val="24"/>
          <w:szCs w:val="24"/>
        </w:rPr>
      </w:pPr>
      <w:r w:rsidRPr="00D40FA7">
        <w:rPr>
          <w:sz w:val="24"/>
          <w:szCs w:val="24"/>
        </w:rPr>
        <w:t xml:space="preserve">Accuracy is the </w:t>
      </w:r>
      <w:r w:rsidR="00D40FA7" w:rsidRPr="00D40FA7">
        <w:rPr>
          <w:sz w:val="24"/>
          <w:szCs w:val="24"/>
        </w:rPr>
        <w:t xml:space="preserve">percentage of correct classification, a </w:t>
      </w:r>
      <w:r w:rsidRPr="00D40FA7">
        <w:rPr>
          <w:sz w:val="24"/>
          <w:szCs w:val="24"/>
        </w:rPr>
        <w:t xml:space="preserve">measurement </w:t>
      </w:r>
      <w:r w:rsidR="00D40FA7" w:rsidRPr="00D40FA7">
        <w:rPr>
          <w:sz w:val="24"/>
          <w:szCs w:val="24"/>
        </w:rPr>
        <w:t xml:space="preserve">of the extent of degree the </w:t>
      </w:r>
      <w:r w:rsidRPr="00D40FA7">
        <w:rPr>
          <w:sz w:val="24"/>
          <w:szCs w:val="24"/>
        </w:rPr>
        <w:t>results</w:t>
      </w:r>
      <w:r w:rsidR="00D40FA7" w:rsidRPr="00D40FA7">
        <w:rPr>
          <w:sz w:val="24"/>
          <w:szCs w:val="24"/>
        </w:rPr>
        <w:t xml:space="preserve"> </w:t>
      </w:r>
      <w:r w:rsidR="00D40FA7">
        <w:rPr>
          <w:sz w:val="24"/>
          <w:szCs w:val="24"/>
        </w:rPr>
        <w:t xml:space="preserve">are </w:t>
      </w:r>
      <w:r w:rsidR="00D40FA7" w:rsidRPr="00D40FA7">
        <w:rPr>
          <w:sz w:val="24"/>
          <w:szCs w:val="24"/>
        </w:rPr>
        <w:t>close</w:t>
      </w:r>
      <w:r w:rsidRPr="00D40FA7">
        <w:rPr>
          <w:sz w:val="24"/>
          <w:szCs w:val="24"/>
        </w:rPr>
        <w:t xml:space="preserve"> to the true value.</w:t>
      </w:r>
      <w:r w:rsidR="00D40FA7" w:rsidRPr="00D40FA7">
        <w:rPr>
          <w:sz w:val="24"/>
          <w:szCs w:val="24"/>
        </w:rPr>
        <w:t xml:space="preserve"> It </w:t>
      </w:r>
      <w:r w:rsidR="00D40FA7">
        <w:rPr>
          <w:sz w:val="24"/>
          <w:szCs w:val="24"/>
        </w:rPr>
        <w:t xml:space="preserve">can be </w:t>
      </w:r>
      <w:r w:rsidR="00D40FA7" w:rsidRPr="00D40FA7">
        <w:rPr>
          <w:sz w:val="24"/>
          <w:szCs w:val="24"/>
        </w:rPr>
        <w:t xml:space="preserve">used to assess the performance of </w:t>
      </w:r>
      <w:r w:rsidR="00D40FA7">
        <w:rPr>
          <w:sz w:val="24"/>
          <w:szCs w:val="24"/>
        </w:rPr>
        <w:t xml:space="preserve">the </w:t>
      </w:r>
      <w:r w:rsidR="00D40FA7" w:rsidRPr="00D40FA7">
        <w:rPr>
          <w:sz w:val="24"/>
          <w:szCs w:val="24"/>
        </w:rPr>
        <w:t>algorithm</w:t>
      </w:r>
      <w:r w:rsidR="00D40FA7">
        <w:rPr>
          <w:sz w:val="24"/>
          <w:szCs w:val="24"/>
        </w:rPr>
        <w:t xml:space="preserve"> applied</w:t>
      </w:r>
      <w:r w:rsidR="00D40FA7" w:rsidRPr="00D40FA7">
        <w:rPr>
          <w:sz w:val="24"/>
          <w:szCs w:val="24"/>
        </w:rPr>
        <w:t xml:space="preserve"> on </w:t>
      </w:r>
      <w:r w:rsidR="00D40FA7">
        <w:rPr>
          <w:sz w:val="24"/>
          <w:szCs w:val="24"/>
        </w:rPr>
        <w:t xml:space="preserve">the </w:t>
      </w:r>
      <w:r w:rsidR="00D40FA7" w:rsidRPr="00D40FA7">
        <w:rPr>
          <w:sz w:val="24"/>
          <w:szCs w:val="24"/>
        </w:rPr>
        <w:t>multi-class problem</w:t>
      </w:r>
      <w:r w:rsidR="00D40FA7">
        <w:rPr>
          <w:sz w:val="24"/>
          <w:szCs w:val="24"/>
        </w:rPr>
        <w:t>.</w:t>
      </w:r>
    </w:p>
    <w:p w:rsidR="00D40FA7" w:rsidRPr="0067174B" w:rsidRDefault="00EF0515">
      <w:pPr>
        <w:jc w:val="both"/>
        <w:rPr>
          <w:sz w:val="24"/>
          <w:szCs w:val="24"/>
        </w:rPr>
      </w:pPr>
      <w:r w:rsidRPr="0067174B">
        <w:rPr>
          <w:sz w:val="24"/>
          <w:szCs w:val="24"/>
        </w:rPr>
        <w:t xml:space="preserve">Kappa is like classification accuracy for measuring categorical items except that it considers the possibility of occurring by chance. </w:t>
      </w:r>
    </w:p>
    <w:p w:rsidR="00EF0515" w:rsidRPr="0067174B" w:rsidRDefault="00DE0865">
      <w:pPr>
        <w:jc w:val="both"/>
        <w:rPr>
          <w:sz w:val="24"/>
          <w:szCs w:val="24"/>
        </w:rPr>
      </w:pPr>
      <w:r w:rsidRPr="0067174B">
        <w:rPr>
          <w:sz w:val="24"/>
          <w:szCs w:val="24"/>
        </w:rPr>
        <w:t xml:space="preserve">Receiver Operating Characteristic (ROC) curve is </w:t>
      </w:r>
      <w:r w:rsidR="0067174B" w:rsidRPr="0067174B">
        <w:rPr>
          <w:sz w:val="24"/>
          <w:szCs w:val="24"/>
        </w:rPr>
        <w:t xml:space="preserve">mainly for binary classification problem. To assess multi-class problem, we can treat multiclass as binary by treating the problem as one vs all. Hence, </w:t>
      </w:r>
      <w:r w:rsidR="008E477B" w:rsidRPr="0067174B">
        <w:rPr>
          <w:sz w:val="24"/>
          <w:szCs w:val="24"/>
        </w:rPr>
        <w:t>Area Under ROC Curve (AUC)</w:t>
      </w:r>
      <w:r w:rsidR="0067174B" w:rsidRPr="0067174B">
        <w:rPr>
          <w:sz w:val="24"/>
          <w:szCs w:val="24"/>
        </w:rPr>
        <w:t xml:space="preserve"> </w:t>
      </w:r>
      <w:r w:rsidR="008E477B" w:rsidRPr="0067174B">
        <w:rPr>
          <w:sz w:val="24"/>
          <w:szCs w:val="24"/>
        </w:rPr>
        <w:t>can be generalised to multi-class problem according to their one vs all curves.</w:t>
      </w:r>
    </w:p>
    <w:p w:rsidR="0067174B" w:rsidRDefault="0067174B" w:rsidP="0067174B">
      <w:pPr>
        <w:jc w:val="both"/>
      </w:pPr>
      <w:hyperlink r:id="rId9" w:history="1">
        <w:r w:rsidRPr="00A43ED5">
          <w:rPr>
            <w:rStyle w:val="Hyperlink"/>
          </w:rPr>
          <w:t>https://en.wikipedia.org/wiki/Accuracy_and_precision</w:t>
        </w:r>
      </w:hyperlink>
    </w:p>
    <w:p w:rsidR="0067174B" w:rsidRDefault="0067174B" w:rsidP="0067174B">
      <w:pPr>
        <w:jc w:val="both"/>
      </w:pPr>
      <w:hyperlink r:id="rId10" w:history="1">
        <w:r w:rsidRPr="00A43ED5">
          <w:rPr>
            <w:rStyle w:val="Hyperlink"/>
          </w:rPr>
          <w:t>https://www.datascienceblog.net/post/machine-learning/performance-measures-multi-class-problems/</w:t>
        </w:r>
      </w:hyperlink>
    </w:p>
    <w:p w:rsidR="0067174B" w:rsidRDefault="0067174B" w:rsidP="0067174B">
      <w:pPr>
        <w:jc w:val="both"/>
      </w:pPr>
      <w:hyperlink r:id="rId11" w:history="1">
        <w:r w:rsidRPr="00A43ED5">
          <w:rPr>
            <w:rStyle w:val="Hyperlink"/>
          </w:rPr>
          <w:t>https://machinelearningmastery.com/machine-learning-evaluation-metrics-in-r/</w:t>
        </w:r>
      </w:hyperlink>
    </w:p>
    <w:p w:rsidR="00CA1396" w:rsidRDefault="00CA1396">
      <w:pPr>
        <w:jc w:val="both"/>
      </w:pPr>
    </w:p>
    <w:p w:rsidR="00987A96" w:rsidRDefault="009A6E74">
      <w:pPr>
        <w:pStyle w:val="Heading2"/>
        <w:rPr>
          <w:i/>
        </w:rPr>
      </w:pPr>
      <w:r>
        <w:rPr>
          <w:i/>
        </w:rPr>
        <w:t>Tree based models</w:t>
      </w:r>
    </w:p>
    <w:p w:rsidR="00987A96" w:rsidRDefault="009A6E74">
      <w:pPr>
        <w:pBdr>
          <w:top w:val="nil"/>
          <w:left w:val="nil"/>
          <w:bottom w:val="nil"/>
          <w:right w:val="nil"/>
          <w:between w:val="nil"/>
        </w:pBdr>
        <w:spacing w:before="180" w:after="180" w:line="240" w:lineRule="auto"/>
        <w:jc w:val="both"/>
        <w:rPr>
          <w:color w:val="000000"/>
          <w:sz w:val="24"/>
          <w:szCs w:val="24"/>
        </w:rPr>
      </w:pPr>
      <w:r>
        <w:rPr>
          <w:color w:val="000000"/>
          <w:sz w:val="24"/>
          <w:szCs w:val="24"/>
        </w:rPr>
        <w:t>Tree-based methods, including Decision Tree, Random Forest, and Tree Bagging, tend to perform well on unprocessed data (i.e. without normali</w:t>
      </w:r>
      <w:r>
        <w:rPr>
          <w:sz w:val="24"/>
          <w:szCs w:val="24"/>
        </w:rPr>
        <w:t>s</w:t>
      </w:r>
      <w:r>
        <w:rPr>
          <w:color w:val="000000"/>
          <w:sz w:val="24"/>
          <w:szCs w:val="24"/>
        </w:rPr>
        <w:t xml:space="preserve">ing, </w:t>
      </w:r>
      <w:proofErr w:type="spellStart"/>
      <w:r>
        <w:rPr>
          <w:color w:val="000000"/>
          <w:sz w:val="24"/>
          <w:szCs w:val="24"/>
        </w:rPr>
        <w:t>centering</w:t>
      </w:r>
      <w:proofErr w:type="spellEnd"/>
      <w:r>
        <w:rPr>
          <w:color w:val="000000"/>
          <w:sz w:val="24"/>
          <w:szCs w:val="24"/>
        </w:rPr>
        <w:t xml:space="preserve">, scaling features). </w:t>
      </w:r>
    </w:p>
    <w:p w:rsidR="00987A96" w:rsidRDefault="009A6E74">
      <w:pPr>
        <w:pBdr>
          <w:top w:val="nil"/>
          <w:left w:val="nil"/>
          <w:bottom w:val="nil"/>
          <w:right w:val="nil"/>
          <w:between w:val="nil"/>
        </w:pBdr>
        <w:spacing w:after="120"/>
        <w:jc w:val="both"/>
        <w:rPr>
          <w:color w:val="000000"/>
          <w:sz w:val="24"/>
          <w:szCs w:val="24"/>
        </w:rPr>
      </w:pPr>
      <w:r>
        <w:rPr>
          <w:color w:val="000000"/>
          <w:sz w:val="24"/>
          <w:szCs w:val="24"/>
        </w:rPr>
        <w:t>Decision Trees often produce predictions with low bias but high variance. The m</w:t>
      </w:r>
      <w:r>
        <w:rPr>
          <w:color w:val="000000"/>
          <w:sz w:val="24"/>
          <w:szCs w:val="24"/>
        </w:rPr>
        <w:t>ore complex the tree, the more apparent this becomes (overfitting). Methods have been proposed to overcome this issue.  This includes Bootstrap Aggregation (Bagging), as well as Random Forest.</w:t>
      </w:r>
    </w:p>
    <w:p w:rsidR="00987A96" w:rsidRDefault="009A6E74">
      <w:pPr>
        <w:pBdr>
          <w:top w:val="nil"/>
          <w:left w:val="nil"/>
          <w:bottom w:val="nil"/>
          <w:right w:val="nil"/>
          <w:between w:val="nil"/>
        </w:pBdr>
        <w:spacing w:after="120"/>
        <w:jc w:val="both"/>
        <w:rPr>
          <w:color w:val="000000"/>
          <w:sz w:val="24"/>
          <w:szCs w:val="24"/>
        </w:rPr>
      </w:pPr>
      <w:r>
        <w:rPr>
          <w:color w:val="000000"/>
          <w:sz w:val="24"/>
          <w:szCs w:val="24"/>
        </w:rPr>
        <w:t>The idea behind tree bagging is to create many trees, each trai</w:t>
      </w:r>
      <w:r>
        <w:rPr>
          <w:color w:val="000000"/>
          <w:sz w:val="24"/>
          <w:szCs w:val="24"/>
        </w:rPr>
        <w:t>ned from bootstrapped data from the original dataset. Each tree is slightly different from each other because they are trained with mildly different datasets. Classification decision is then performed by popular vote across all trees. This method reduces v</w:t>
      </w:r>
      <w:r>
        <w:rPr>
          <w:color w:val="000000"/>
          <w:sz w:val="24"/>
          <w:szCs w:val="24"/>
        </w:rPr>
        <w:t xml:space="preserve">ariance by averaging decisions among many trees. There is a caveat though: tress turn out to be very similar to each other when there exists a (or few) extremely strong predictor, following by some moderately strong predictors.  Each </w:t>
      </w:r>
      <w:r>
        <w:rPr>
          <w:color w:val="000000"/>
          <w:sz w:val="24"/>
          <w:szCs w:val="24"/>
        </w:rPr>
        <w:lastRenderedPageBreak/>
        <w:t>tree will have similar</w:t>
      </w:r>
      <w:r>
        <w:rPr>
          <w:color w:val="000000"/>
          <w:sz w:val="24"/>
          <w:szCs w:val="24"/>
        </w:rPr>
        <w:t xml:space="preserve"> node splitting because of these strong predictors, which renders each tree to have practicality the same decision rules. Unfortunately, as mentioned above, the variance of the averages of highly correlated quantities is also high. This means tree bagging </w:t>
      </w:r>
      <w:r>
        <w:rPr>
          <w:color w:val="000000"/>
          <w:sz w:val="24"/>
          <w:szCs w:val="24"/>
        </w:rPr>
        <w:t>provides little improvements in terms of variance reduction.</w:t>
      </w:r>
    </w:p>
    <w:p w:rsidR="00987A96" w:rsidRDefault="009A6E74">
      <w:pPr>
        <w:pBdr>
          <w:top w:val="nil"/>
          <w:left w:val="nil"/>
          <w:bottom w:val="nil"/>
          <w:right w:val="nil"/>
          <w:between w:val="nil"/>
        </w:pBdr>
        <w:spacing w:after="120"/>
        <w:jc w:val="both"/>
        <w:rPr>
          <w:color w:val="000000"/>
          <w:sz w:val="24"/>
          <w:szCs w:val="24"/>
        </w:rPr>
      </w:pPr>
      <w:r>
        <w:rPr>
          <w:color w:val="000000"/>
          <w:sz w:val="24"/>
          <w:szCs w:val="24"/>
        </w:rPr>
        <w:t xml:space="preserve">Random Forest enhances tree bagging through a tweak: at each node split, the algorithm randomly picks a subset of size </w:t>
      </w:r>
      <m:oMath>
        <m:r>
          <w:rPr>
            <w:rFonts w:ascii="Cambria Math" w:eastAsia="Cambria Math" w:hAnsi="Cambria Math" w:cs="Cambria Math"/>
            <w:color w:val="000000"/>
            <w:sz w:val="24"/>
            <w:szCs w:val="24"/>
          </w:rPr>
          <m:t>m</m:t>
        </m:r>
      </m:oMath>
      <w:r>
        <w:rPr>
          <w:color w:val="000000"/>
          <w:sz w:val="24"/>
          <w:szCs w:val="24"/>
        </w:rPr>
        <w:t xml:space="preserve"> predictors out of all </w:t>
      </w:r>
      <m:oMath>
        <m:r>
          <w:rPr>
            <w:rFonts w:ascii="Cambria Math" w:eastAsia="Cambria Math" w:hAnsi="Cambria Math" w:cs="Cambria Math"/>
            <w:color w:val="000000"/>
            <w:sz w:val="24"/>
            <w:szCs w:val="24"/>
          </w:rPr>
          <m:t>p</m:t>
        </m:r>
      </m:oMath>
      <w:r>
        <w:rPr>
          <w:color w:val="000000"/>
          <w:sz w:val="24"/>
          <w:szCs w:val="24"/>
        </w:rPr>
        <w:t>, then choose the best predictor for this node sp</w:t>
      </w:r>
      <w:r>
        <w:rPr>
          <w:color w:val="000000"/>
          <w:sz w:val="24"/>
          <w:szCs w:val="24"/>
        </w:rPr>
        <w:t xml:space="preserve">lit as normally seen in decision trees. This way, each tree is more likely to be different from each other. And hence their averages are less varying. The choice of </w:t>
      </w:r>
      <m:oMath>
        <m:r>
          <w:rPr>
            <w:rFonts w:ascii="Cambria Math" w:eastAsia="Cambria Math" w:hAnsi="Cambria Math" w:cs="Cambria Math"/>
            <w:color w:val="000000"/>
            <w:sz w:val="24"/>
            <w:szCs w:val="24"/>
          </w:rPr>
          <m:t>m</m:t>
        </m:r>
      </m:oMath>
      <w:r>
        <w:rPr>
          <w:color w:val="000000"/>
          <w:sz w:val="24"/>
          <w:szCs w:val="24"/>
        </w:rPr>
        <w:t xml:space="preserve"> is often the square root of </w:t>
      </w:r>
      <m:oMath>
        <m:r>
          <w:rPr>
            <w:rFonts w:ascii="Cambria Math" w:eastAsia="Cambria Math" w:hAnsi="Cambria Math" w:cs="Cambria Math"/>
            <w:color w:val="000000"/>
            <w:sz w:val="24"/>
            <w:szCs w:val="24"/>
          </w:rPr>
          <m:t>p</m:t>
        </m:r>
      </m:oMath>
      <w:r>
        <w:rPr>
          <w:color w:val="000000"/>
          <w:sz w:val="24"/>
          <w:szCs w:val="24"/>
        </w:rPr>
        <w:t xml:space="preserve"> but other method of choosing </w:t>
      </w:r>
      <m:oMath>
        <m:r>
          <w:rPr>
            <w:rFonts w:ascii="Cambria Math" w:eastAsia="Cambria Math" w:hAnsi="Cambria Math" w:cs="Cambria Math"/>
            <w:color w:val="000000"/>
            <w:sz w:val="24"/>
            <w:szCs w:val="24"/>
          </w:rPr>
          <m:t>m</m:t>
        </m:r>
      </m:oMath>
      <w:r>
        <w:rPr>
          <w:color w:val="000000"/>
          <w:sz w:val="24"/>
          <w:szCs w:val="24"/>
        </w:rPr>
        <w:t xml:space="preserve"> also exists.</w:t>
      </w:r>
    </w:p>
    <w:p w:rsidR="00987A96" w:rsidRDefault="00987A96">
      <w:pPr>
        <w:pStyle w:val="Heading2"/>
        <w:rPr>
          <w:i/>
        </w:rPr>
      </w:pPr>
    </w:p>
    <w:p w:rsidR="00987A96" w:rsidRDefault="009A6E74">
      <w:pPr>
        <w:pStyle w:val="Heading2"/>
        <w:rPr>
          <w:i/>
        </w:rPr>
      </w:pPr>
      <w:r>
        <w:rPr>
          <w:i/>
        </w:rPr>
        <w:t xml:space="preserve">K-Nearest </w:t>
      </w:r>
      <w:proofErr w:type="spellStart"/>
      <w:r>
        <w:rPr>
          <w:i/>
        </w:rPr>
        <w:t>Neighbor</w:t>
      </w:r>
      <w:proofErr w:type="spellEnd"/>
    </w:p>
    <w:p w:rsidR="00987A96" w:rsidRDefault="009A6E74">
      <w:pPr>
        <w:rPr>
          <w:sz w:val="24"/>
          <w:szCs w:val="24"/>
        </w:rPr>
      </w:pPr>
      <w:r>
        <w:rPr>
          <w:sz w:val="24"/>
          <w:szCs w:val="24"/>
        </w:rPr>
        <w:t xml:space="preserve">K-nearest </w:t>
      </w:r>
      <w:proofErr w:type="spellStart"/>
      <w:r>
        <w:rPr>
          <w:sz w:val="24"/>
          <w:szCs w:val="24"/>
        </w:rPr>
        <w:t>Neighbor</w:t>
      </w:r>
      <w:proofErr w:type="spellEnd"/>
      <w:r>
        <w:rPr>
          <w:sz w:val="24"/>
          <w:szCs w:val="24"/>
        </w:rPr>
        <w:t xml:space="preserve"> (KNN) is a non-parametric and lazy learning algorithm which is simple and easy to implement on classification and regression. </w:t>
      </w:r>
    </w:p>
    <w:p w:rsidR="00987A96" w:rsidRDefault="00987A96">
      <w:pPr>
        <w:rPr>
          <w:sz w:val="24"/>
          <w:szCs w:val="24"/>
        </w:rPr>
      </w:pPr>
    </w:p>
    <w:p w:rsidR="00987A96" w:rsidRDefault="009A6E74">
      <w:pPr>
        <w:rPr>
          <w:sz w:val="24"/>
          <w:szCs w:val="24"/>
        </w:rPr>
      </w:pPr>
      <w:r>
        <w:rPr>
          <w:sz w:val="24"/>
          <w:szCs w:val="24"/>
        </w:rPr>
        <w:t>In our study, we use KNN for classification. The KNN classification output is a class membership. An object i</w:t>
      </w:r>
      <w:r>
        <w:rPr>
          <w:sz w:val="24"/>
          <w:szCs w:val="24"/>
        </w:rPr>
        <w:t xml:space="preserve">s classified by a majority vote of its </w:t>
      </w:r>
      <w:proofErr w:type="spellStart"/>
      <w:r>
        <w:rPr>
          <w:sz w:val="24"/>
          <w:szCs w:val="24"/>
        </w:rPr>
        <w:t>neighbors</w:t>
      </w:r>
      <w:proofErr w:type="spellEnd"/>
      <w:r>
        <w:rPr>
          <w:sz w:val="24"/>
          <w:szCs w:val="24"/>
        </w:rPr>
        <w:t xml:space="preserve">, with the object being assigned to the class most common among its k nearest </w:t>
      </w:r>
      <w:proofErr w:type="spellStart"/>
      <w:r>
        <w:rPr>
          <w:sz w:val="24"/>
          <w:szCs w:val="24"/>
        </w:rPr>
        <w:t>neighbors</w:t>
      </w:r>
      <w:proofErr w:type="spellEnd"/>
      <w:r>
        <w:rPr>
          <w:sz w:val="24"/>
          <w:szCs w:val="24"/>
        </w:rPr>
        <w:t xml:space="preserve">. (Adi </w:t>
      </w:r>
      <w:proofErr w:type="spellStart"/>
      <w:r>
        <w:rPr>
          <w:sz w:val="24"/>
          <w:szCs w:val="24"/>
        </w:rPr>
        <w:t>Bronshtein</w:t>
      </w:r>
      <w:proofErr w:type="spellEnd"/>
      <w:r>
        <w:rPr>
          <w:sz w:val="24"/>
          <w:szCs w:val="24"/>
        </w:rPr>
        <w:t xml:space="preserve">, 2017). For </w:t>
      </w:r>
      <w:proofErr w:type="gramStart"/>
      <w:r>
        <w:rPr>
          <w:sz w:val="24"/>
          <w:szCs w:val="24"/>
        </w:rPr>
        <w:t>example</w:t>
      </w:r>
      <w:proofErr w:type="gramEnd"/>
      <w:r>
        <w:rPr>
          <w:sz w:val="24"/>
          <w:szCs w:val="24"/>
        </w:rPr>
        <w:t xml:space="preserve"> if k = 1, then the object is simply assigned to the class of that single nearest </w:t>
      </w:r>
      <w:proofErr w:type="spellStart"/>
      <w:r>
        <w:rPr>
          <w:sz w:val="24"/>
          <w:szCs w:val="24"/>
        </w:rPr>
        <w:t>ne</w:t>
      </w:r>
      <w:r>
        <w:rPr>
          <w:sz w:val="24"/>
          <w:szCs w:val="24"/>
        </w:rPr>
        <w:t>ighbor</w:t>
      </w:r>
      <w:proofErr w:type="spellEnd"/>
      <w:r>
        <w:rPr>
          <w:sz w:val="24"/>
          <w:szCs w:val="24"/>
        </w:rPr>
        <w:t xml:space="preserve">. </w:t>
      </w:r>
    </w:p>
    <w:p w:rsidR="00987A96" w:rsidRDefault="00987A96">
      <w:pPr>
        <w:rPr>
          <w:sz w:val="24"/>
          <w:szCs w:val="24"/>
        </w:rPr>
      </w:pPr>
    </w:p>
    <w:p w:rsidR="00987A96" w:rsidRDefault="00C55CAA">
      <w:pPr>
        <w:rPr>
          <w:sz w:val="24"/>
          <w:szCs w:val="24"/>
        </w:rPr>
      </w:pPr>
      <w:r>
        <w:rPr>
          <w:sz w:val="24"/>
          <w:szCs w:val="24"/>
        </w:rPr>
        <w:t>Generally,</w:t>
      </w:r>
      <w:r w:rsidR="009A6E74">
        <w:rPr>
          <w:sz w:val="24"/>
          <w:szCs w:val="24"/>
        </w:rPr>
        <w:t xml:space="preserve"> if k is too small, KNN may be over-fitted due to the noises in the training dataset. On the other hand, if k is too large, KNN may misclassify the testing records. Therefore, we may need to try several values of k and choose the best re</w:t>
      </w:r>
      <w:r w:rsidR="009A6E74">
        <w:rPr>
          <w:sz w:val="24"/>
          <w:szCs w:val="24"/>
        </w:rPr>
        <w:t xml:space="preserve">sult (i.e. smallest error rate) via R application. </w:t>
      </w:r>
    </w:p>
    <w:p w:rsidR="00987A96" w:rsidRDefault="00987A96">
      <w:pPr>
        <w:rPr>
          <w:sz w:val="24"/>
          <w:szCs w:val="24"/>
        </w:rPr>
      </w:pPr>
    </w:p>
    <w:p w:rsidR="00987A96" w:rsidRDefault="009A6E74">
      <w:pPr>
        <w:rPr>
          <w:sz w:val="24"/>
          <w:szCs w:val="24"/>
        </w:rPr>
      </w:pPr>
      <w:r>
        <w:rPr>
          <w:sz w:val="24"/>
          <w:szCs w:val="24"/>
        </w:rPr>
        <w:t>In computing the distance, performing standardization of variables may be needed to if the range of the variables are significantly different. Otherwise, variables with large range will have large influe</w:t>
      </w:r>
      <w:r>
        <w:rPr>
          <w:sz w:val="24"/>
          <w:szCs w:val="24"/>
        </w:rPr>
        <w:t>nce in computing the distance. In our dataset, the variables are readings generated from the sensors through repetition of same movement, therefore the range of variables are of similar ranges. Given this nature of the variables, it is considered not neces</w:t>
      </w:r>
      <w:r>
        <w:rPr>
          <w:sz w:val="24"/>
          <w:szCs w:val="24"/>
        </w:rPr>
        <w:t xml:space="preserve">sary for any transformation or standardization </w:t>
      </w:r>
      <w:proofErr w:type="gramStart"/>
      <w:r>
        <w:rPr>
          <w:sz w:val="24"/>
          <w:szCs w:val="24"/>
        </w:rPr>
        <w:t>of  the</w:t>
      </w:r>
      <w:proofErr w:type="gramEnd"/>
      <w:r>
        <w:rPr>
          <w:sz w:val="24"/>
          <w:szCs w:val="24"/>
        </w:rPr>
        <w:t xml:space="preserve"> data before applying KNN. </w:t>
      </w:r>
    </w:p>
    <w:p w:rsidR="00987A96" w:rsidRDefault="00987A96">
      <w:pPr>
        <w:rPr>
          <w:sz w:val="24"/>
          <w:szCs w:val="24"/>
        </w:rPr>
      </w:pPr>
    </w:p>
    <w:p w:rsidR="00987A96" w:rsidRDefault="009A6E74">
      <w:pPr>
        <w:rPr>
          <w:sz w:val="24"/>
          <w:szCs w:val="24"/>
        </w:rPr>
      </w:pPr>
      <w:r>
        <w:rPr>
          <w:sz w:val="24"/>
          <w:szCs w:val="24"/>
        </w:rPr>
        <w:t xml:space="preserve">The major advantages of KNN are simple to </w:t>
      </w:r>
      <w:proofErr w:type="gramStart"/>
      <w:r>
        <w:rPr>
          <w:sz w:val="24"/>
          <w:szCs w:val="24"/>
        </w:rPr>
        <w:t>use  and</w:t>
      </w:r>
      <w:proofErr w:type="gramEnd"/>
      <w:r>
        <w:rPr>
          <w:sz w:val="24"/>
          <w:szCs w:val="24"/>
        </w:rPr>
        <w:t xml:space="preserve"> easy to implement. It does not require model assumption about data nor model building. However, KNN is highly dependent on</w:t>
      </w:r>
      <w:r>
        <w:rPr>
          <w:sz w:val="24"/>
          <w:szCs w:val="24"/>
        </w:rPr>
        <w:t xml:space="preserve"> the value of K chosen and is sensitive to irrelevant features and the scale of data. Another disadvantage is that KNN could be computationally intensive if the training dataset is massive.  (Tan, Steinbach, </w:t>
      </w:r>
      <w:proofErr w:type="spellStart"/>
      <w:r>
        <w:rPr>
          <w:sz w:val="24"/>
          <w:szCs w:val="24"/>
        </w:rPr>
        <w:t>Karpatne</w:t>
      </w:r>
      <w:proofErr w:type="spellEnd"/>
      <w:r>
        <w:rPr>
          <w:sz w:val="24"/>
          <w:szCs w:val="24"/>
        </w:rPr>
        <w:t>, Kumar, 2019)</w:t>
      </w:r>
    </w:p>
    <w:p w:rsidR="00987A96" w:rsidRDefault="00987A96"/>
    <w:p w:rsidR="00987A96" w:rsidRDefault="009A6E74">
      <w:r>
        <w:lastRenderedPageBreak/>
        <w:t xml:space="preserve">Ref </w:t>
      </w:r>
    </w:p>
    <w:p w:rsidR="00987A96" w:rsidRDefault="009A6E74">
      <w:r>
        <w:t xml:space="preserve">Adi </w:t>
      </w:r>
      <w:proofErr w:type="spellStart"/>
      <w:r>
        <w:t>Bronshtein</w:t>
      </w:r>
      <w:proofErr w:type="spellEnd"/>
      <w:r>
        <w:t>, 201</w:t>
      </w:r>
      <w:r>
        <w:t>7</w:t>
      </w:r>
    </w:p>
    <w:p w:rsidR="00987A96" w:rsidRDefault="009A6E74">
      <w:hyperlink r:id="rId12">
        <w:r>
          <w:rPr>
            <w:color w:val="1155CC"/>
            <w:u w:val="single"/>
          </w:rPr>
          <w:t>https://blog.usejournal.com/a-quick-introduction-to-k-nearest-neighbors-algorithm-62214cea29c7</w:t>
        </w:r>
      </w:hyperlink>
    </w:p>
    <w:p w:rsidR="00987A96" w:rsidRDefault="009A6E74">
      <w:r>
        <w:t xml:space="preserve">Introduction to Data Mining, Second Edition, </w:t>
      </w:r>
      <w:r>
        <w:t xml:space="preserve">Pang-Ning Tan, Michael Steinbach, Anuj </w:t>
      </w:r>
      <w:proofErr w:type="spellStart"/>
      <w:r>
        <w:t>Karpatne</w:t>
      </w:r>
      <w:proofErr w:type="spellEnd"/>
      <w:r>
        <w:t>, Vipin Kumar, 2019, pages 358 to 363</w:t>
      </w:r>
    </w:p>
    <w:p w:rsidR="00987A96" w:rsidRDefault="00987A96"/>
    <w:p w:rsidR="00987A96" w:rsidRDefault="009A6E74">
      <w:pPr>
        <w:pStyle w:val="Heading2"/>
        <w:rPr>
          <w:i/>
        </w:rPr>
      </w:pPr>
      <w:r>
        <w:rPr>
          <w:i/>
        </w:rPr>
        <w:t>Multinomial Logistic Regression</w:t>
      </w:r>
    </w:p>
    <w:p w:rsidR="00987A96" w:rsidRDefault="009A6E74">
      <w:pPr>
        <w:rPr>
          <w:sz w:val="24"/>
          <w:szCs w:val="24"/>
        </w:rPr>
      </w:pPr>
      <w:r>
        <w:rPr>
          <w:sz w:val="24"/>
          <w:szCs w:val="24"/>
        </w:rPr>
        <w:t>Multinomial logistic regression applies the regression technique to cater not only continuous, but also categorical or binary variables. T</w:t>
      </w:r>
      <w:r>
        <w:rPr>
          <w:sz w:val="24"/>
          <w:szCs w:val="24"/>
        </w:rPr>
        <w:t xml:space="preserve">he model predicts the category that the output should belong to or the probability the categories or classes the predicted output should belong to, based on the input of a set of dependent </w:t>
      </w:r>
      <w:proofErr w:type="gramStart"/>
      <w:r>
        <w:rPr>
          <w:sz w:val="24"/>
          <w:szCs w:val="24"/>
        </w:rPr>
        <w:t>variable</w:t>
      </w:r>
      <w:proofErr w:type="gramEnd"/>
      <w:r>
        <w:rPr>
          <w:sz w:val="24"/>
          <w:szCs w:val="24"/>
        </w:rPr>
        <w:t>. (</w:t>
      </w:r>
      <w:proofErr w:type="spellStart"/>
      <w:r>
        <w:rPr>
          <w:sz w:val="24"/>
          <w:szCs w:val="24"/>
        </w:rPr>
        <w:t>Dr.</w:t>
      </w:r>
      <w:proofErr w:type="spellEnd"/>
      <w:r>
        <w:rPr>
          <w:sz w:val="24"/>
          <w:szCs w:val="24"/>
        </w:rPr>
        <w:t xml:space="preserve"> Jon S and </w:t>
      </w:r>
      <w:proofErr w:type="spellStart"/>
      <w:r>
        <w:rPr>
          <w:sz w:val="24"/>
          <w:szCs w:val="24"/>
        </w:rPr>
        <w:t>Dr.</w:t>
      </w:r>
      <w:proofErr w:type="spellEnd"/>
      <w:r>
        <w:rPr>
          <w:sz w:val="24"/>
          <w:szCs w:val="24"/>
        </w:rPr>
        <w:t xml:space="preserve"> Amanda K M, 2011). It uses maximum lik</w:t>
      </w:r>
      <w:r>
        <w:rPr>
          <w:sz w:val="24"/>
          <w:szCs w:val="24"/>
        </w:rPr>
        <w:t>elihood estimation to evaluate the conditional probability of categories or classes that the output should belong to.</w:t>
      </w:r>
    </w:p>
    <w:p w:rsidR="00987A96" w:rsidRDefault="00987A96">
      <w:pPr>
        <w:rPr>
          <w:sz w:val="24"/>
          <w:szCs w:val="24"/>
        </w:rPr>
      </w:pPr>
    </w:p>
    <w:p w:rsidR="00987A96" w:rsidRDefault="009A6E74">
      <w:pPr>
        <w:rPr>
          <w:sz w:val="24"/>
          <w:szCs w:val="24"/>
        </w:rPr>
      </w:pPr>
      <w:r>
        <w:rPr>
          <w:sz w:val="24"/>
          <w:szCs w:val="24"/>
        </w:rPr>
        <w:t>Multinomial logistic regression is about to provide information on the relationship between the independent variables and the target vari</w:t>
      </w:r>
      <w:r>
        <w:rPr>
          <w:sz w:val="24"/>
          <w:szCs w:val="24"/>
        </w:rPr>
        <w:t xml:space="preserve">able through the weights (i.e. beta coefficients) of each independent </w:t>
      </w:r>
      <w:proofErr w:type="gramStart"/>
      <w:r>
        <w:rPr>
          <w:sz w:val="24"/>
          <w:szCs w:val="24"/>
        </w:rPr>
        <w:t>variables</w:t>
      </w:r>
      <w:proofErr w:type="gramEnd"/>
      <w:r>
        <w:rPr>
          <w:sz w:val="24"/>
          <w:szCs w:val="24"/>
        </w:rPr>
        <w:t>. This is helpful in identifying irrelevant features when the respective weight is not significant deviate from zero value. Also, since it does not require calculating distances</w:t>
      </w:r>
      <w:r>
        <w:rPr>
          <w:sz w:val="24"/>
          <w:szCs w:val="24"/>
        </w:rPr>
        <w:t xml:space="preserve"> between variables, it is less </w:t>
      </w:r>
      <w:proofErr w:type="gramStart"/>
      <w:r>
        <w:rPr>
          <w:sz w:val="24"/>
          <w:szCs w:val="24"/>
        </w:rPr>
        <w:t>computational</w:t>
      </w:r>
      <w:proofErr w:type="gramEnd"/>
      <w:r>
        <w:rPr>
          <w:sz w:val="24"/>
          <w:szCs w:val="24"/>
        </w:rPr>
        <w:t xml:space="preserve"> intensive when handling high dimension data. However, one major drawback of multinomial logistic regression is that it is limited to linear relationships. (Tan, Steinbach, </w:t>
      </w:r>
      <w:proofErr w:type="spellStart"/>
      <w:r>
        <w:rPr>
          <w:sz w:val="24"/>
          <w:szCs w:val="24"/>
        </w:rPr>
        <w:t>Karpatne</w:t>
      </w:r>
      <w:proofErr w:type="spellEnd"/>
      <w:r>
        <w:rPr>
          <w:sz w:val="24"/>
          <w:szCs w:val="24"/>
        </w:rPr>
        <w:t>, Kumar, 2019)</w:t>
      </w:r>
    </w:p>
    <w:p w:rsidR="00987A96" w:rsidRDefault="00987A96"/>
    <w:p w:rsidR="00987A96" w:rsidRDefault="009A6E74">
      <w:r>
        <w:t>Ref</w:t>
      </w:r>
    </w:p>
    <w:p w:rsidR="00987A96" w:rsidRDefault="009A6E74">
      <w:r>
        <w:t xml:space="preserve"> </w:t>
      </w:r>
      <w:hyperlink r:id="rId13">
        <w:r>
          <w:rPr>
            <w:color w:val="1155CC"/>
            <w:u w:val="single"/>
          </w:rPr>
          <w:t>https://it.unt.edu/sites/default/files/mlr_jds_aug2011.pdf</w:t>
        </w:r>
      </w:hyperlink>
      <w:r>
        <w:t xml:space="preserve"> (</w:t>
      </w:r>
      <w:proofErr w:type="spellStart"/>
      <w:r>
        <w:t>Dr.</w:t>
      </w:r>
      <w:proofErr w:type="spellEnd"/>
      <w:r>
        <w:t xml:space="preserve"> Jon Starkweather and </w:t>
      </w:r>
      <w:proofErr w:type="spellStart"/>
      <w:r>
        <w:t>Dr.</w:t>
      </w:r>
      <w:proofErr w:type="spellEnd"/>
      <w:r>
        <w:t xml:space="preserve"> Amanda Kay </w:t>
      </w:r>
      <w:proofErr w:type="spellStart"/>
      <w:r>
        <w:t>Moske</w:t>
      </w:r>
      <w:proofErr w:type="spellEnd"/>
      <w:r>
        <w:t xml:space="preserve">, </w:t>
      </w:r>
      <w:proofErr w:type="spellStart"/>
      <w:r>
        <w:t>Multinominal</w:t>
      </w:r>
      <w:proofErr w:type="spellEnd"/>
      <w:r>
        <w:t xml:space="preserve"> Logistic Regression, 2011)</w:t>
      </w:r>
    </w:p>
    <w:p w:rsidR="00987A96" w:rsidRDefault="009A6E74">
      <w:r>
        <w:t>Introduction to Data Mining, Second Editi</w:t>
      </w:r>
      <w:r>
        <w:t xml:space="preserve">on, Pang-Ning Tan, Michael Steinbach, Anuj </w:t>
      </w:r>
      <w:proofErr w:type="spellStart"/>
      <w:r>
        <w:t>Karpatne</w:t>
      </w:r>
      <w:proofErr w:type="spellEnd"/>
      <w:r>
        <w:t>, Vipin Kumar, 2019, pages 404 to 411</w:t>
      </w:r>
    </w:p>
    <w:p w:rsidR="00987A96" w:rsidRDefault="00987A96"/>
    <w:p w:rsidR="00987A96" w:rsidRDefault="009A6E74">
      <w:pPr>
        <w:pStyle w:val="Heading2"/>
        <w:rPr>
          <w:i/>
        </w:rPr>
      </w:pPr>
      <w:r>
        <w:rPr>
          <w:i/>
        </w:rPr>
        <w:t>Naïve Bayes</w:t>
      </w:r>
    </w:p>
    <w:p w:rsidR="00987A96" w:rsidRDefault="009A6E74">
      <w:pPr>
        <w:rPr>
          <w:sz w:val="24"/>
          <w:szCs w:val="24"/>
        </w:rPr>
      </w:pPr>
      <w:r>
        <w:rPr>
          <w:sz w:val="24"/>
          <w:szCs w:val="24"/>
        </w:rPr>
        <w:t>The Naive Bayes algorithm is a lazy learner, a classification technique based on conditional probabilities. It uses Bayes' Theorem, a formula that calcula</w:t>
      </w:r>
      <w:r>
        <w:rPr>
          <w:sz w:val="24"/>
          <w:szCs w:val="24"/>
        </w:rPr>
        <w:t xml:space="preserve">tes a posterior probability by counting the frequency of values and combinations of values in the training data, with independence assumptions between predictors. </w:t>
      </w:r>
    </w:p>
    <w:p w:rsidR="00987A96" w:rsidRDefault="00987A96">
      <w:pPr>
        <w:rPr>
          <w:sz w:val="24"/>
          <w:szCs w:val="24"/>
        </w:rPr>
      </w:pPr>
    </w:p>
    <w:p w:rsidR="00987A96" w:rsidRDefault="009A6E74">
      <w:pPr>
        <w:rPr>
          <w:sz w:val="24"/>
          <w:szCs w:val="24"/>
        </w:rPr>
      </w:pPr>
      <w:r>
        <w:rPr>
          <w:sz w:val="24"/>
          <w:szCs w:val="24"/>
        </w:rPr>
        <w:t>A Naive Bayes Model is easy to build and does not require complicated iterative parameter e</w:t>
      </w:r>
      <w:r>
        <w:rPr>
          <w:sz w:val="24"/>
          <w:szCs w:val="24"/>
        </w:rPr>
        <w:t xml:space="preserve">stimation which makes it as a </w:t>
      </w:r>
      <w:proofErr w:type="gramStart"/>
      <w:r>
        <w:rPr>
          <w:sz w:val="24"/>
          <w:szCs w:val="24"/>
        </w:rPr>
        <w:t>suitable techniques</w:t>
      </w:r>
      <w:proofErr w:type="gramEnd"/>
      <w:r>
        <w:rPr>
          <w:sz w:val="24"/>
          <w:szCs w:val="24"/>
        </w:rPr>
        <w:t xml:space="preserve"> to deal with very large datasets. Given </w:t>
      </w:r>
      <w:r>
        <w:rPr>
          <w:sz w:val="24"/>
          <w:szCs w:val="24"/>
        </w:rPr>
        <w:lastRenderedPageBreak/>
        <w:t>the dependent variables are conditionally independent to each other, the conditional probabilities can be calculated even in high dimensional situation. However, if t</w:t>
      </w:r>
      <w:r>
        <w:rPr>
          <w:sz w:val="24"/>
          <w:szCs w:val="24"/>
        </w:rPr>
        <w:t xml:space="preserve">he conditional independence assumption is violated, the result from </w:t>
      </w:r>
      <w:proofErr w:type="spellStart"/>
      <w:r>
        <w:rPr>
          <w:sz w:val="24"/>
          <w:szCs w:val="24"/>
        </w:rPr>
        <w:t>Naiye</w:t>
      </w:r>
      <w:proofErr w:type="spellEnd"/>
      <w:r>
        <w:rPr>
          <w:sz w:val="24"/>
          <w:szCs w:val="24"/>
        </w:rPr>
        <w:t xml:space="preserve"> Bayes would give incorrect prediction. (Tan, Steinbach, </w:t>
      </w:r>
      <w:proofErr w:type="spellStart"/>
      <w:r>
        <w:rPr>
          <w:sz w:val="24"/>
          <w:szCs w:val="24"/>
        </w:rPr>
        <w:t>Karpatne</w:t>
      </w:r>
      <w:proofErr w:type="spellEnd"/>
      <w:r>
        <w:rPr>
          <w:sz w:val="24"/>
          <w:szCs w:val="24"/>
        </w:rPr>
        <w:t>, Kumar, 2019)</w:t>
      </w:r>
    </w:p>
    <w:p w:rsidR="00987A96" w:rsidRDefault="00987A96">
      <w:pPr>
        <w:rPr>
          <w:sz w:val="24"/>
          <w:szCs w:val="24"/>
        </w:rPr>
      </w:pPr>
    </w:p>
    <w:p w:rsidR="00987A96" w:rsidRDefault="009A6E74">
      <w:pPr>
        <w:rPr>
          <w:sz w:val="24"/>
          <w:szCs w:val="24"/>
        </w:rPr>
      </w:pPr>
      <w:r>
        <w:rPr>
          <w:sz w:val="24"/>
          <w:szCs w:val="24"/>
        </w:rPr>
        <w:t>Ref</w:t>
      </w:r>
    </w:p>
    <w:p w:rsidR="00987A96" w:rsidRDefault="009A6E74">
      <w:pPr>
        <w:rPr>
          <w:sz w:val="24"/>
          <w:szCs w:val="24"/>
        </w:rPr>
      </w:pPr>
      <w:hyperlink r:id="rId14" w:anchor="BABIIDDE">
        <w:r>
          <w:rPr>
            <w:color w:val="1155CC"/>
            <w:sz w:val="24"/>
            <w:szCs w:val="24"/>
            <w:u w:val="single"/>
          </w:rPr>
          <w:t>https://docs.oracle.com/cd/B28359_01/datamine.111/b28129/algo_nb.htm#BABIIDDE</w:t>
        </w:r>
      </w:hyperlink>
    </w:p>
    <w:p w:rsidR="00987A96" w:rsidRDefault="009A6E74">
      <w:r>
        <w:t>Introduction to Data Mining, Second Edition, Pang-Ning Tan, Michael Steinbach,</w:t>
      </w:r>
      <w:r>
        <w:t xml:space="preserve"> Anuj </w:t>
      </w:r>
      <w:proofErr w:type="spellStart"/>
      <w:r>
        <w:t>Karpatne</w:t>
      </w:r>
      <w:proofErr w:type="spellEnd"/>
      <w:r>
        <w:t>, Vipin Kumar, 2019, pages 364 to 382</w:t>
      </w:r>
    </w:p>
    <w:p w:rsidR="00987A96" w:rsidRDefault="00987A96"/>
    <w:p w:rsidR="00987A96" w:rsidRDefault="009A6E74">
      <w:pPr>
        <w:pStyle w:val="Heading2"/>
        <w:rPr>
          <w:i/>
        </w:rPr>
      </w:pPr>
      <w:r>
        <w:rPr>
          <w:i/>
        </w:rPr>
        <w:t>Neuro Network</w:t>
      </w:r>
    </w:p>
    <w:p w:rsidR="00987A96" w:rsidRDefault="009A6E74">
      <w:pPr>
        <w:pBdr>
          <w:top w:val="nil"/>
          <w:left w:val="nil"/>
          <w:bottom w:val="nil"/>
          <w:right w:val="nil"/>
          <w:between w:val="nil"/>
        </w:pBdr>
        <w:spacing w:after="120"/>
        <w:jc w:val="both"/>
        <w:rPr>
          <w:color w:val="000000"/>
          <w:sz w:val="24"/>
          <w:szCs w:val="24"/>
        </w:rPr>
      </w:pPr>
      <w:r>
        <w:rPr>
          <w:color w:val="000000"/>
          <w:sz w:val="24"/>
          <w:szCs w:val="24"/>
        </w:rPr>
        <w:t xml:space="preserve">R doesn't provide an easy way to model multilayer perceptron (Neuro Network). Hence a single-layer perceptron is modelled below. Neuro Networks tend to be scaled invariant (just like </w:t>
      </w:r>
      <w:proofErr w:type="gramStart"/>
      <w:r>
        <w:rPr>
          <w:color w:val="000000"/>
          <w:sz w:val="24"/>
          <w:szCs w:val="24"/>
        </w:rPr>
        <w:t>tree b</w:t>
      </w:r>
      <w:r>
        <w:rPr>
          <w:color w:val="000000"/>
          <w:sz w:val="24"/>
          <w:szCs w:val="24"/>
        </w:rPr>
        <w:t>ased</w:t>
      </w:r>
      <w:proofErr w:type="gramEnd"/>
      <w:r>
        <w:rPr>
          <w:color w:val="000000"/>
          <w:sz w:val="24"/>
          <w:szCs w:val="24"/>
        </w:rPr>
        <w:t xml:space="preserve"> models): rescaling the input vector is equivalent to changing the weights and biases of the network, resulting in the exact same outputs as before.</w:t>
      </w:r>
    </w:p>
    <w:p w:rsidR="00987A96" w:rsidRDefault="009A6E74">
      <w:pPr>
        <w:pBdr>
          <w:top w:val="nil"/>
          <w:left w:val="nil"/>
          <w:bottom w:val="nil"/>
          <w:right w:val="nil"/>
          <w:between w:val="nil"/>
        </w:pBdr>
        <w:spacing w:after="120"/>
        <w:jc w:val="both"/>
        <w:rPr>
          <w:color w:val="000000"/>
          <w:sz w:val="24"/>
          <w:szCs w:val="24"/>
        </w:rPr>
      </w:pPr>
      <w:r>
        <w:rPr>
          <w:color w:val="000000"/>
          <w:sz w:val="24"/>
          <w:szCs w:val="24"/>
          <w:highlight w:val="yellow"/>
        </w:rPr>
        <w:t>neuro code</w:t>
      </w:r>
    </w:p>
    <w:p w:rsidR="00987A96" w:rsidRDefault="009A6E74">
      <w:pPr>
        <w:pBdr>
          <w:top w:val="nil"/>
          <w:left w:val="nil"/>
          <w:bottom w:val="nil"/>
          <w:right w:val="nil"/>
          <w:between w:val="nil"/>
        </w:pBdr>
        <w:spacing w:after="120"/>
        <w:jc w:val="both"/>
        <w:rPr>
          <w:color w:val="000000"/>
          <w:sz w:val="24"/>
          <w:szCs w:val="24"/>
        </w:rPr>
      </w:pPr>
      <w:r>
        <w:rPr>
          <w:color w:val="000000"/>
          <w:sz w:val="24"/>
          <w:szCs w:val="24"/>
        </w:rPr>
        <w:t>The parameter `</w:t>
      </w:r>
      <w:proofErr w:type="spellStart"/>
      <w:r>
        <w:rPr>
          <w:color w:val="000000"/>
          <w:sz w:val="24"/>
          <w:szCs w:val="24"/>
        </w:rPr>
        <w:t>sizespecifies</w:t>
      </w:r>
      <w:proofErr w:type="spellEnd"/>
      <w:r>
        <w:rPr>
          <w:color w:val="000000"/>
          <w:sz w:val="24"/>
          <w:szCs w:val="24"/>
        </w:rPr>
        <w:t xml:space="preserve"> the number of units in the hidden layer. Sizes ranging from 1 t</w:t>
      </w:r>
      <w:r>
        <w:rPr>
          <w:color w:val="000000"/>
          <w:sz w:val="24"/>
          <w:szCs w:val="24"/>
        </w:rPr>
        <w:t>o 10 are experimented for best results.</w:t>
      </w:r>
    </w:p>
    <w:p w:rsidR="00987A96" w:rsidRDefault="009A6E74">
      <w:pPr>
        <w:pBdr>
          <w:top w:val="nil"/>
          <w:left w:val="nil"/>
          <w:bottom w:val="nil"/>
          <w:right w:val="nil"/>
          <w:between w:val="nil"/>
        </w:pBdr>
        <w:spacing w:after="120"/>
        <w:jc w:val="both"/>
        <w:rPr>
          <w:color w:val="000000"/>
          <w:sz w:val="24"/>
          <w:szCs w:val="24"/>
        </w:rPr>
      </w:pPr>
      <w:r>
        <w:rPr>
          <w:color w:val="000000"/>
          <w:sz w:val="24"/>
          <w:szCs w:val="24"/>
        </w:rPr>
        <w:t>The parameter `decay` specifies the regularisation of the number of nodes: model with high node counts are more heavily penalised</w:t>
      </w:r>
    </w:p>
    <w:p w:rsidR="00987A96" w:rsidRDefault="009A6E74">
      <w:pPr>
        <w:pStyle w:val="Heading1"/>
        <w:jc w:val="both"/>
      </w:pPr>
      <w:bookmarkStart w:id="7" w:name="_3dy6vkm" w:colFirst="0" w:colLast="0"/>
      <w:bookmarkEnd w:id="7"/>
      <w:r>
        <w:t>Findings</w:t>
      </w:r>
    </w:p>
    <w:p w:rsidR="00987A96" w:rsidRPr="00C55CAA" w:rsidRDefault="009A6E74">
      <w:pPr>
        <w:pStyle w:val="Heading1"/>
        <w:jc w:val="both"/>
        <w:rPr>
          <w:i/>
        </w:rPr>
      </w:pPr>
      <w:bookmarkStart w:id="8" w:name="_1t3h5sf" w:colFirst="0" w:colLast="0"/>
      <w:bookmarkEnd w:id="8"/>
      <w:r w:rsidRPr="00C55CAA">
        <w:rPr>
          <w:i/>
        </w:rPr>
        <w:t>Comparison of the results</w:t>
      </w:r>
    </w:p>
    <w:p w:rsidR="00987A96" w:rsidRDefault="009A6E74">
      <w:pPr>
        <w:jc w:val="both"/>
        <w:rPr>
          <w:sz w:val="24"/>
          <w:szCs w:val="24"/>
        </w:rPr>
      </w:pPr>
      <w:proofErr w:type="spellStart"/>
      <w:r>
        <w:rPr>
          <w:sz w:val="24"/>
          <w:szCs w:val="24"/>
        </w:rPr>
        <w:t>LogLoss</w:t>
      </w:r>
      <w:proofErr w:type="spellEnd"/>
      <w:r>
        <w:rPr>
          <w:sz w:val="24"/>
          <w:szCs w:val="24"/>
        </w:rPr>
        <w:t>, Accuracy, F1 and AUC are used to assess th</w:t>
      </w:r>
      <w:r>
        <w:rPr>
          <w:sz w:val="24"/>
          <w:szCs w:val="24"/>
        </w:rPr>
        <w:t>e performances of the models, and the definitions of the indicators</w:t>
      </w:r>
    </w:p>
    <w:p w:rsidR="00987A96" w:rsidRDefault="009A6E74">
      <w:pPr>
        <w:jc w:val="both"/>
        <w:rPr>
          <w:b/>
          <w:sz w:val="24"/>
          <w:szCs w:val="24"/>
        </w:rPr>
      </w:pPr>
      <w:r>
        <w:rPr>
          <w:b/>
          <w:sz w:val="24"/>
          <w:szCs w:val="24"/>
        </w:rPr>
        <w:t>AUC</w:t>
      </w:r>
    </w:p>
    <w:p w:rsidR="00987A96" w:rsidRDefault="009A6E74">
      <w:pPr>
        <w:jc w:val="both"/>
        <w:rPr>
          <w:sz w:val="24"/>
          <w:szCs w:val="24"/>
        </w:rPr>
      </w:pPr>
      <w:r>
        <w:rPr>
          <w:sz w:val="24"/>
          <w:szCs w:val="24"/>
        </w:rPr>
        <w:t>Receiver Operating Characteristic (ROC) curve is the plot of true positive rate (</w:t>
      </w:r>
      <w:proofErr w:type="spellStart"/>
      <w:r>
        <w:rPr>
          <w:sz w:val="24"/>
          <w:szCs w:val="24"/>
        </w:rPr>
        <w:t>tpr</w:t>
      </w:r>
      <w:proofErr w:type="spellEnd"/>
      <w:r>
        <w:rPr>
          <w:sz w:val="24"/>
          <w:szCs w:val="24"/>
        </w:rPr>
        <w:t>) vs false positive rate (</w:t>
      </w:r>
      <w:proofErr w:type="spellStart"/>
      <w:r>
        <w:rPr>
          <w:sz w:val="24"/>
          <w:szCs w:val="24"/>
        </w:rPr>
        <w:t>fpr</w:t>
      </w:r>
      <w:proofErr w:type="spellEnd"/>
      <w:r>
        <w:rPr>
          <w:sz w:val="24"/>
          <w:szCs w:val="24"/>
        </w:rPr>
        <w:t>). We can assess the performance of the model by the area under the ROC</w:t>
      </w:r>
      <w:r>
        <w:rPr>
          <w:sz w:val="24"/>
          <w:szCs w:val="24"/>
        </w:rPr>
        <w:t xml:space="preserve"> curve. As a rule of thumb, 0.9-1 = excellent; 0.8-0.9=good; 0.7-0.8=fair; 0.6-0.7=poor; 0.5-0.6=fail.</w:t>
      </w:r>
    </w:p>
    <w:p w:rsidR="00987A96" w:rsidRDefault="009A6E74">
      <w:pPr>
        <w:jc w:val="both"/>
        <w:rPr>
          <w:b/>
          <w:sz w:val="24"/>
          <w:szCs w:val="24"/>
        </w:rPr>
      </w:pPr>
      <w:r>
        <w:rPr>
          <w:b/>
          <w:sz w:val="24"/>
          <w:szCs w:val="24"/>
        </w:rPr>
        <w:t>Accuracy</w:t>
      </w:r>
    </w:p>
    <w:p w:rsidR="00987A96" w:rsidRDefault="009A6E74">
      <w:pPr>
        <w:jc w:val="both"/>
        <w:rPr>
          <w:sz w:val="24"/>
          <w:szCs w:val="24"/>
        </w:rPr>
      </w:pPr>
      <w:r>
        <w:rPr>
          <w:sz w:val="24"/>
          <w:szCs w:val="24"/>
        </w:rPr>
        <w:t>When measuring accuracy of a classification model, we can use F1 score. F1 score is harmonic mean of precision and recall. By using it, we can a</w:t>
      </w:r>
      <w:r>
        <w:rPr>
          <w:sz w:val="24"/>
          <w:szCs w:val="24"/>
        </w:rPr>
        <w:t>void some misleading situations when using error rate for comparing the performance.</w:t>
      </w:r>
    </w:p>
    <w:p w:rsidR="00987A96" w:rsidRDefault="009A6E74">
      <w:pPr>
        <w:jc w:val="both"/>
        <w:rPr>
          <w:sz w:val="24"/>
          <w:szCs w:val="24"/>
        </w:rPr>
      </w:pPr>
      <w:r>
        <w:rPr>
          <w:sz w:val="24"/>
          <w:szCs w:val="24"/>
        </w:rPr>
        <w:t>F1=2 x Precision x Recall / (</w:t>
      </w:r>
      <w:proofErr w:type="spellStart"/>
      <w:r>
        <w:rPr>
          <w:sz w:val="24"/>
          <w:szCs w:val="24"/>
        </w:rPr>
        <w:t>Precision+Recall</w:t>
      </w:r>
      <w:proofErr w:type="spellEnd"/>
      <w:r>
        <w:rPr>
          <w:sz w:val="24"/>
          <w:szCs w:val="24"/>
        </w:rPr>
        <w:t>)</w:t>
      </w:r>
    </w:p>
    <w:p w:rsidR="00987A96" w:rsidRDefault="009A6E74">
      <w:pPr>
        <w:jc w:val="both"/>
        <w:rPr>
          <w:sz w:val="24"/>
          <w:szCs w:val="24"/>
        </w:rPr>
      </w:pPr>
      <w:r>
        <w:rPr>
          <w:sz w:val="24"/>
          <w:szCs w:val="24"/>
        </w:rPr>
        <w:lastRenderedPageBreak/>
        <w:t>where</w:t>
      </w:r>
    </w:p>
    <w:p w:rsidR="00987A96" w:rsidRDefault="009A6E74">
      <w:pPr>
        <w:jc w:val="both"/>
        <w:rPr>
          <w:sz w:val="24"/>
          <w:szCs w:val="24"/>
        </w:rPr>
      </w:pPr>
      <w:r>
        <w:rPr>
          <w:sz w:val="24"/>
          <w:szCs w:val="24"/>
        </w:rPr>
        <w:t xml:space="preserve">Precision = True Positive / (False </w:t>
      </w:r>
      <w:proofErr w:type="spellStart"/>
      <w:r>
        <w:rPr>
          <w:sz w:val="24"/>
          <w:szCs w:val="24"/>
        </w:rPr>
        <w:t>Postive</w:t>
      </w:r>
      <w:proofErr w:type="spellEnd"/>
      <w:r>
        <w:rPr>
          <w:sz w:val="24"/>
          <w:szCs w:val="24"/>
        </w:rPr>
        <w:t xml:space="preserve"> + True </w:t>
      </w:r>
      <w:proofErr w:type="spellStart"/>
      <w:r>
        <w:rPr>
          <w:sz w:val="24"/>
          <w:szCs w:val="24"/>
        </w:rPr>
        <w:t>Postive</w:t>
      </w:r>
      <w:proofErr w:type="spellEnd"/>
      <w:r>
        <w:rPr>
          <w:sz w:val="24"/>
          <w:szCs w:val="24"/>
        </w:rPr>
        <w:t>)</w:t>
      </w:r>
    </w:p>
    <w:p w:rsidR="00987A96" w:rsidRDefault="009A6E74">
      <w:pPr>
        <w:jc w:val="both"/>
        <w:rPr>
          <w:sz w:val="24"/>
          <w:szCs w:val="24"/>
        </w:rPr>
      </w:pPr>
      <w:r>
        <w:rPr>
          <w:sz w:val="24"/>
          <w:szCs w:val="24"/>
        </w:rPr>
        <w:t>Recall = True Positive / (True Positive + False Negative)</w:t>
      </w:r>
    </w:p>
    <w:p w:rsidR="00987A96" w:rsidRDefault="009A6E74">
      <w:pPr>
        <w:jc w:val="both"/>
        <w:rPr>
          <w:b/>
          <w:sz w:val="24"/>
          <w:szCs w:val="24"/>
        </w:rPr>
      </w:pPr>
      <w:r>
        <w:rPr>
          <w:b/>
          <w:sz w:val="24"/>
          <w:szCs w:val="24"/>
        </w:rPr>
        <w:t>L</w:t>
      </w:r>
      <w:r>
        <w:rPr>
          <w:b/>
          <w:sz w:val="24"/>
          <w:szCs w:val="24"/>
        </w:rPr>
        <w:t>ogarithmic loss</w:t>
      </w:r>
    </w:p>
    <w:p w:rsidR="00987A96" w:rsidRDefault="009A6E74">
      <w:pPr>
        <w:jc w:val="both"/>
        <w:rPr>
          <w:sz w:val="24"/>
          <w:szCs w:val="24"/>
        </w:rPr>
      </w:pPr>
      <w:r>
        <w:rPr>
          <w:sz w:val="24"/>
          <w:szCs w:val="24"/>
        </w:rPr>
        <w:t>Logarithmic loss measures the performance of a classification model where the prediction input is a probability value between 0 and 1. The value of Log loss increases when the predicted probability diverges from the actual label.</w:t>
      </w:r>
    </w:p>
    <w:p w:rsidR="00987A96" w:rsidRDefault="009A6E74">
      <w:pPr>
        <w:jc w:val="both"/>
        <w:rPr>
          <w:color w:val="252525"/>
          <w:sz w:val="24"/>
          <w:szCs w:val="24"/>
          <w:highlight w:val="white"/>
        </w:rPr>
      </w:pPr>
      <w:r>
        <w:rPr>
          <w:color w:val="252525"/>
          <w:sz w:val="24"/>
          <w:szCs w:val="24"/>
          <w:highlight w:val="white"/>
        </w:rPr>
        <w:t>When the predicted probability approaches 1, log loss slowly decreases. But if the predicted probability decreases, the log loss value would increase rapidly.</w:t>
      </w:r>
    </w:p>
    <w:p w:rsidR="00987A96" w:rsidRDefault="009A6E74">
      <w:pPr>
        <w:jc w:val="both"/>
        <w:rPr>
          <w:color w:val="252525"/>
          <w:sz w:val="24"/>
          <w:szCs w:val="24"/>
          <w:highlight w:val="white"/>
        </w:rPr>
      </w:pPr>
      <w:hyperlink r:id="rId15">
        <w:r>
          <w:rPr>
            <w:color w:val="0563C1"/>
            <w:sz w:val="24"/>
            <w:szCs w:val="24"/>
            <w:highlight w:val="white"/>
            <w:u w:val="single"/>
          </w:rPr>
          <w:t>http://wiki.fast.ai/index.php/Log_Loss</w:t>
        </w:r>
      </w:hyperlink>
    </w:p>
    <w:p w:rsidR="00987A96" w:rsidRDefault="009A6E74">
      <w:pPr>
        <w:jc w:val="both"/>
        <w:rPr>
          <w:sz w:val="24"/>
          <w:szCs w:val="24"/>
        </w:rPr>
      </w:pPr>
      <w:r>
        <w:rPr>
          <w:sz w:val="24"/>
          <w:szCs w:val="24"/>
        </w:rPr>
        <w:t xml:space="preserve">Among the seven models, the model performances of Random Forest, Tree Bagging and KNN outperform the other four models. </w:t>
      </w:r>
    </w:p>
    <w:p w:rsidR="00987A96" w:rsidRDefault="009A6E74">
      <w:pPr>
        <w:jc w:val="both"/>
        <w:rPr>
          <w:sz w:val="24"/>
          <w:szCs w:val="24"/>
        </w:rPr>
      </w:pPr>
      <w:r>
        <w:rPr>
          <w:sz w:val="24"/>
          <w:szCs w:val="24"/>
        </w:rPr>
        <w:t>However, the model performance of KNN is the best among the seven models, with the lowest value (??) of log Loss, and the highest value</w:t>
      </w:r>
      <w:r>
        <w:rPr>
          <w:sz w:val="24"/>
          <w:szCs w:val="24"/>
        </w:rPr>
        <w:t xml:space="preserve"> of Mean F1 </w:t>
      </w:r>
      <w:r>
        <w:rPr>
          <w:sz w:val="24"/>
          <w:szCs w:val="24"/>
          <w:highlight w:val="yellow"/>
        </w:rPr>
        <w:t>(??)</w:t>
      </w:r>
      <w:r>
        <w:rPr>
          <w:sz w:val="24"/>
          <w:szCs w:val="24"/>
        </w:rPr>
        <w:t xml:space="preserve">, Accuracy </w:t>
      </w:r>
      <w:r>
        <w:rPr>
          <w:sz w:val="24"/>
          <w:szCs w:val="24"/>
          <w:highlight w:val="yellow"/>
        </w:rPr>
        <w:t>(??)</w:t>
      </w:r>
      <w:r>
        <w:rPr>
          <w:sz w:val="24"/>
          <w:szCs w:val="24"/>
        </w:rPr>
        <w:t xml:space="preserve"> and AUC </w:t>
      </w:r>
      <w:r>
        <w:rPr>
          <w:sz w:val="24"/>
          <w:szCs w:val="24"/>
          <w:highlight w:val="yellow"/>
        </w:rPr>
        <w:t xml:space="preserve">(??) </w:t>
      </w:r>
      <w:r>
        <w:rPr>
          <w:sz w:val="24"/>
          <w:szCs w:val="24"/>
        </w:rPr>
        <w:t>at the 95% confidence level.</w:t>
      </w:r>
    </w:p>
    <w:p w:rsidR="00987A96" w:rsidRDefault="009A6E74">
      <w:pPr>
        <w:jc w:val="both"/>
        <w:rPr>
          <w:sz w:val="24"/>
          <w:szCs w:val="24"/>
        </w:rPr>
      </w:pPr>
      <w:r>
        <w:rPr>
          <w:sz w:val="24"/>
          <w:szCs w:val="24"/>
        </w:rPr>
        <w:t xml:space="preserve">In addition, in the aspect of time consumption in running the model, </w:t>
      </w:r>
      <w:r>
        <w:rPr>
          <w:sz w:val="24"/>
          <w:szCs w:val="24"/>
          <w:highlight w:val="yellow"/>
        </w:rPr>
        <w:t>XXX</w:t>
      </w:r>
      <w:r>
        <w:rPr>
          <w:sz w:val="24"/>
          <w:szCs w:val="24"/>
        </w:rPr>
        <w:t xml:space="preserve"> seconds / minutes are used for running KNN, which is also the 2</w:t>
      </w:r>
      <w:r>
        <w:rPr>
          <w:sz w:val="24"/>
          <w:szCs w:val="24"/>
          <w:vertAlign w:val="superscript"/>
        </w:rPr>
        <w:t>nd</w:t>
      </w:r>
      <w:r>
        <w:rPr>
          <w:sz w:val="24"/>
          <w:szCs w:val="24"/>
        </w:rPr>
        <w:t xml:space="preserve"> quickest model, follow by Decision Tree.</w:t>
      </w:r>
    </w:p>
    <w:p w:rsidR="00987A96" w:rsidRDefault="009A6E74">
      <w:pPr>
        <w:jc w:val="both"/>
        <w:rPr>
          <w:sz w:val="24"/>
          <w:szCs w:val="24"/>
        </w:rPr>
      </w:pPr>
      <w:r>
        <w:rPr>
          <w:sz w:val="24"/>
          <w:szCs w:val="24"/>
        </w:rPr>
        <w:t>Th</w:t>
      </w:r>
      <w:r>
        <w:rPr>
          <w:sz w:val="24"/>
          <w:szCs w:val="24"/>
        </w:rPr>
        <w:t>e variables in this dataset were not scaled / standardized, while the performance of KNN still outperforms the other models. This finding is surprise, as KNN heavily relies on the Euclidean distance.</w:t>
      </w:r>
    </w:p>
    <w:p w:rsidR="00987A96" w:rsidRDefault="009A6E74">
      <w:pPr>
        <w:jc w:val="both"/>
        <w:rPr>
          <w:sz w:val="24"/>
          <w:szCs w:val="24"/>
        </w:rPr>
      </w:pPr>
      <w:r>
        <w:rPr>
          <w:sz w:val="24"/>
          <w:szCs w:val="24"/>
        </w:rPr>
        <w:t>Thus, KNN is used as the final model.</w:t>
      </w:r>
    </w:p>
    <w:p w:rsidR="00987A96" w:rsidRDefault="009A6E74">
      <w:pPr>
        <w:pBdr>
          <w:top w:val="nil"/>
          <w:left w:val="nil"/>
          <w:bottom w:val="nil"/>
          <w:right w:val="nil"/>
          <w:between w:val="nil"/>
        </w:pBdr>
        <w:spacing w:before="180" w:after="180" w:line="240" w:lineRule="auto"/>
        <w:jc w:val="center"/>
        <w:rPr>
          <w:color w:val="000000"/>
          <w:sz w:val="24"/>
          <w:szCs w:val="24"/>
        </w:rPr>
      </w:pPr>
      <w:bookmarkStart w:id="9" w:name="_4d34og8" w:colFirst="0" w:colLast="0"/>
      <w:bookmarkEnd w:id="9"/>
      <w:r>
        <w:rPr>
          <w:noProof/>
          <w:color w:val="000000"/>
          <w:sz w:val="24"/>
          <w:szCs w:val="24"/>
        </w:rPr>
        <w:lastRenderedPageBreak/>
        <w:drawing>
          <wp:inline distT="0" distB="0" distL="0" distR="0">
            <wp:extent cx="3692769" cy="3159369"/>
            <wp:effectExtent l="0" t="0" r="3175" b="317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703279" cy="3168361"/>
                    </a:xfrm>
                    <a:prstGeom prst="rect">
                      <a:avLst/>
                    </a:prstGeom>
                    <a:ln/>
                  </pic:spPr>
                </pic:pic>
              </a:graphicData>
            </a:graphic>
          </wp:inline>
        </w:drawing>
      </w:r>
      <w:r>
        <w:rPr>
          <w:noProof/>
          <w:color w:val="000000"/>
          <w:sz w:val="24"/>
          <w:szCs w:val="24"/>
        </w:rPr>
        <w:drawing>
          <wp:inline distT="0" distB="0" distL="0" distR="0">
            <wp:extent cx="3698631" cy="3065584"/>
            <wp:effectExtent l="0" t="0" r="0" b="190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710489" cy="3075412"/>
                    </a:xfrm>
                    <a:prstGeom prst="rect">
                      <a:avLst/>
                    </a:prstGeom>
                    <a:ln/>
                  </pic:spPr>
                </pic:pic>
              </a:graphicData>
            </a:graphic>
          </wp:inline>
        </w:drawing>
      </w:r>
    </w:p>
    <w:p w:rsidR="00685C7E" w:rsidRDefault="00685C7E">
      <w:pPr>
        <w:rPr>
          <w:color w:val="2F5496"/>
          <w:sz w:val="26"/>
          <w:szCs w:val="26"/>
        </w:rPr>
      </w:pPr>
      <w:bookmarkStart w:id="10" w:name="2s8eyo1" w:colFirst="0" w:colLast="0"/>
      <w:bookmarkEnd w:id="10"/>
      <w:r>
        <w:br w:type="page"/>
      </w:r>
    </w:p>
    <w:p w:rsidR="00987A96" w:rsidRDefault="009A6E74">
      <w:pPr>
        <w:pStyle w:val="Heading2"/>
        <w:rPr>
          <w:i/>
        </w:rPr>
      </w:pPr>
      <w:r w:rsidRPr="00685C7E">
        <w:rPr>
          <w:i/>
        </w:rPr>
        <w:lastRenderedPageBreak/>
        <w:t>Confusion Matri</w:t>
      </w:r>
      <w:r w:rsidRPr="00685C7E">
        <w:rPr>
          <w:i/>
        </w:rPr>
        <w:t>ces of final model</w:t>
      </w:r>
      <w:r w:rsidR="00685C7E">
        <w:rPr>
          <w:i/>
        </w:rPr>
        <w:t xml:space="preserve"> </w:t>
      </w:r>
    </w:p>
    <w:p w:rsidR="00685C7E" w:rsidRPr="00685C7E" w:rsidRDefault="00685C7E" w:rsidP="00685C7E">
      <w:pPr>
        <w:pBdr>
          <w:top w:val="nil"/>
          <w:left w:val="nil"/>
          <w:bottom w:val="nil"/>
          <w:right w:val="nil"/>
          <w:between w:val="nil"/>
        </w:pBdr>
        <w:shd w:val="clear" w:color="auto" w:fill="F8F8F8"/>
        <w:spacing w:after="0" w:line="240" w:lineRule="auto"/>
        <w:rPr>
          <w:rFonts w:ascii="Consolas" w:eastAsia="Consolas" w:hAnsi="Consolas" w:cs="Consolas"/>
          <w:sz w:val="16"/>
          <w:szCs w:val="16"/>
        </w:rPr>
      </w:pPr>
      <w:r w:rsidRPr="00685C7E">
        <w:rPr>
          <w:rFonts w:ascii="Consolas" w:eastAsia="Consolas" w:hAnsi="Consolas" w:cs="Consolas"/>
          <w:b/>
          <w:sz w:val="16"/>
          <w:szCs w:val="16"/>
          <w:shd w:val="clear" w:color="auto" w:fill="F8F8F8"/>
        </w:rPr>
        <w:t xml:space="preserve">Output of Training Dataset </w:t>
      </w:r>
    </w:p>
    <w:p w:rsidR="00685C7E" w:rsidRDefault="00685C7E" w:rsidP="00685C7E">
      <w:pPr>
        <w:pBdr>
          <w:top w:val="nil"/>
          <w:left w:val="nil"/>
          <w:bottom w:val="nil"/>
          <w:right w:val="nil"/>
          <w:between w:val="nil"/>
        </w:pBdr>
        <w:shd w:val="clear" w:color="auto" w:fill="F8F8F8"/>
        <w:spacing w:after="200" w:line="240" w:lineRule="auto"/>
        <w:rPr>
          <w:rFonts w:ascii="Consolas" w:eastAsia="Consolas" w:hAnsi="Consolas" w:cs="Consolas"/>
          <w:color w:val="000000"/>
          <w:sz w:val="16"/>
          <w:szCs w:val="16"/>
          <w:shd w:val="clear" w:color="auto" w:fill="F8F8F8"/>
        </w:rPr>
      </w:pPr>
      <w:r w:rsidRPr="00685C7E">
        <w:rPr>
          <w:rFonts w:ascii="Consolas" w:eastAsia="Consolas" w:hAnsi="Consolas" w:cs="Consolas"/>
          <w:color w:val="000000"/>
          <w:sz w:val="16"/>
          <w:szCs w:val="16"/>
          <w:shd w:val="clear" w:color="auto" w:fill="F8F8F8"/>
        </w:rPr>
        <w:t>## Confusion Matrix and Statistics</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Reference</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Prediction    A    B    C    D    E</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A 4442   25    0    2    0</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B    8 2980    6    0    7</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C    8   29 2710   51    4</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D    5    4   19 2515    7</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E    1    0    3    5 2868</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Overall Statistics</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Accuracy : 0.9883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95% CI : (0.9865, 0.9899)</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No Information Rate : 0.2843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P-Value [</w:t>
      </w:r>
      <w:proofErr w:type="spellStart"/>
      <w:r w:rsidRPr="00685C7E">
        <w:rPr>
          <w:rFonts w:ascii="Consolas" w:eastAsia="Consolas" w:hAnsi="Consolas" w:cs="Consolas"/>
          <w:color w:val="000000"/>
          <w:sz w:val="16"/>
          <w:szCs w:val="16"/>
          <w:shd w:val="clear" w:color="auto" w:fill="F8F8F8"/>
        </w:rPr>
        <w:t>Acc</w:t>
      </w:r>
      <w:proofErr w:type="spellEnd"/>
      <w:r w:rsidRPr="00685C7E">
        <w:rPr>
          <w:rFonts w:ascii="Consolas" w:eastAsia="Consolas" w:hAnsi="Consolas" w:cs="Consolas"/>
          <w:color w:val="000000"/>
          <w:sz w:val="16"/>
          <w:szCs w:val="16"/>
          <w:shd w:val="clear" w:color="auto" w:fill="F8F8F8"/>
        </w:rPr>
        <w:t xml:space="preserve"> &gt; NIR] : &lt; 2.2e-16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Kappa : 0.9852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w:t>
      </w:r>
      <w:proofErr w:type="spellStart"/>
      <w:r w:rsidRPr="00685C7E">
        <w:rPr>
          <w:rFonts w:ascii="Consolas" w:eastAsia="Consolas" w:hAnsi="Consolas" w:cs="Consolas"/>
          <w:color w:val="000000"/>
          <w:sz w:val="16"/>
          <w:szCs w:val="16"/>
          <w:shd w:val="clear" w:color="auto" w:fill="F8F8F8"/>
        </w:rPr>
        <w:t>Mcnemar's</w:t>
      </w:r>
      <w:proofErr w:type="spellEnd"/>
      <w:r w:rsidRPr="00685C7E">
        <w:rPr>
          <w:rFonts w:ascii="Consolas" w:eastAsia="Consolas" w:hAnsi="Consolas" w:cs="Consolas"/>
          <w:color w:val="000000"/>
          <w:sz w:val="16"/>
          <w:szCs w:val="16"/>
          <w:shd w:val="clear" w:color="auto" w:fill="F8F8F8"/>
        </w:rPr>
        <w:t xml:space="preserve"> Test P-Value : 3.233e-09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Statistics by Class:</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Class: A Class: B Class: C Class: D Class: E</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Sensitivity            0.9951   0.9809   0.9898   0.9775   0.9938</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Specificity            0.9976   0.9983   0.9929   0.9973   0.9993</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w:t>
      </w:r>
      <w:proofErr w:type="spellStart"/>
      <w:r w:rsidRPr="00685C7E">
        <w:rPr>
          <w:rFonts w:ascii="Consolas" w:eastAsia="Consolas" w:hAnsi="Consolas" w:cs="Consolas"/>
          <w:color w:val="000000"/>
          <w:sz w:val="16"/>
          <w:szCs w:val="16"/>
          <w:shd w:val="clear" w:color="auto" w:fill="F8F8F8"/>
        </w:rPr>
        <w:t>Pos</w:t>
      </w:r>
      <w:proofErr w:type="spellEnd"/>
      <w:r w:rsidRPr="00685C7E">
        <w:rPr>
          <w:rFonts w:ascii="Consolas" w:eastAsia="Consolas" w:hAnsi="Consolas" w:cs="Consolas"/>
          <w:color w:val="000000"/>
          <w:sz w:val="16"/>
          <w:szCs w:val="16"/>
          <w:shd w:val="clear" w:color="auto" w:fill="F8F8F8"/>
        </w:rPr>
        <w:t xml:space="preserve"> </w:t>
      </w:r>
      <w:proofErr w:type="spellStart"/>
      <w:r w:rsidRPr="00685C7E">
        <w:rPr>
          <w:rFonts w:ascii="Consolas" w:eastAsia="Consolas" w:hAnsi="Consolas" w:cs="Consolas"/>
          <w:color w:val="000000"/>
          <w:sz w:val="16"/>
          <w:szCs w:val="16"/>
          <w:shd w:val="clear" w:color="auto" w:fill="F8F8F8"/>
        </w:rPr>
        <w:t>Pred</w:t>
      </w:r>
      <w:proofErr w:type="spellEnd"/>
      <w:r w:rsidRPr="00685C7E">
        <w:rPr>
          <w:rFonts w:ascii="Consolas" w:eastAsia="Consolas" w:hAnsi="Consolas" w:cs="Consolas"/>
          <w:color w:val="000000"/>
          <w:sz w:val="16"/>
          <w:szCs w:val="16"/>
          <w:shd w:val="clear" w:color="auto" w:fill="F8F8F8"/>
        </w:rPr>
        <w:t xml:space="preserve"> Value         0.9940   0.9930   0.9672   0.9863   0.9969</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Neg </w:t>
      </w:r>
      <w:proofErr w:type="spellStart"/>
      <w:r w:rsidRPr="00685C7E">
        <w:rPr>
          <w:rFonts w:ascii="Consolas" w:eastAsia="Consolas" w:hAnsi="Consolas" w:cs="Consolas"/>
          <w:color w:val="000000"/>
          <w:sz w:val="16"/>
          <w:szCs w:val="16"/>
          <w:shd w:val="clear" w:color="auto" w:fill="F8F8F8"/>
        </w:rPr>
        <w:t>Pred</w:t>
      </w:r>
      <w:proofErr w:type="spellEnd"/>
      <w:r w:rsidRPr="00685C7E">
        <w:rPr>
          <w:rFonts w:ascii="Consolas" w:eastAsia="Consolas" w:hAnsi="Consolas" w:cs="Consolas"/>
          <w:color w:val="000000"/>
          <w:sz w:val="16"/>
          <w:szCs w:val="16"/>
          <w:shd w:val="clear" w:color="auto" w:fill="F8F8F8"/>
        </w:rPr>
        <w:t xml:space="preserve"> Value         0.9980   0.9954   0.9978   0.9956   0.9986</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Prevalence             0.2843   0.1935   0.1744   0.1639   0.1838</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Detection Rate         0.2829   0.1898   0.1726   0.1602   0.1827</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Detection Prevalence   0.2847   0.1912   0.1785   0.1624   0.1833</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Balanced Accuracy      0.9963   0.9896   0.9913   0.9874   0.9965</w:t>
      </w:r>
    </w:p>
    <w:p w:rsidR="00685C7E" w:rsidRDefault="00685C7E" w:rsidP="00685C7E">
      <w:r w:rsidRPr="00685C7E">
        <w:t>From the above confusion matrix, the accuracy rate of the training data is 0.9883 with the 95% confidence level in the range of 0.9865 and 0.9899. The p-value is approaching 0.</w:t>
      </w:r>
    </w:p>
    <w:p w:rsidR="00685C7E" w:rsidRPr="00685C7E" w:rsidRDefault="00685C7E" w:rsidP="00685C7E">
      <w:pPr>
        <w:pBdr>
          <w:top w:val="nil"/>
          <w:left w:val="nil"/>
          <w:bottom w:val="nil"/>
          <w:right w:val="nil"/>
          <w:between w:val="nil"/>
        </w:pBdr>
        <w:shd w:val="clear" w:color="auto" w:fill="F8F8F8"/>
        <w:spacing w:after="0" w:line="240" w:lineRule="auto"/>
        <w:rPr>
          <w:rFonts w:ascii="Consolas" w:eastAsia="Consolas" w:hAnsi="Consolas" w:cs="Consolas"/>
          <w:sz w:val="16"/>
          <w:szCs w:val="16"/>
          <w:shd w:val="clear" w:color="auto" w:fill="F8F8F8"/>
        </w:rPr>
      </w:pPr>
      <w:r w:rsidRPr="00685C7E">
        <w:rPr>
          <w:rFonts w:ascii="Consolas" w:eastAsia="Consolas" w:hAnsi="Consolas" w:cs="Consolas"/>
          <w:b/>
          <w:sz w:val="16"/>
          <w:szCs w:val="16"/>
          <w:shd w:val="clear" w:color="auto" w:fill="F8F8F8"/>
        </w:rPr>
        <w:t>Output of Testing Dataset</w:t>
      </w:r>
    </w:p>
    <w:p w:rsidR="00987A96" w:rsidRPr="00685C7E" w:rsidRDefault="009A6E74">
      <w:pPr>
        <w:pBdr>
          <w:top w:val="nil"/>
          <w:left w:val="nil"/>
          <w:bottom w:val="nil"/>
          <w:right w:val="nil"/>
          <w:between w:val="nil"/>
        </w:pBdr>
        <w:shd w:val="clear" w:color="auto" w:fill="F8F8F8"/>
        <w:spacing w:after="200" w:line="240" w:lineRule="auto"/>
        <w:rPr>
          <w:rFonts w:ascii="Consolas" w:eastAsia="Consolas" w:hAnsi="Consolas" w:cs="Consolas"/>
          <w:color w:val="000000"/>
          <w:sz w:val="16"/>
          <w:szCs w:val="16"/>
        </w:rPr>
      </w:pPr>
      <w:r w:rsidRPr="00685C7E">
        <w:rPr>
          <w:rFonts w:ascii="Consolas" w:eastAsia="Consolas" w:hAnsi="Consolas" w:cs="Consolas"/>
          <w:color w:val="000000"/>
          <w:sz w:val="16"/>
          <w:szCs w:val="16"/>
          <w:shd w:val="clear" w:color="auto" w:fill="F8F8F8"/>
        </w:rPr>
        <w:t>## Confusion Matrix and Statistics</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Reference</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Prediction    A    B    C    D    E</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A 1105   15    0    3    0</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B    3  727    7    1    4</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C    4   16  667   23    3</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D    3    1    7  613    1</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E    1    0    3    3  713</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Overall Statistics</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Accuracy : 0.975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95% CI : (0.9696, 0.9797)</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No Information Rate : 0.2845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P-Value [</w:t>
      </w:r>
      <w:proofErr w:type="spellStart"/>
      <w:r w:rsidRPr="00685C7E">
        <w:rPr>
          <w:rFonts w:ascii="Consolas" w:eastAsia="Consolas" w:hAnsi="Consolas" w:cs="Consolas"/>
          <w:color w:val="000000"/>
          <w:sz w:val="16"/>
          <w:szCs w:val="16"/>
          <w:shd w:val="clear" w:color="auto" w:fill="F8F8F8"/>
        </w:rPr>
        <w:t>Acc</w:t>
      </w:r>
      <w:proofErr w:type="spellEnd"/>
      <w:r w:rsidRPr="00685C7E">
        <w:rPr>
          <w:rFonts w:ascii="Consolas" w:eastAsia="Consolas" w:hAnsi="Consolas" w:cs="Consolas"/>
          <w:color w:val="000000"/>
          <w:sz w:val="16"/>
          <w:szCs w:val="16"/>
          <w:shd w:val="clear" w:color="auto" w:fill="F8F8F8"/>
        </w:rPr>
        <w:t xml:space="preserve"> &gt; NIR] : &lt; 2.2e-16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Kappa : 0.9684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w:t>
      </w:r>
      <w:proofErr w:type="spellStart"/>
      <w:r w:rsidRPr="00685C7E">
        <w:rPr>
          <w:rFonts w:ascii="Consolas" w:eastAsia="Consolas" w:hAnsi="Consolas" w:cs="Consolas"/>
          <w:color w:val="000000"/>
          <w:sz w:val="16"/>
          <w:szCs w:val="16"/>
          <w:shd w:val="clear" w:color="auto" w:fill="F8F8F8"/>
        </w:rPr>
        <w:t>Mcnemar's</w:t>
      </w:r>
      <w:proofErr w:type="spellEnd"/>
      <w:r w:rsidRPr="00685C7E">
        <w:rPr>
          <w:rFonts w:ascii="Consolas" w:eastAsia="Consolas" w:hAnsi="Consolas" w:cs="Consolas"/>
          <w:color w:val="000000"/>
          <w:sz w:val="16"/>
          <w:szCs w:val="16"/>
          <w:shd w:val="clear" w:color="auto" w:fill="F8F8F8"/>
        </w:rPr>
        <w:t xml:space="preserve"> Test P-Value : 0.0008391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Statistics by Class:</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Class: A Class: B Class: C Class: D Class: E</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Sensitivity            0.9901   0.9578   0.9751   0.9533   0.9889</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Specificity            0.9936   0.9953   0.9858   0.9963   0.9978</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w:t>
      </w:r>
      <w:proofErr w:type="spellStart"/>
      <w:r w:rsidRPr="00685C7E">
        <w:rPr>
          <w:rFonts w:ascii="Consolas" w:eastAsia="Consolas" w:hAnsi="Consolas" w:cs="Consolas"/>
          <w:color w:val="000000"/>
          <w:sz w:val="16"/>
          <w:szCs w:val="16"/>
          <w:shd w:val="clear" w:color="auto" w:fill="F8F8F8"/>
        </w:rPr>
        <w:t>Pos</w:t>
      </w:r>
      <w:proofErr w:type="spellEnd"/>
      <w:r w:rsidRPr="00685C7E">
        <w:rPr>
          <w:rFonts w:ascii="Consolas" w:eastAsia="Consolas" w:hAnsi="Consolas" w:cs="Consolas"/>
          <w:color w:val="000000"/>
          <w:sz w:val="16"/>
          <w:szCs w:val="16"/>
          <w:shd w:val="clear" w:color="auto" w:fill="F8F8F8"/>
        </w:rPr>
        <w:t xml:space="preserve"> </w:t>
      </w:r>
      <w:proofErr w:type="spellStart"/>
      <w:r w:rsidRPr="00685C7E">
        <w:rPr>
          <w:rFonts w:ascii="Consolas" w:eastAsia="Consolas" w:hAnsi="Consolas" w:cs="Consolas"/>
          <w:color w:val="000000"/>
          <w:sz w:val="16"/>
          <w:szCs w:val="16"/>
          <w:shd w:val="clear" w:color="auto" w:fill="F8F8F8"/>
        </w:rPr>
        <w:t>Pred</w:t>
      </w:r>
      <w:proofErr w:type="spellEnd"/>
      <w:r w:rsidRPr="00685C7E">
        <w:rPr>
          <w:rFonts w:ascii="Consolas" w:eastAsia="Consolas" w:hAnsi="Consolas" w:cs="Consolas"/>
          <w:color w:val="000000"/>
          <w:sz w:val="16"/>
          <w:szCs w:val="16"/>
          <w:shd w:val="clear" w:color="auto" w:fill="F8F8F8"/>
        </w:rPr>
        <w:t xml:space="preserve"> Value         0.9840   0.9798   0.935</w:t>
      </w:r>
      <w:r w:rsidRPr="00685C7E">
        <w:rPr>
          <w:rFonts w:ascii="Consolas" w:eastAsia="Consolas" w:hAnsi="Consolas" w:cs="Consolas"/>
          <w:color w:val="000000"/>
          <w:sz w:val="16"/>
          <w:szCs w:val="16"/>
          <w:shd w:val="clear" w:color="auto" w:fill="F8F8F8"/>
        </w:rPr>
        <w:t>5   0.9808   0.9903</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xml:space="preserve">## Neg </w:t>
      </w:r>
      <w:proofErr w:type="spellStart"/>
      <w:r w:rsidRPr="00685C7E">
        <w:rPr>
          <w:rFonts w:ascii="Consolas" w:eastAsia="Consolas" w:hAnsi="Consolas" w:cs="Consolas"/>
          <w:color w:val="000000"/>
          <w:sz w:val="16"/>
          <w:szCs w:val="16"/>
          <w:shd w:val="clear" w:color="auto" w:fill="F8F8F8"/>
        </w:rPr>
        <w:t>Pred</w:t>
      </w:r>
      <w:proofErr w:type="spellEnd"/>
      <w:r w:rsidRPr="00685C7E">
        <w:rPr>
          <w:rFonts w:ascii="Consolas" w:eastAsia="Consolas" w:hAnsi="Consolas" w:cs="Consolas"/>
          <w:color w:val="000000"/>
          <w:sz w:val="16"/>
          <w:szCs w:val="16"/>
          <w:shd w:val="clear" w:color="auto" w:fill="F8F8F8"/>
        </w:rPr>
        <w:t xml:space="preserve"> Value         0.9961   0.9899   0.9947   0.9909   0.9975</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Prevalence             0.2845   0.1935   0.1744   0.1639   0.1838</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Detection Rate         0.2817   0.1853   0.1700   0.1563   0.1817</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Detection Prevalence   0.2</w:t>
      </w:r>
      <w:r w:rsidRPr="00685C7E">
        <w:rPr>
          <w:rFonts w:ascii="Consolas" w:eastAsia="Consolas" w:hAnsi="Consolas" w:cs="Consolas"/>
          <w:color w:val="000000"/>
          <w:sz w:val="16"/>
          <w:szCs w:val="16"/>
          <w:shd w:val="clear" w:color="auto" w:fill="F8F8F8"/>
        </w:rPr>
        <w:t>863   0.1891   0.1817   0.1593   0.1835</w:t>
      </w:r>
      <w:r w:rsidRPr="00685C7E">
        <w:rPr>
          <w:rFonts w:ascii="Consolas" w:eastAsia="Consolas" w:hAnsi="Consolas" w:cs="Consolas"/>
          <w:color w:val="000000"/>
          <w:sz w:val="16"/>
          <w:szCs w:val="16"/>
        </w:rPr>
        <w:br/>
      </w:r>
      <w:r w:rsidRPr="00685C7E">
        <w:rPr>
          <w:rFonts w:ascii="Consolas" w:eastAsia="Consolas" w:hAnsi="Consolas" w:cs="Consolas"/>
          <w:color w:val="000000"/>
          <w:sz w:val="16"/>
          <w:szCs w:val="16"/>
          <w:shd w:val="clear" w:color="auto" w:fill="F8F8F8"/>
        </w:rPr>
        <w:t>## Balanced Accuracy      0.9919   0.9765   0.9805   0.9748   0.9934</w:t>
      </w:r>
    </w:p>
    <w:p w:rsidR="00685C7E" w:rsidRDefault="00685C7E">
      <w:pPr>
        <w:jc w:val="both"/>
      </w:pPr>
      <w:r w:rsidRPr="00685C7E">
        <w:lastRenderedPageBreak/>
        <w:t>The final model produced by KNN applied to the testing data that the accuracy rate is 0.975, and the 95% confidence level lies within 0.9696 and 0.9797.  The p-value also approach 0.</w:t>
      </w:r>
    </w:p>
    <w:p w:rsidR="00987A96" w:rsidRDefault="009A6E74">
      <w:pPr>
        <w:pStyle w:val="Heading1"/>
        <w:jc w:val="both"/>
      </w:pPr>
      <w:bookmarkStart w:id="11" w:name="_17dp8vu" w:colFirst="0" w:colLast="0"/>
      <w:bookmarkEnd w:id="11"/>
      <w:r>
        <w:t>Conclusion</w:t>
      </w:r>
    </w:p>
    <w:p w:rsidR="00987A96" w:rsidRDefault="009A6E74">
      <w:pPr>
        <w:jc w:val="both"/>
      </w:pPr>
      <w:r>
        <w:t>The KNN model is chosen due to its best performance in Log Loss while its performance in Mean F1, Accuracy and AUC are similar among the top three models. The accuracies of KNN as shown in the confusion matrices using training and testing dataset are of hi</w:t>
      </w:r>
      <w:r>
        <w:t>gh performance with accuracy rates of 0.9883 and 0.975 respectively.</w:t>
      </w:r>
    </w:p>
    <w:p w:rsidR="00987A96" w:rsidRDefault="009A6E74">
      <w:pPr>
        <w:rPr>
          <w:color w:val="2F5496"/>
          <w:sz w:val="32"/>
          <w:szCs w:val="32"/>
        </w:rPr>
      </w:pPr>
      <w:r>
        <w:br w:type="page"/>
      </w:r>
    </w:p>
    <w:p w:rsidR="00987A96" w:rsidRDefault="009A6E74">
      <w:pPr>
        <w:pStyle w:val="Heading1"/>
        <w:jc w:val="both"/>
      </w:pPr>
      <w:r>
        <w:lastRenderedPageBreak/>
        <w:t xml:space="preserve">Reference </w:t>
      </w:r>
    </w:p>
    <w:p w:rsidR="00987A96" w:rsidRDefault="009A6E74">
      <w:pPr>
        <w:rPr>
          <w:rFonts w:ascii="Arial" w:eastAsia="Arial" w:hAnsi="Arial" w:cs="Arial"/>
          <w:color w:val="000000"/>
          <w:sz w:val="18"/>
          <w:szCs w:val="18"/>
        </w:rPr>
      </w:pPr>
      <w:hyperlink r:id="rId18">
        <w:r>
          <w:rPr>
            <w:rFonts w:ascii="Arial" w:eastAsia="Arial" w:hAnsi="Arial" w:cs="Arial"/>
            <w:color w:val="453060"/>
            <w:sz w:val="18"/>
            <w:szCs w:val="18"/>
            <w:u w:val="single"/>
          </w:rPr>
          <w:t>Velloso, E.</w:t>
        </w:r>
      </w:hyperlink>
      <w:r>
        <w:rPr>
          <w:rFonts w:ascii="Arial" w:eastAsia="Arial" w:hAnsi="Arial" w:cs="Arial"/>
          <w:color w:val="000000"/>
          <w:sz w:val="18"/>
          <w:szCs w:val="18"/>
          <w:highlight w:val="white"/>
        </w:rPr>
        <w:t xml:space="preserve">; Bulling, A.; </w:t>
      </w:r>
      <w:proofErr w:type="spellStart"/>
      <w:r>
        <w:rPr>
          <w:rFonts w:ascii="Arial" w:eastAsia="Arial" w:hAnsi="Arial" w:cs="Arial"/>
          <w:color w:val="000000"/>
          <w:sz w:val="18"/>
          <w:szCs w:val="18"/>
          <w:highlight w:val="white"/>
        </w:rPr>
        <w:t>Gellersen</w:t>
      </w:r>
      <w:proofErr w:type="spellEnd"/>
      <w:r>
        <w:rPr>
          <w:rFonts w:ascii="Arial" w:eastAsia="Arial" w:hAnsi="Arial" w:cs="Arial"/>
          <w:color w:val="000000"/>
          <w:sz w:val="18"/>
          <w:szCs w:val="18"/>
          <w:highlight w:val="white"/>
        </w:rPr>
        <w:t>, H.; </w:t>
      </w:r>
      <w:hyperlink r:id="rId19">
        <w:r>
          <w:rPr>
            <w:rFonts w:ascii="Arial" w:eastAsia="Arial" w:hAnsi="Arial" w:cs="Arial"/>
            <w:color w:val="453060"/>
            <w:sz w:val="18"/>
            <w:szCs w:val="18"/>
            <w:u w:val="single"/>
          </w:rPr>
          <w:t>Ugulino, W.</w:t>
        </w:r>
      </w:hyperlink>
      <w:r>
        <w:rPr>
          <w:rFonts w:ascii="Arial" w:eastAsia="Arial" w:hAnsi="Arial" w:cs="Arial"/>
          <w:color w:val="000000"/>
          <w:sz w:val="18"/>
          <w:szCs w:val="18"/>
          <w:highlight w:val="white"/>
        </w:rPr>
        <w:t>; </w:t>
      </w:r>
      <w:hyperlink r:id="rId20">
        <w:r>
          <w:rPr>
            <w:rFonts w:ascii="Arial" w:eastAsia="Arial" w:hAnsi="Arial" w:cs="Arial"/>
            <w:color w:val="453060"/>
            <w:sz w:val="18"/>
            <w:szCs w:val="18"/>
            <w:u w:val="single"/>
          </w:rPr>
          <w:t>Fuks, H.</w:t>
        </w:r>
      </w:hyperlink>
      <w:r>
        <w:rPr>
          <w:rFonts w:ascii="Arial" w:eastAsia="Arial" w:hAnsi="Arial" w:cs="Arial"/>
          <w:color w:val="000000"/>
          <w:sz w:val="18"/>
          <w:szCs w:val="18"/>
          <w:highlight w:val="white"/>
        </w:rPr>
        <w:t> </w:t>
      </w:r>
      <w:hyperlink r:id="rId21">
        <w:r>
          <w:rPr>
            <w:rFonts w:ascii="Arial" w:eastAsia="Arial" w:hAnsi="Arial" w:cs="Arial"/>
            <w:b/>
            <w:color w:val="10407F"/>
            <w:sz w:val="18"/>
            <w:szCs w:val="18"/>
            <w:u w:val="single"/>
          </w:rPr>
          <w:t>Qualitative Activity Recognition of Weight Lift</w:t>
        </w:r>
        <w:r>
          <w:rPr>
            <w:rFonts w:ascii="Arial" w:eastAsia="Arial" w:hAnsi="Arial" w:cs="Arial"/>
            <w:b/>
            <w:color w:val="10407F"/>
            <w:sz w:val="18"/>
            <w:szCs w:val="18"/>
            <w:u w:val="single"/>
          </w:rPr>
          <w:t>ing Exercises</w:t>
        </w:r>
      </w:hyperlink>
      <w:r>
        <w:rPr>
          <w:rFonts w:ascii="Arial" w:eastAsia="Arial" w:hAnsi="Arial" w:cs="Arial"/>
          <w:color w:val="000000"/>
          <w:sz w:val="18"/>
          <w:szCs w:val="18"/>
          <w:highlight w:val="white"/>
        </w:rPr>
        <w:t>. Proceedings of 4th International Conference in Cooperation with SIGCHI (Augmented Human '13</w:t>
      </w:r>
      <w:proofErr w:type="gramStart"/>
      <w:r>
        <w:rPr>
          <w:rFonts w:ascii="Arial" w:eastAsia="Arial" w:hAnsi="Arial" w:cs="Arial"/>
          <w:color w:val="000000"/>
          <w:sz w:val="18"/>
          <w:szCs w:val="18"/>
          <w:highlight w:val="white"/>
        </w:rPr>
        <w:t>) .</w:t>
      </w:r>
      <w:proofErr w:type="gramEnd"/>
      <w:r>
        <w:rPr>
          <w:rFonts w:ascii="Arial" w:eastAsia="Arial" w:hAnsi="Arial" w:cs="Arial"/>
          <w:color w:val="000000"/>
          <w:sz w:val="18"/>
          <w:szCs w:val="18"/>
          <w:highlight w:val="white"/>
        </w:rPr>
        <w:t xml:space="preserve"> Stuttgart, Germany: ACM SIGCHI, 2013.</w:t>
      </w:r>
      <w:r>
        <w:rPr>
          <w:rFonts w:ascii="Arial" w:eastAsia="Arial" w:hAnsi="Arial" w:cs="Arial"/>
          <w:color w:val="000000"/>
          <w:sz w:val="18"/>
          <w:szCs w:val="18"/>
        </w:rPr>
        <w:br/>
      </w:r>
      <w:r>
        <w:rPr>
          <w:rFonts w:ascii="Arial" w:eastAsia="Arial" w:hAnsi="Arial" w:cs="Arial"/>
          <w:color w:val="000000"/>
          <w:sz w:val="18"/>
          <w:szCs w:val="18"/>
        </w:rPr>
        <w:br/>
        <w:t>Read more: </w:t>
      </w:r>
      <w:hyperlink r:id="rId22" w:anchor="ixzz5nWTcVmRG">
        <w:r>
          <w:rPr>
            <w:rFonts w:ascii="Arial" w:eastAsia="Arial" w:hAnsi="Arial" w:cs="Arial"/>
            <w:color w:val="003399"/>
            <w:sz w:val="18"/>
            <w:szCs w:val="18"/>
            <w:u w:val="single"/>
          </w:rPr>
          <w:t>http://groupware.l</w:t>
        </w:r>
        <w:r>
          <w:rPr>
            <w:rFonts w:ascii="Arial" w:eastAsia="Arial" w:hAnsi="Arial" w:cs="Arial"/>
            <w:color w:val="003399"/>
            <w:sz w:val="18"/>
            <w:szCs w:val="18"/>
            <w:u w:val="single"/>
          </w:rPr>
          <w:t>es.inf.puc-rio.br/har#ixzz5nWTcVmRG</w:t>
        </w:r>
      </w:hyperlink>
    </w:p>
    <w:p w:rsidR="00987A96" w:rsidRDefault="009A6E74">
      <w:hyperlink r:id="rId23">
        <w:r>
          <w:rPr>
            <w:rFonts w:ascii="Arial" w:eastAsia="Arial" w:hAnsi="Arial" w:cs="Arial"/>
            <w:color w:val="453060"/>
            <w:sz w:val="18"/>
            <w:szCs w:val="18"/>
            <w:u w:val="single"/>
          </w:rPr>
          <w:t>Ugulino, W.</w:t>
        </w:r>
      </w:hyperlink>
      <w:r>
        <w:rPr>
          <w:rFonts w:ascii="Arial" w:eastAsia="Arial" w:hAnsi="Arial" w:cs="Arial"/>
          <w:color w:val="000000"/>
          <w:sz w:val="18"/>
          <w:szCs w:val="18"/>
          <w:highlight w:val="white"/>
        </w:rPr>
        <w:t>; </w:t>
      </w:r>
      <w:hyperlink r:id="rId24">
        <w:r>
          <w:rPr>
            <w:rFonts w:ascii="Arial" w:eastAsia="Arial" w:hAnsi="Arial" w:cs="Arial"/>
            <w:color w:val="453060"/>
            <w:sz w:val="18"/>
            <w:szCs w:val="18"/>
            <w:u w:val="single"/>
          </w:rPr>
          <w:t>Cardador, D.</w:t>
        </w:r>
      </w:hyperlink>
      <w:r>
        <w:rPr>
          <w:rFonts w:ascii="Arial" w:eastAsia="Arial" w:hAnsi="Arial" w:cs="Arial"/>
          <w:color w:val="000000"/>
          <w:sz w:val="18"/>
          <w:szCs w:val="18"/>
          <w:highlight w:val="white"/>
        </w:rPr>
        <w:t>; </w:t>
      </w:r>
      <w:hyperlink r:id="rId25">
        <w:r>
          <w:rPr>
            <w:rFonts w:ascii="Arial" w:eastAsia="Arial" w:hAnsi="Arial" w:cs="Arial"/>
            <w:color w:val="453060"/>
            <w:sz w:val="18"/>
            <w:szCs w:val="18"/>
            <w:u w:val="single"/>
          </w:rPr>
          <w:t>Vega, K.</w:t>
        </w:r>
      </w:hyperlink>
      <w:r>
        <w:rPr>
          <w:rFonts w:ascii="Arial" w:eastAsia="Arial" w:hAnsi="Arial" w:cs="Arial"/>
          <w:color w:val="000000"/>
          <w:sz w:val="18"/>
          <w:szCs w:val="18"/>
          <w:highlight w:val="white"/>
        </w:rPr>
        <w:t>; </w:t>
      </w:r>
      <w:hyperlink r:id="rId26">
        <w:r>
          <w:rPr>
            <w:rFonts w:ascii="Arial" w:eastAsia="Arial" w:hAnsi="Arial" w:cs="Arial"/>
            <w:color w:val="453060"/>
            <w:sz w:val="18"/>
            <w:szCs w:val="18"/>
            <w:u w:val="single"/>
          </w:rPr>
          <w:t>Velloso, E.</w:t>
        </w:r>
      </w:hyperlink>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Milidiu</w:t>
      </w:r>
      <w:proofErr w:type="spellEnd"/>
      <w:r>
        <w:rPr>
          <w:rFonts w:ascii="Arial" w:eastAsia="Arial" w:hAnsi="Arial" w:cs="Arial"/>
          <w:color w:val="000000"/>
          <w:sz w:val="18"/>
          <w:szCs w:val="18"/>
          <w:highlight w:val="white"/>
        </w:rPr>
        <w:t>, R.; </w:t>
      </w:r>
      <w:hyperlink r:id="rId27">
        <w:r>
          <w:rPr>
            <w:rFonts w:ascii="Arial" w:eastAsia="Arial" w:hAnsi="Arial" w:cs="Arial"/>
            <w:color w:val="453060"/>
            <w:sz w:val="18"/>
            <w:szCs w:val="18"/>
            <w:u w:val="single"/>
          </w:rPr>
          <w:t>Fuks, H.</w:t>
        </w:r>
      </w:hyperlink>
      <w:r>
        <w:rPr>
          <w:rFonts w:ascii="Arial" w:eastAsia="Arial" w:hAnsi="Arial" w:cs="Arial"/>
          <w:color w:val="000000"/>
          <w:sz w:val="18"/>
          <w:szCs w:val="18"/>
          <w:highlight w:val="white"/>
        </w:rPr>
        <w:t> </w:t>
      </w:r>
      <w:hyperlink r:id="rId28">
        <w:r>
          <w:rPr>
            <w:rFonts w:ascii="Arial" w:eastAsia="Arial" w:hAnsi="Arial" w:cs="Arial"/>
            <w:b/>
            <w:color w:val="10407F"/>
            <w:sz w:val="18"/>
            <w:szCs w:val="18"/>
            <w:u w:val="single"/>
          </w:rPr>
          <w:t>Wearable Computing: Accelerometers' Data Classification</w:t>
        </w:r>
        <w:r>
          <w:rPr>
            <w:rFonts w:ascii="Arial" w:eastAsia="Arial" w:hAnsi="Arial" w:cs="Arial"/>
            <w:b/>
            <w:color w:val="10407F"/>
            <w:sz w:val="18"/>
            <w:szCs w:val="18"/>
            <w:u w:val="single"/>
          </w:rPr>
          <w:t xml:space="preserve"> of Body Postures and Movements</w:t>
        </w:r>
      </w:hyperlink>
      <w:r>
        <w:rPr>
          <w:rFonts w:ascii="Arial" w:eastAsia="Arial" w:hAnsi="Arial" w:cs="Arial"/>
          <w:color w:val="000000"/>
          <w:sz w:val="18"/>
          <w:szCs w:val="18"/>
          <w:highlight w:val="white"/>
        </w:rPr>
        <w:t>. Proceedings of 21st Brazilian Symposium on Artificial Intelligence. Advances in Artificial Intelligence - SBIA 2012. In: Lecture Notes in Computer Science</w:t>
      </w:r>
      <w:proofErr w:type="gramStart"/>
      <w:r>
        <w:rPr>
          <w:rFonts w:ascii="Arial" w:eastAsia="Arial" w:hAnsi="Arial" w:cs="Arial"/>
          <w:color w:val="000000"/>
          <w:sz w:val="18"/>
          <w:szCs w:val="18"/>
          <w:highlight w:val="white"/>
        </w:rPr>
        <w:t>. ,</w:t>
      </w:r>
      <w:proofErr w:type="gramEnd"/>
      <w:r>
        <w:rPr>
          <w:rFonts w:ascii="Arial" w:eastAsia="Arial" w:hAnsi="Arial" w:cs="Arial"/>
          <w:color w:val="000000"/>
          <w:sz w:val="18"/>
          <w:szCs w:val="18"/>
          <w:highlight w:val="white"/>
        </w:rPr>
        <w:t xml:space="preserve"> pp. 52-61. Curitiba, PR: Springer Berlin / Heidelberg, 2012. ISBN</w:t>
      </w:r>
      <w:r>
        <w:rPr>
          <w:rFonts w:ascii="Arial" w:eastAsia="Arial" w:hAnsi="Arial" w:cs="Arial"/>
          <w:color w:val="000000"/>
          <w:sz w:val="18"/>
          <w:szCs w:val="18"/>
          <w:highlight w:val="white"/>
        </w:rPr>
        <w:t xml:space="preserve"> 978-3-642-34458-9. DOI: 10.1007/978-3-642-34459-6_6. </w:t>
      </w:r>
      <w:r>
        <w:rPr>
          <w:rFonts w:ascii="Arial" w:eastAsia="Arial" w:hAnsi="Arial" w:cs="Arial"/>
          <w:color w:val="000000"/>
          <w:sz w:val="18"/>
          <w:szCs w:val="18"/>
        </w:rPr>
        <w:br/>
      </w:r>
      <w:r>
        <w:rPr>
          <w:rFonts w:ascii="Arial" w:eastAsia="Arial" w:hAnsi="Arial" w:cs="Arial"/>
          <w:color w:val="555555"/>
          <w:sz w:val="18"/>
          <w:szCs w:val="18"/>
        </w:rPr>
        <w:t>Cited by 2 (Google Scholar)</w:t>
      </w:r>
      <w:r>
        <w:rPr>
          <w:rFonts w:ascii="Arial" w:eastAsia="Arial" w:hAnsi="Arial" w:cs="Arial"/>
          <w:color w:val="000000"/>
          <w:sz w:val="18"/>
          <w:szCs w:val="18"/>
        </w:rPr>
        <w:br/>
      </w:r>
      <w:r>
        <w:rPr>
          <w:rFonts w:ascii="Arial" w:eastAsia="Arial" w:hAnsi="Arial" w:cs="Arial"/>
          <w:color w:val="000000"/>
          <w:sz w:val="18"/>
          <w:szCs w:val="18"/>
        </w:rPr>
        <w:br/>
        <w:t>Read more: </w:t>
      </w:r>
      <w:hyperlink r:id="rId29" w:anchor="ixzz5nWUsP3lL">
        <w:r>
          <w:rPr>
            <w:rFonts w:ascii="Arial" w:eastAsia="Arial" w:hAnsi="Arial" w:cs="Arial"/>
            <w:color w:val="003399"/>
            <w:sz w:val="18"/>
            <w:szCs w:val="18"/>
            <w:u w:val="single"/>
          </w:rPr>
          <w:t>http://groupware.les.inf.puc-rio.br/har#ixzz5nWUsP3lL</w:t>
        </w:r>
      </w:hyperlink>
    </w:p>
    <w:sectPr w:rsidR="00987A96">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E74" w:rsidRDefault="009A6E74">
      <w:pPr>
        <w:spacing w:after="0" w:line="240" w:lineRule="auto"/>
      </w:pPr>
      <w:r>
        <w:separator/>
      </w:r>
    </w:p>
  </w:endnote>
  <w:endnote w:type="continuationSeparator" w:id="0">
    <w:p w:rsidR="009A6E74" w:rsidRDefault="009A6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A96" w:rsidRDefault="009A6E74">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sidR="00685C7E">
      <w:rPr>
        <w:color w:val="000000"/>
      </w:rPr>
      <w:fldChar w:fldCharType="separate"/>
    </w:r>
    <w:r w:rsidR="00685C7E">
      <w:rPr>
        <w:noProof/>
        <w:color w:val="000000"/>
      </w:rPr>
      <w:t>0</w:t>
    </w:r>
    <w:r>
      <w:rPr>
        <w:color w:val="000000"/>
      </w:rPr>
      <w:fldChar w:fldCharType="end"/>
    </w:r>
  </w:p>
  <w:p w:rsidR="00987A96" w:rsidRDefault="00987A9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E74" w:rsidRDefault="009A6E74">
      <w:pPr>
        <w:spacing w:after="0" w:line="240" w:lineRule="auto"/>
      </w:pPr>
      <w:r>
        <w:separator/>
      </w:r>
    </w:p>
  </w:footnote>
  <w:footnote w:type="continuationSeparator" w:id="0">
    <w:p w:rsidR="009A6E74" w:rsidRDefault="009A6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20B7C"/>
    <w:multiLevelType w:val="multilevel"/>
    <w:tmpl w:val="84DEABE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8A54DA3"/>
    <w:multiLevelType w:val="multilevel"/>
    <w:tmpl w:val="5B728DC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A96"/>
    <w:rsid w:val="002C6CDF"/>
    <w:rsid w:val="0067174B"/>
    <w:rsid w:val="00685C7E"/>
    <w:rsid w:val="008E477B"/>
    <w:rsid w:val="00987A96"/>
    <w:rsid w:val="009A6E74"/>
    <w:rsid w:val="00C55CAA"/>
    <w:rsid w:val="00CA1396"/>
    <w:rsid w:val="00D40FA7"/>
    <w:rsid w:val="00DE0865"/>
    <w:rsid w:val="00EF051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5A4F"/>
  <w15:docId w15:val="{4C9A01F8-C69E-4981-BDF3-5977CE8D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tblPr>
      <w:tblStyleRowBandSize w:val="1"/>
      <w:tblStyleColBandSize w:val="1"/>
      <w:tblCellMar>
        <w:left w:w="28" w:type="dxa"/>
        <w:right w:w="28" w:type="dxa"/>
      </w:tblCellMar>
    </w:tblPr>
  </w:style>
  <w:style w:type="character" w:styleId="Hyperlink">
    <w:name w:val="Hyperlink"/>
    <w:basedOn w:val="DefaultParagraphFont"/>
    <w:uiPriority w:val="99"/>
    <w:unhideWhenUsed/>
    <w:rsid w:val="00D40FA7"/>
    <w:rPr>
      <w:color w:val="0000FF" w:themeColor="hyperlink"/>
      <w:u w:val="single"/>
    </w:rPr>
  </w:style>
  <w:style w:type="character" w:styleId="UnresolvedMention">
    <w:name w:val="Unresolved Mention"/>
    <w:basedOn w:val="DefaultParagraphFont"/>
    <w:uiPriority w:val="99"/>
    <w:semiHidden/>
    <w:unhideWhenUsed/>
    <w:rsid w:val="00D40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predmachlearn/pml-training.csv" TargetMode="External"/><Relationship Id="rId13" Type="http://schemas.openxmlformats.org/officeDocument/2006/relationships/hyperlink" Target="https://it.unt.edu/sites/default/files/mlr_jds_aug2011.pdf" TargetMode="External"/><Relationship Id="rId18" Type="http://schemas.openxmlformats.org/officeDocument/2006/relationships/hyperlink" Target="http://groupware.les.inf.puc-rio.br/collaborator.jsf?p1=evelloso" TargetMode="External"/><Relationship Id="rId26" Type="http://schemas.openxmlformats.org/officeDocument/2006/relationships/hyperlink" Target="http://groupware.les.inf.puc-rio.br/collaborator.jsf?p1=evelloso" TargetMode="External"/><Relationship Id="rId3" Type="http://schemas.openxmlformats.org/officeDocument/2006/relationships/settings" Target="settings.xml"/><Relationship Id="rId21" Type="http://schemas.openxmlformats.org/officeDocument/2006/relationships/hyperlink" Target="http://groupware.les.inf.puc-rio.br/work.jsf?p1=11201" TargetMode="External"/><Relationship Id="rId7" Type="http://schemas.openxmlformats.org/officeDocument/2006/relationships/footer" Target="footer1.xml"/><Relationship Id="rId12" Type="http://schemas.openxmlformats.org/officeDocument/2006/relationships/hyperlink" Target="https://blog.usejournal.com/a-quick-introduction-to-k-nearest-neighbors-algorithm-62214cea29c7" TargetMode="External"/><Relationship Id="rId17" Type="http://schemas.openxmlformats.org/officeDocument/2006/relationships/image" Target="media/image2.png"/><Relationship Id="rId25" Type="http://schemas.openxmlformats.org/officeDocument/2006/relationships/hyperlink" Target="http://groupware.les.inf.puc-rio.br/collaborator.jsf?p1=katia"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groupware.les.inf.puc-rio.br/collaborator.jsf?p1=hugo" TargetMode="External"/><Relationship Id="rId29" Type="http://schemas.openxmlformats.org/officeDocument/2006/relationships/hyperlink" Target="http://groupware.les.inf.puc-rio.br/h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chinelearningmastery.com/machine-learning-evaluation-metrics-in-r/" TargetMode="External"/><Relationship Id="rId24" Type="http://schemas.openxmlformats.org/officeDocument/2006/relationships/hyperlink" Target="http://groupware.les.inf.puc-rio.br/collaborator.jsf?p1=debora" TargetMode="External"/><Relationship Id="rId5" Type="http://schemas.openxmlformats.org/officeDocument/2006/relationships/footnotes" Target="footnotes.xml"/><Relationship Id="rId15" Type="http://schemas.openxmlformats.org/officeDocument/2006/relationships/hyperlink" Target="http://wiki.fast.ai/index.php/Log_Loss" TargetMode="External"/><Relationship Id="rId23" Type="http://schemas.openxmlformats.org/officeDocument/2006/relationships/hyperlink" Target="http://groupware.les.inf.puc-rio.br/collaborator.jsf?p1=ugulino" TargetMode="External"/><Relationship Id="rId28" Type="http://schemas.openxmlformats.org/officeDocument/2006/relationships/hyperlink" Target="http://groupware.les.inf.puc-rio.br/work.jsf?p1=10335" TargetMode="External"/><Relationship Id="rId10" Type="http://schemas.openxmlformats.org/officeDocument/2006/relationships/hyperlink" Target="https://www.datascienceblog.net/post/machine-learning/performance-measures-multi-class-problems/" TargetMode="External"/><Relationship Id="rId19" Type="http://schemas.openxmlformats.org/officeDocument/2006/relationships/hyperlink" Target="http://groupware.les.inf.puc-rio.br/collaborator.jsf?p1=ugulino"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ccuracy_and_precision" TargetMode="External"/><Relationship Id="rId14" Type="http://schemas.openxmlformats.org/officeDocument/2006/relationships/hyperlink" Target="https://docs.oracle.com/cd/B28359_01/datamine.111/b28129/algo_nb.htm" TargetMode="External"/><Relationship Id="rId22" Type="http://schemas.openxmlformats.org/officeDocument/2006/relationships/hyperlink" Target="http://groupware.les.inf.puc-rio.br/har" TargetMode="External"/><Relationship Id="rId27" Type="http://schemas.openxmlformats.org/officeDocument/2006/relationships/hyperlink" Target="http://groupware.les.inf.puc-rio.br/collaborator.jsf?p1=hug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3708</Words>
  <Characters>21142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2</cp:revision>
  <dcterms:created xsi:type="dcterms:W3CDTF">2019-05-11T11:40:00Z</dcterms:created>
  <dcterms:modified xsi:type="dcterms:W3CDTF">2019-05-11T11:40:00Z</dcterms:modified>
</cp:coreProperties>
</file>