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EAE" w:rsidRPr="00324EAE" w:rsidRDefault="00324EAE" w:rsidP="00324EAE">
      <w:pPr>
        <w:jc w:val="center"/>
        <w:rPr>
          <w:rFonts w:ascii="Goudy Old Style" w:hAnsi="Goudy Old Style"/>
          <w:b/>
        </w:rPr>
      </w:pPr>
      <w:bookmarkStart w:id="0" w:name="_GoBack"/>
      <w:bookmarkEnd w:id="0"/>
      <w:r w:rsidRPr="00324EAE">
        <w:rPr>
          <w:rFonts w:ascii="Goudy Old Style" w:hAnsi="Goudy Old Style"/>
          <w:b/>
        </w:rPr>
        <w:t>Consultancy research projects</w:t>
      </w:r>
    </w:p>
    <w:p w:rsidR="00D9336F" w:rsidRPr="00324EAE" w:rsidRDefault="00D9336F" w:rsidP="00D9336F">
      <w:pPr>
        <w:jc w:val="center"/>
        <w:rPr>
          <w:rFonts w:ascii="Viner Hand ITC" w:hAnsi="Viner Hand ITC"/>
          <w:sz w:val="18"/>
          <w:szCs w:val="18"/>
        </w:rPr>
      </w:pPr>
      <w:proofErr w:type="spellStart"/>
      <w:r w:rsidRPr="00324EAE">
        <w:rPr>
          <w:rFonts w:ascii="Viner Hand ITC" w:hAnsi="Viner Hand ITC"/>
          <w:sz w:val="18"/>
          <w:szCs w:val="18"/>
        </w:rPr>
        <w:t>Ephias</w:t>
      </w:r>
      <w:proofErr w:type="spellEnd"/>
      <w:r w:rsidRPr="00324EAE">
        <w:rPr>
          <w:rFonts w:ascii="Viner Hand ITC" w:hAnsi="Viner Hand ITC"/>
          <w:sz w:val="18"/>
          <w:szCs w:val="18"/>
        </w:rPr>
        <w:t xml:space="preserve"> </w:t>
      </w:r>
      <w:r w:rsidR="00324EAE">
        <w:rPr>
          <w:rFonts w:ascii="Viner Hand ITC" w:hAnsi="Viner Hand ITC"/>
          <w:sz w:val="18"/>
          <w:szCs w:val="18"/>
        </w:rPr>
        <w:t xml:space="preserve">M. </w:t>
      </w:r>
      <w:proofErr w:type="spellStart"/>
      <w:r w:rsidRPr="00324EAE">
        <w:rPr>
          <w:rFonts w:ascii="Viner Hand ITC" w:hAnsi="Viner Hand ITC"/>
          <w:sz w:val="18"/>
          <w:szCs w:val="18"/>
        </w:rPr>
        <w:t>Makaudze</w:t>
      </w:r>
      <w:proofErr w:type="spellEnd"/>
    </w:p>
    <w:p w:rsidR="00D9336F" w:rsidRPr="00CE62C1" w:rsidRDefault="00D9336F" w:rsidP="00D9336F">
      <w:pPr>
        <w:jc w:val="center"/>
        <w:rPr>
          <w:rFonts w:ascii="Goudy Old Style" w:hAnsi="Goudy Old Style"/>
          <w:sz w:val="22"/>
          <w:szCs w:val="22"/>
        </w:rPr>
      </w:pP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“</w:t>
      </w:r>
      <w:r w:rsidRPr="00324EAE">
        <w:rPr>
          <w:rFonts w:ascii="Goudy Old Style" w:hAnsi="Goudy Old Style"/>
          <w:i/>
          <w:sz w:val="20"/>
        </w:rPr>
        <w:t>Smallholder aggregation and rural agro-industrialization – piloting innovative scalable aggregation models for smallholder farmers in Zimbabwe</w:t>
      </w:r>
      <w:r w:rsidRPr="00324EAE">
        <w:rPr>
          <w:rFonts w:ascii="Goudy Old Style" w:hAnsi="Goudy Old Style"/>
          <w:sz w:val="20"/>
        </w:rPr>
        <w:t xml:space="preserve">”, consultant study supported by </w:t>
      </w:r>
      <w:r w:rsidRPr="00324EAE">
        <w:rPr>
          <w:rFonts w:ascii="Goudy Old Style" w:hAnsi="Goudy Old Style"/>
          <w:b/>
          <w:sz w:val="20"/>
        </w:rPr>
        <w:t>Food Agriculture Organization</w:t>
      </w:r>
      <w:r w:rsidRPr="00324EAE">
        <w:rPr>
          <w:rFonts w:ascii="Goudy Old Style" w:hAnsi="Goudy Old Style"/>
          <w:sz w:val="20"/>
        </w:rPr>
        <w:t xml:space="preserve"> in collaboration with United Arab Emirates Aid, Jan – Apr 2023  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“</w:t>
      </w:r>
      <w:r w:rsidRPr="00324EAE">
        <w:rPr>
          <w:rFonts w:ascii="Goudy Old Style" w:hAnsi="Goudy Old Style"/>
          <w:i/>
          <w:sz w:val="20"/>
        </w:rPr>
        <w:t>Risk evaluation and developing the best strategy for using satellite-based weather index insurance in Mozambique</w:t>
      </w:r>
      <w:r w:rsidRPr="00324EAE">
        <w:rPr>
          <w:rFonts w:ascii="Goudy Old Style" w:hAnsi="Goudy Old Style"/>
          <w:sz w:val="20"/>
        </w:rPr>
        <w:t xml:space="preserve">”, international consultant study, supported by </w:t>
      </w:r>
      <w:r w:rsidRPr="00324EAE">
        <w:rPr>
          <w:rFonts w:ascii="Goudy Old Style" w:hAnsi="Goudy Old Style"/>
          <w:b/>
          <w:sz w:val="20"/>
        </w:rPr>
        <w:t>DAI Global LLC</w:t>
      </w:r>
      <w:r w:rsidRPr="00324EAE">
        <w:rPr>
          <w:rFonts w:ascii="Goudy Old Style" w:hAnsi="Goudy Old Style"/>
          <w:sz w:val="20"/>
        </w:rPr>
        <w:t xml:space="preserve"> in collaboration with USAID, </w:t>
      </w:r>
      <w:r w:rsidRPr="00324EAE">
        <w:rPr>
          <w:rFonts w:ascii="Goudy Old Style" w:hAnsi="Goudy Old Style"/>
          <w:sz w:val="20"/>
        </w:rPr>
        <w:tab/>
        <w:t>2019 – 2020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“</w:t>
      </w:r>
      <w:r w:rsidRPr="00324EAE">
        <w:rPr>
          <w:rFonts w:ascii="Goudy Old Style" w:hAnsi="Goudy Old Style"/>
          <w:i/>
          <w:sz w:val="20"/>
        </w:rPr>
        <w:t>Development of a new implementable crop weather-based index insurance scheme with satellite-deri</w:t>
      </w:r>
      <w:r>
        <w:rPr>
          <w:rFonts w:ascii="Goudy Old Style" w:hAnsi="Goudy Old Style"/>
          <w:i/>
          <w:sz w:val="20"/>
        </w:rPr>
        <w:t xml:space="preserve">ved indices </w:t>
      </w:r>
      <w:r w:rsidRPr="00324EAE">
        <w:rPr>
          <w:rFonts w:ascii="Goudy Old Style" w:hAnsi="Goudy Old Style"/>
          <w:i/>
          <w:sz w:val="20"/>
        </w:rPr>
        <w:t>for the Shire River Basin, Malawi</w:t>
      </w:r>
      <w:r w:rsidRPr="00324EAE">
        <w:rPr>
          <w:rFonts w:ascii="Goudy Old Style" w:hAnsi="Goudy Old Style"/>
          <w:sz w:val="20"/>
        </w:rPr>
        <w:t xml:space="preserve">”; international consultant study, supported by </w:t>
      </w:r>
      <w:r w:rsidRPr="00324EAE">
        <w:rPr>
          <w:rFonts w:ascii="Goudy Old Style" w:hAnsi="Goudy Old Style"/>
          <w:b/>
          <w:sz w:val="20"/>
        </w:rPr>
        <w:t>United Nations Development Program</w:t>
      </w:r>
      <w:r w:rsidRPr="00324EAE">
        <w:rPr>
          <w:rFonts w:ascii="Goudy Old Style" w:hAnsi="Goudy Old Style"/>
          <w:sz w:val="20"/>
        </w:rPr>
        <w:t xml:space="preserve"> (Malawi) in collaboration with the Ministry of Agriculture, Climate Change and Food Security, 2013 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‘</w:t>
      </w:r>
      <w:r w:rsidRPr="00324EAE">
        <w:rPr>
          <w:rFonts w:ascii="Goudy Old Style" w:hAnsi="Goudy Old Style"/>
          <w:i/>
          <w:sz w:val="20"/>
        </w:rPr>
        <w:t>Impact of climate change, desertification and land degradation on the development prospects of land-locked least developing countries</w:t>
      </w:r>
      <w:r w:rsidRPr="00324EAE">
        <w:rPr>
          <w:rFonts w:ascii="Goudy Old Style" w:hAnsi="Goudy Old Style"/>
          <w:sz w:val="20"/>
        </w:rPr>
        <w:t xml:space="preserve">’; Lead international consultant- study conducted for </w:t>
      </w:r>
      <w:r w:rsidRPr="00324EAE">
        <w:rPr>
          <w:rFonts w:ascii="Goudy Old Style" w:hAnsi="Goudy Old Style"/>
          <w:b/>
          <w:sz w:val="20"/>
        </w:rPr>
        <w:t>United Nations - Office of High Representation of Landlocked and Small Island Countries (</w:t>
      </w:r>
      <w:r w:rsidRPr="00324EAE">
        <w:rPr>
          <w:rFonts w:ascii="Goudy Old Style" w:hAnsi="Goudy Old Style"/>
          <w:sz w:val="20"/>
        </w:rPr>
        <w:t>New York), 2013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‘</w:t>
      </w:r>
      <w:r w:rsidRPr="00324EAE">
        <w:rPr>
          <w:rFonts w:ascii="Goudy Old Style" w:hAnsi="Goudy Old Style"/>
          <w:i/>
          <w:sz w:val="20"/>
        </w:rPr>
        <w:t xml:space="preserve">Food and energy price shocks and impact on food security and poverty in rural Cape West Coast, South Africa: Findings from a brief purposive survey; </w:t>
      </w:r>
      <w:r w:rsidRPr="00324EAE">
        <w:rPr>
          <w:rFonts w:ascii="Goudy Old Style" w:hAnsi="Goudy Old Style"/>
          <w:sz w:val="20"/>
        </w:rPr>
        <w:t xml:space="preserve">consultancy study done for </w:t>
      </w:r>
      <w:r w:rsidRPr="00324EAE">
        <w:rPr>
          <w:rFonts w:ascii="Goudy Old Style" w:hAnsi="Goudy Old Style"/>
          <w:b/>
          <w:sz w:val="20"/>
        </w:rPr>
        <w:t>Surplus People Project</w:t>
      </w:r>
      <w:r w:rsidRPr="00324EAE">
        <w:rPr>
          <w:rFonts w:ascii="Goudy Old Style" w:hAnsi="Goudy Old Style"/>
          <w:sz w:val="20"/>
        </w:rPr>
        <w:t xml:space="preserve"> (NGO), 2009 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‘</w:t>
      </w:r>
      <w:r w:rsidRPr="00324EAE">
        <w:rPr>
          <w:rFonts w:ascii="Goudy Old Style" w:hAnsi="Goudy Old Style"/>
          <w:i/>
          <w:sz w:val="20"/>
        </w:rPr>
        <w:t xml:space="preserve">Urban and Rural Vulnerability to Income Shocks and Effectiveness of Current Social Protection Mechanisms for poor Households in Zimbabwe </w:t>
      </w:r>
      <w:r w:rsidRPr="00324EAE">
        <w:rPr>
          <w:rFonts w:ascii="Goudy Old Style" w:hAnsi="Goudy Old Style"/>
          <w:sz w:val="20"/>
        </w:rPr>
        <w:t xml:space="preserve">’, study done for </w:t>
      </w:r>
      <w:r w:rsidRPr="00324EAE">
        <w:rPr>
          <w:rFonts w:ascii="Goudy Old Style" w:hAnsi="Goudy Old Style"/>
          <w:b/>
          <w:sz w:val="20"/>
        </w:rPr>
        <w:t>World Bank</w:t>
      </w:r>
      <w:r w:rsidRPr="00324EAE">
        <w:rPr>
          <w:rFonts w:ascii="Goudy Old Style" w:hAnsi="Goudy Old Style"/>
          <w:sz w:val="20"/>
        </w:rPr>
        <w:t xml:space="preserve"> in collaboration with the Ministry of Public Services, </w:t>
      </w:r>
      <w:proofErr w:type="spellStart"/>
      <w:r w:rsidRPr="00324EAE">
        <w:rPr>
          <w:rFonts w:ascii="Goudy Old Style" w:hAnsi="Goudy Old Style"/>
          <w:sz w:val="20"/>
        </w:rPr>
        <w:t>Labor</w:t>
      </w:r>
      <w:proofErr w:type="spellEnd"/>
      <w:r w:rsidRPr="00324EAE">
        <w:rPr>
          <w:rFonts w:ascii="Goudy Old Style" w:hAnsi="Goudy Old Style"/>
          <w:sz w:val="20"/>
        </w:rPr>
        <w:t xml:space="preserve"> and Social Welfare, Zimbabwe, 1999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b/>
          <w:sz w:val="20"/>
        </w:rPr>
        <w:t>‘</w:t>
      </w:r>
      <w:r w:rsidRPr="00324EAE">
        <w:rPr>
          <w:rFonts w:ascii="Goudy Old Style" w:hAnsi="Goudy Old Style"/>
          <w:i/>
          <w:sz w:val="20"/>
        </w:rPr>
        <w:t>Public financial expenditure review and analysis of Zimbabwe’s agricultural parastatal subsidies</w:t>
      </w:r>
      <w:r w:rsidRPr="00324EAE">
        <w:rPr>
          <w:rFonts w:ascii="Goudy Old Style" w:hAnsi="Goudy Old Style"/>
          <w:b/>
          <w:sz w:val="20"/>
        </w:rPr>
        <w:t xml:space="preserve">’, </w:t>
      </w:r>
      <w:r w:rsidRPr="00324EAE">
        <w:rPr>
          <w:rFonts w:ascii="Goudy Old Style" w:hAnsi="Goudy Old Style"/>
          <w:sz w:val="20"/>
        </w:rPr>
        <w:t>consultant study supported by</w:t>
      </w:r>
      <w:r w:rsidRPr="00324EAE">
        <w:rPr>
          <w:rFonts w:ascii="Goudy Old Style" w:hAnsi="Goudy Old Style"/>
          <w:b/>
          <w:sz w:val="20"/>
        </w:rPr>
        <w:t xml:space="preserve"> British Council, </w:t>
      </w:r>
      <w:r w:rsidRPr="00324EAE">
        <w:rPr>
          <w:rFonts w:ascii="Goudy Old Style" w:hAnsi="Goudy Old Style"/>
          <w:sz w:val="20"/>
        </w:rPr>
        <w:t>for the Ministry of Agriculture</w:t>
      </w:r>
      <w:r w:rsidRPr="00324EAE">
        <w:rPr>
          <w:rFonts w:ascii="Goudy Old Style" w:hAnsi="Goudy Old Style"/>
          <w:b/>
          <w:sz w:val="20"/>
        </w:rPr>
        <w:t xml:space="preserve">, </w:t>
      </w:r>
      <w:r w:rsidRPr="00324EAE">
        <w:rPr>
          <w:rFonts w:ascii="Goudy Old Style" w:hAnsi="Goudy Old Style"/>
          <w:sz w:val="20"/>
        </w:rPr>
        <w:t>Zimbabwe 1995</w:t>
      </w:r>
    </w:p>
    <w:p w:rsidR="00324EAE" w:rsidRP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‘</w:t>
      </w:r>
      <w:r w:rsidRPr="00324EAE">
        <w:rPr>
          <w:rFonts w:ascii="Goudy Old Style" w:hAnsi="Goudy Old Style"/>
          <w:i/>
          <w:sz w:val="20"/>
        </w:rPr>
        <w:t>Evaluating Zimbabwe Grain Reform Support Program and Impact assessment and Food Security Implications of Grain Reform Programs in the Urban and Rural areas of Zimbabwe</w:t>
      </w:r>
      <w:r w:rsidRPr="00324EAE">
        <w:rPr>
          <w:rFonts w:ascii="Goudy Old Style" w:hAnsi="Goudy Old Style"/>
          <w:sz w:val="20"/>
        </w:rPr>
        <w:t>’, study supported by USAID on behalf of the Ministry of Agriculture, 1996-97</w:t>
      </w:r>
    </w:p>
    <w:p w:rsidR="00324EAE" w:rsidRDefault="00324EAE" w:rsidP="00324EA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  <w:r w:rsidRPr="00324EAE">
        <w:rPr>
          <w:rFonts w:ascii="Goudy Old Style" w:hAnsi="Goudy Old Style"/>
          <w:sz w:val="20"/>
        </w:rPr>
        <w:t>‘</w:t>
      </w:r>
      <w:r w:rsidRPr="00324EAE">
        <w:rPr>
          <w:rFonts w:ascii="Goudy Old Style" w:hAnsi="Goudy Old Style"/>
          <w:i/>
          <w:sz w:val="20"/>
        </w:rPr>
        <w:t>Economic Implications of 1995 Grain Loan Project as Food Security Strategy for Rural households</w:t>
      </w:r>
      <w:r w:rsidRPr="00324EAE">
        <w:rPr>
          <w:rFonts w:ascii="Goudy Old Style" w:hAnsi="Goudy Old Style"/>
          <w:sz w:val="20"/>
        </w:rPr>
        <w:t xml:space="preserve">’, project leader, a consultancy study done supported by USAID for the Ministry of Public Services, </w:t>
      </w:r>
      <w:proofErr w:type="spellStart"/>
      <w:r w:rsidRPr="00324EAE">
        <w:rPr>
          <w:rFonts w:ascii="Goudy Old Style" w:hAnsi="Goudy Old Style"/>
          <w:sz w:val="20"/>
        </w:rPr>
        <w:t>Labor</w:t>
      </w:r>
      <w:proofErr w:type="spellEnd"/>
      <w:r w:rsidRPr="00324EAE">
        <w:rPr>
          <w:rFonts w:ascii="Goudy Old Style" w:hAnsi="Goudy Old Style"/>
          <w:sz w:val="20"/>
        </w:rPr>
        <w:t xml:space="preserve"> and Social Welfare, 1995</w:t>
      </w:r>
      <w:r w:rsidRPr="00324EAE">
        <w:rPr>
          <w:rFonts w:ascii="Goudy Old Style" w:hAnsi="Goudy Old Style"/>
          <w:sz w:val="20"/>
        </w:rPr>
        <w:t xml:space="preserve"> </w:t>
      </w:r>
    </w:p>
    <w:p w:rsidR="00FA5839" w:rsidRPr="00324EAE" w:rsidRDefault="00FA5839" w:rsidP="00324EA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</w:p>
    <w:p w:rsidR="00FA5839" w:rsidRPr="00CE62C1" w:rsidRDefault="00FA5839" w:rsidP="00324EAE">
      <w:pPr>
        <w:pStyle w:val="ListParagraph"/>
        <w:autoSpaceDE w:val="0"/>
        <w:autoSpaceDN w:val="0"/>
        <w:adjustRightInd w:val="0"/>
        <w:spacing w:line="360" w:lineRule="auto"/>
        <w:jc w:val="both"/>
        <w:rPr>
          <w:rFonts w:ascii="Goudy Old Style" w:hAnsi="Goudy Old Style"/>
          <w:sz w:val="20"/>
        </w:rPr>
      </w:pPr>
    </w:p>
    <w:sectPr w:rsidR="00FA5839" w:rsidRPr="00CE6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Viner Hand ITC">
    <w:panose1 w:val="0307050203050202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EE32FA"/>
    <w:multiLevelType w:val="hybridMultilevel"/>
    <w:tmpl w:val="F500816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501B6"/>
    <w:multiLevelType w:val="hybridMultilevel"/>
    <w:tmpl w:val="C062E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D395C"/>
    <w:multiLevelType w:val="hybridMultilevel"/>
    <w:tmpl w:val="D3C25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E83168"/>
    <w:multiLevelType w:val="hybridMultilevel"/>
    <w:tmpl w:val="82A80BA6"/>
    <w:lvl w:ilvl="0" w:tplc="46D26A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839"/>
    <w:rsid w:val="000544F2"/>
    <w:rsid w:val="00324EAE"/>
    <w:rsid w:val="004D4D3F"/>
    <w:rsid w:val="004E3D36"/>
    <w:rsid w:val="005361DC"/>
    <w:rsid w:val="006115B0"/>
    <w:rsid w:val="00B80940"/>
    <w:rsid w:val="00CE62C1"/>
    <w:rsid w:val="00D9336F"/>
    <w:rsid w:val="00F52090"/>
    <w:rsid w:val="00F82474"/>
    <w:rsid w:val="00FA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42A6D-E154-4C7E-B4CA-E7B18C708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1DC"/>
    <w:rPr>
      <w:sz w:val="24"/>
      <w:szCs w:val="24"/>
      <w:lang w:val="en-US" w:eastAsia="ko-KR"/>
    </w:rPr>
  </w:style>
  <w:style w:type="paragraph" w:styleId="Heading1">
    <w:name w:val="heading 1"/>
    <w:basedOn w:val="Normal"/>
    <w:next w:val="Normal"/>
    <w:link w:val="Heading1Char"/>
    <w:qFormat/>
    <w:rsid w:val="005361DC"/>
    <w:pPr>
      <w:keepNext/>
      <w:spacing w:before="240" w:after="60" w:line="480" w:lineRule="auto"/>
      <w:ind w:left="360" w:hanging="360"/>
      <w:outlineLvl w:val="0"/>
    </w:pPr>
    <w:rPr>
      <w:rFonts w:cs="Arial"/>
      <w:b/>
      <w:bCs/>
      <w:kern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361DC"/>
    <w:pPr>
      <w:keepNext/>
      <w:spacing w:before="240" w:after="60" w:line="360" w:lineRule="auto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5361DC"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361DC"/>
    <w:rPr>
      <w:rFonts w:cs="Arial"/>
      <w:b/>
      <w:bCs/>
      <w:kern w:val="32"/>
      <w:sz w:val="24"/>
      <w:szCs w:val="32"/>
      <w:lang w:val="en-US" w:eastAsia="ko-KR"/>
    </w:rPr>
  </w:style>
  <w:style w:type="character" w:customStyle="1" w:styleId="Heading2Char">
    <w:name w:val="Heading 2 Char"/>
    <w:basedOn w:val="DefaultParagraphFont"/>
    <w:link w:val="Heading2"/>
    <w:rsid w:val="005361DC"/>
    <w:rPr>
      <w:rFonts w:cs="Arial"/>
      <w:b/>
      <w:bCs/>
      <w:iCs/>
      <w:sz w:val="24"/>
      <w:szCs w:val="28"/>
      <w:lang w:val="en-US" w:eastAsia="ko-KR"/>
    </w:rPr>
  </w:style>
  <w:style w:type="character" w:customStyle="1" w:styleId="Heading3Char">
    <w:name w:val="Heading 3 Char"/>
    <w:basedOn w:val="DefaultParagraphFont"/>
    <w:link w:val="Heading3"/>
    <w:rsid w:val="005361DC"/>
    <w:rPr>
      <w:rFonts w:cs="Arial"/>
      <w:b/>
      <w:bCs/>
      <w:sz w:val="24"/>
      <w:szCs w:val="26"/>
      <w:lang w:val="en-US" w:eastAsia="ko-KR"/>
    </w:rPr>
  </w:style>
  <w:style w:type="paragraph" w:styleId="Caption">
    <w:name w:val="caption"/>
    <w:basedOn w:val="Normal"/>
    <w:next w:val="Normal"/>
    <w:link w:val="CaptionChar"/>
    <w:qFormat/>
    <w:rsid w:val="005361DC"/>
    <w:rPr>
      <w:b/>
      <w:bCs/>
      <w:sz w:val="20"/>
      <w:szCs w:val="20"/>
    </w:rPr>
  </w:style>
  <w:style w:type="character" w:customStyle="1" w:styleId="CaptionChar">
    <w:name w:val="Caption Char"/>
    <w:basedOn w:val="DefaultParagraphFont"/>
    <w:link w:val="Caption"/>
    <w:rsid w:val="005361DC"/>
    <w:rPr>
      <w:b/>
      <w:bCs/>
      <w:lang w:val="en-US" w:eastAsia="ko-KR"/>
    </w:rPr>
  </w:style>
  <w:style w:type="paragraph" w:styleId="ListParagraph">
    <w:name w:val="List Paragraph"/>
    <w:basedOn w:val="Normal"/>
    <w:uiPriority w:val="34"/>
    <w:qFormat/>
    <w:rsid w:val="00FA5839"/>
    <w:pPr>
      <w:ind w:left="720"/>
      <w:contextualSpacing/>
    </w:pPr>
    <w:rPr>
      <w:rFonts w:ascii="Times" w:eastAsia="Times" w:hAnsi="Times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24EAE"/>
    <w:pPr>
      <w:tabs>
        <w:tab w:val="center" w:pos="4513"/>
        <w:tab w:val="right" w:pos="9026"/>
      </w:tabs>
    </w:pPr>
    <w:rPr>
      <w:rFonts w:ascii="Times" w:eastAsia="Times" w:hAnsi="Times"/>
      <w:szCs w:val="20"/>
      <w:lang w:val="en-GB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324EAE"/>
    <w:rPr>
      <w:rFonts w:ascii="Times" w:eastAsia="Times" w:hAnsi="Times"/>
      <w:sz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343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cp:lastPrinted>2023-09-04T16:40:00Z</cp:lastPrinted>
  <dcterms:created xsi:type="dcterms:W3CDTF">2023-09-04T17:43:00Z</dcterms:created>
  <dcterms:modified xsi:type="dcterms:W3CDTF">2023-09-04T17:43:00Z</dcterms:modified>
</cp:coreProperties>
</file>