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40" w:rsidRPr="00D9336F" w:rsidRDefault="00D9336F" w:rsidP="00D9336F">
      <w:pPr>
        <w:jc w:val="center"/>
        <w:rPr>
          <w:rFonts w:ascii="Goudy Old Style" w:hAnsi="Goudy Old Style"/>
          <w:b/>
          <w:sz w:val="22"/>
          <w:szCs w:val="22"/>
        </w:rPr>
      </w:pPr>
      <w:r w:rsidRPr="00D9336F">
        <w:rPr>
          <w:rFonts w:ascii="Goudy Old Style" w:hAnsi="Goudy Old Style"/>
          <w:b/>
          <w:sz w:val="22"/>
          <w:szCs w:val="22"/>
        </w:rPr>
        <w:t xml:space="preserve">Grant </w:t>
      </w:r>
      <w:r w:rsidR="00FA5839" w:rsidRPr="00D9336F">
        <w:rPr>
          <w:rFonts w:ascii="Goudy Old Style" w:hAnsi="Goudy Old Style"/>
          <w:b/>
          <w:sz w:val="22"/>
          <w:szCs w:val="22"/>
        </w:rPr>
        <w:t xml:space="preserve">Projects and </w:t>
      </w:r>
      <w:r w:rsidRPr="00D9336F">
        <w:rPr>
          <w:rFonts w:ascii="Goudy Old Style" w:hAnsi="Goudy Old Style"/>
          <w:b/>
          <w:sz w:val="22"/>
          <w:szCs w:val="22"/>
        </w:rPr>
        <w:t xml:space="preserve">Research </w:t>
      </w:r>
      <w:r w:rsidR="00FA5839" w:rsidRPr="00D9336F">
        <w:rPr>
          <w:rFonts w:ascii="Goudy Old Style" w:hAnsi="Goudy Old Style"/>
          <w:b/>
          <w:sz w:val="22"/>
          <w:szCs w:val="22"/>
        </w:rPr>
        <w:t>Proposals</w:t>
      </w:r>
    </w:p>
    <w:p w:rsidR="00D9336F" w:rsidRPr="00D9336F" w:rsidRDefault="00D9336F" w:rsidP="00D9336F">
      <w:pPr>
        <w:jc w:val="center"/>
        <w:rPr>
          <w:rFonts w:ascii="Viner Hand ITC" w:hAnsi="Viner Hand ITC"/>
          <w:sz w:val="22"/>
          <w:szCs w:val="22"/>
        </w:rPr>
      </w:pPr>
      <w:proofErr w:type="spellStart"/>
      <w:r w:rsidRPr="00D9336F">
        <w:rPr>
          <w:rFonts w:ascii="Viner Hand ITC" w:hAnsi="Viner Hand ITC"/>
          <w:sz w:val="22"/>
          <w:szCs w:val="22"/>
        </w:rPr>
        <w:t>Ephias</w:t>
      </w:r>
      <w:proofErr w:type="spellEnd"/>
      <w:r w:rsidRPr="00D9336F">
        <w:rPr>
          <w:rFonts w:ascii="Viner Hand ITC" w:hAnsi="Viner Hand ITC"/>
          <w:sz w:val="22"/>
          <w:szCs w:val="22"/>
        </w:rPr>
        <w:t xml:space="preserve"> </w:t>
      </w:r>
      <w:proofErr w:type="spellStart"/>
      <w:r w:rsidRPr="00D9336F">
        <w:rPr>
          <w:rFonts w:ascii="Viner Hand ITC" w:hAnsi="Viner Hand ITC"/>
          <w:sz w:val="22"/>
          <w:szCs w:val="22"/>
        </w:rPr>
        <w:t>Makaudze</w:t>
      </w:r>
      <w:proofErr w:type="spellEnd"/>
    </w:p>
    <w:p w:rsidR="00D9336F" w:rsidRPr="00CE62C1" w:rsidRDefault="00D9336F" w:rsidP="00D9336F">
      <w:pPr>
        <w:jc w:val="center"/>
        <w:rPr>
          <w:rFonts w:ascii="Goudy Old Style" w:hAnsi="Goudy Old Style"/>
          <w:sz w:val="22"/>
          <w:szCs w:val="22"/>
        </w:rPr>
      </w:pPr>
    </w:p>
    <w:p w:rsidR="00FA5839" w:rsidRPr="00CE62C1" w:rsidRDefault="00FA5839" w:rsidP="00CE62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oudy Old Style" w:hAnsi="Goudy Old Style"/>
          <w:sz w:val="20"/>
        </w:rPr>
      </w:pPr>
      <w:r w:rsidRPr="00CE62C1">
        <w:rPr>
          <w:rFonts w:ascii="Goudy Old Style" w:hAnsi="Goudy Old Style"/>
          <w:sz w:val="20"/>
        </w:rPr>
        <w:t>‘</w:t>
      </w:r>
      <w:r w:rsidRPr="00CE62C1">
        <w:rPr>
          <w:rFonts w:ascii="Goudy Old Style" w:hAnsi="Goudy Old Style"/>
          <w:i/>
          <w:sz w:val="20"/>
        </w:rPr>
        <w:t xml:space="preserve">Assessing current and potential use of ENSO seasonal forecasts for </w:t>
      </w:r>
      <w:r w:rsidR="00CE62C1" w:rsidRPr="00CE62C1">
        <w:rPr>
          <w:rFonts w:ascii="Goudy Old Style" w:hAnsi="Goudy Old Style"/>
          <w:i/>
          <w:sz w:val="20"/>
        </w:rPr>
        <w:t xml:space="preserve">drought mitigation </w:t>
      </w:r>
      <w:r w:rsidRPr="00CE62C1">
        <w:rPr>
          <w:rFonts w:ascii="Goudy Old Style" w:hAnsi="Goudy Old Style"/>
          <w:i/>
          <w:sz w:val="20"/>
        </w:rPr>
        <w:t>purposes by poor smallholder farmers in Zimbabwe</w:t>
      </w:r>
      <w:r w:rsidRPr="00CE62C1">
        <w:rPr>
          <w:rFonts w:ascii="Goudy Old Style" w:hAnsi="Goudy Old Style"/>
          <w:sz w:val="20"/>
        </w:rPr>
        <w:t xml:space="preserve">’, collaborative grant research project between the University of Zimbabwe and University of Columbia (New York) and funded by </w:t>
      </w:r>
      <w:r w:rsidRPr="00CE62C1">
        <w:rPr>
          <w:rFonts w:ascii="Goudy Old Style" w:hAnsi="Goudy Old Style"/>
          <w:b/>
          <w:sz w:val="20"/>
        </w:rPr>
        <w:t>National Oceanic and Atmospheric Administration</w:t>
      </w:r>
      <w:r w:rsidRPr="00CE62C1">
        <w:rPr>
          <w:rFonts w:ascii="Goudy Old Style" w:hAnsi="Goudy Old Style"/>
          <w:sz w:val="20"/>
        </w:rPr>
        <w:t xml:space="preserve"> (NOAA), USA; 1998–99 </w:t>
      </w:r>
    </w:p>
    <w:p w:rsidR="00FA5839" w:rsidRPr="00CE62C1" w:rsidRDefault="00FA5839" w:rsidP="00CE62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oudy Old Style" w:hAnsi="Goudy Old Style"/>
          <w:sz w:val="20"/>
        </w:rPr>
      </w:pPr>
      <w:r w:rsidRPr="00CE62C1">
        <w:rPr>
          <w:rFonts w:ascii="Goudy Old Style" w:hAnsi="Goudy Old Style"/>
          <w:sz w:val="20"/>
        </w:rPr>
        <w:t>‘I</w:t>
      </w:r>
      <w:r w:rsidRPr="00CE62C1">
        <w:rPr>
          <w:rFonts w:ascii="Goudy Old Style" w:hAnsi="Goudy Old Style"/>
          <w:i/>
          <w:sz w:val="20"/>
        </w:rPr>
        <w:t>nvestigating the use of satellite-based remotely sensed NDVI for crop growth monitoring, early drought warning and weather index insurance</w:t>
      </w:r>
      <w:r w:rsidRPr="00CE62C1">
        <w:rPr>
          <w:rFonts w:ascii="Goudy Old Style" w:hAnsi="Goudy Old Style"/>
          <w:sz w:val="20"/>
        </w:rPr>
        <w:t xml:space="preserve">”, grant research awarded as a Visiting African Research Scholar by </w:t>
      </w:r>
      <w:proofErr w:type="spellStart"/>
      <w:r w:rsidRPr="00CE62C1">
        <w:rPr>
          <w:rFonts w:ascii="Goudy Old Style" w:hAnsi="Goudy Old Style"/>
          <w:b/>
          <w:sz w:val="20"/>
        </w:rPr>
        <w:t>Center</w:t>
      </w:r>
      <w:proofErr w:type="spellEnd"/>
      <w:r w:rsidRPr="00CE62C1">
        <w:rPr>
          <w:rFonts w:ascii="Goudy Old Style" w:hAnsi="Goudy Old Style"/>
          <w:b/>
          <w:sz w:val="20"/>
        </w:rPr>
        <w:t xml:space="preserve"> for Environmental Economics and Policy Analysis (CEEPA)</w:t>
      </w:r>
      <w:r w:rsidRPr="00CE62C1">
        <w:rPr>
          <w:rFonts w:ascii="Goudy Old Style" w:hAnsi="Goudy Old Style"/>
          <w:sz w:val="20"/>
        </w:rPr>
        <w:t xml:space="preserve">, University of Pretoria in collaboration with Department of Environmental Science, University of Botswana and SADC’s Regional Remote Sensing Unit; (2008–2009) </w:t>
      </w:r>
    </w:p>
    <w:p w:rsidR="00FA5839" w:rsidRPr="00CE62C1" w:rsidRDefault="00FA5839" w:rsidP="00CE62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oudy Old Style" w:hAnsi="Goudy Old Style"/>
          <w:sz w:val="20"/>
        </w:rPr>
      </w:pPr>
      <w:r w:rsidRPr="00CE62C1">
        <w:rPr>
          <w:rFonts w:ascii="Goudy Old Style" w:hAnsi="Goudy Old Style"/>
          <w:sz w:val="20"/>
        </w:rPr>
        <w:t>‘</w:t>
      </w:r>
      <w:r w:rsidRPr="00CE62C1">
        <w:rPr>
          <w:rFonts w:ascii="Goudy Old Style" w:hAnsi="Goudy Old Style"/>
          <w:i/>
          <w:sz w:val="20"/>
        </w:rPr>
        <w:t>Assess the Economic Value El Nino-based Seasonal Climate Forecasts for Smallholder farmers in Zimbabwe’;</w:t>
      </w:r>
      <w:r w:rsidRPr="00CE62C1">
        <w:rPr>
          <w:rFonts w:ascii="Goudy Old Style" w:hAnsi="Goudy Old Style"/>
          <w:sz w:val="20"/>
        </w:rPr>
        <w:t xml:space="preserve"> grant awarded by </w:t>
      </w:r>
      <w:proofErr w:type="spellStart"/>
      <w:r w:rsidRPr="00CE62C1">
        <w:rPr>
          <w:rFonts w:ascii="Goudy Old Style" w:hAnsi="Goudy Old Style"/>
          <w:b/>
          <w:sz w:val="20"/>
        </w:rPr>
        <w:t>Center</w:t>
      </w:r>
      <w:proofErr w:type="spellEnd"/>
      <w:r w:rsidRPr="00CE62C1">
        <w:rPr>
          <w:rFonts w:ascii="Goudy Old Style" w:hAnsi="Goudy Old Style"/>
          <w:b/>
          <w:sz w:val="20"/>
        </w:rPr>
        <w:t xml:space="preserve"> for Environmental Economics and Policy Analysis (CEEPA)</w:t>
      </w:r>
      <w:r w:rsidRPr="00CE62C1">
        <w:rPr>
          <w:rFonts w:ascii="Goudy Old Style" w:hAnsi="Goudy Old Style"/>
          <w:sz w:val="20"/>
        </w:rPr>
        <w:t xml:space="preserve">, University of Pretoria; (2010–12)  </w:t>
      </w:r>
    </w:p>
    <w:p w:rsidR="00FA5839" w:rsidRPr="00CE62C1" w:rsidRDefault="00FA5839" w:rsidP="00CE62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oudy Old Style" w:hAnsi="Goudy Old Style"/>
          <w:sz w:val="20"/>
        </w:rPr>
      </w:pPr>
      <w:r w:rsidRPr="00CE62C1">
        <w:rPr>
          <w:rFonts w:ascii="Goudy Old Style" w:hAnsi="Goudy Old Style"/>
          <w:sz w:val="20"/>
        </w:rPr>
        <w:t xml:space="preserve">“The </w:t>
      </w:r>
      <w:r w:rsidRPr="00CE62C1">
        <w:rPr>
          <w:rFonts w:ascii="Goudy Old Style" w:hAnsi="Goudy Old Style"/>
          <w:i/>
          <w:sz w:val="20"/>
        </w:rPr>
        <w:t>Experience of Weather Index Insurance for Smallholder Farmers in Africa: Lessons learnt and Goals for the future’; g</w:t>
      </w:r>
      <w:r w:rsidRPr="00CE62C1">
        <w:rPr>
          <w:rFonts w:ascii="Goudy Old Style" w:hAnsi="Goudy Old Style"/>
          <w:sz w:val="20"/>
        </w:rPr>
        <w:t>rant awarded to convene an International Conference by AGRA (</w:t>
      </w:r>
      <w:r w:rsidRPr="00CE62C1">
        <w:rPr>
          <w:rFonts w:ascii="Goudy Old Style" w:hAnsi="Goudy Old Style"/>
          <w:b/>
          <w:sz w:val="20"/>
        </w:rPr>
        <w:t>Alliance for a Green Revolution in Africa, Kenya)</w:t>
      </w:r>
      <w:r w:rsidRPr="00CE62C1">
        <w:rPr>
          <w:rFonts w:ascii="Goudy Old Style" w:hAnsi="Goudy Old Style"/>
          <w:sz w:val="20"/>
        </w:rPr>
        <w:t xml:space="preserve">, Sept 2010 </w:t>
      </w:r>
    </w:p>
    <w:p w:rsidR="00FA5839" w:rsidRPr="00CE62C1" w:rsidRDefault="00FA5839" w:rsidP="00CE62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oudy Old Style" w:hAnsi="Goudy Old Style"/>
          <w:sz w:val="20"/>
        </w:rPr>
      </w:pPr>
      <w:r w:rsidRPr="00CE62C1">
        <w:rPr>
          <w:rFonts w:ascii="Goudy Old Style" w:hAnsi="Goudy Old Style"/>
          <w:sz w:val="20"/>
        </w:rPr>
        <w:t>“</w:t>
      </w:r>
      <w:r w:rsidRPr="00CE62C1">
        <w:rPr>
          <w:rFonts w:ascii="Goudy Old Style" w:hAnsi="Goudy Old Style"/>
          <w:i/>
          <w:sz w:val="20"/>
        </w:rPr>
        <w:t xml:space="preserve">Social protests in water and sanitation in </w:t>
      </w:r>
      <w:proofErr w:type="spellStart"/>
      <w:r w:rsidRPr="00CE62C1">
        <w:rPr>
          <w:rFonts w:ascii="Goudy Old Style" w:hAnsi="Goudy Old Style"/>
          <w:i/>
          <w:sz w:val="20"/>
        </w:rPr>
        <w:t>peri</w:t>
      </w:r>
      <w:proofErr w:type="spellEnd"/>
      <w:r w:rsidRPr="00CE62C1">
        <w:rPr>
          <w:rFonts w:ascii="Goudy Old Style" w:hAnsi="Goudy Old Style"/>
          <w:i/>
          <w:sz w:val="20"/>
        </w:rPr>
        <w:t>-urban slum settlements in South Africa</w:t>
      </w:r>
      <w:r w:rsidRPr="00CE62C1">
        <w:rPr>
          <w:rFonts w:ascii="Goudy Old Style" w:hAnsi="Goudy Old Style"/>
          <w:sz w:val="20"/>
        </w:rPr>
        <w:t xml:space="preserve">”; grant awarded by Water Research Commission (Pretoria, South Africa) coordinated by centre for </w:t>
      </w:r>
      <w:r w:rsidRPr="00CE62C1">
        <w:rPr>
          <w:rFonts w:ascii="Goudy Old Style" w:hAnsi="Goudy Old Style"/>
          <w:b/>
          <w:sz w:val="20"/>
        </w:rPr>
        <w:t>Poverty, Land, Agricultural and Agrarian Studies (PLAAS</w:t>
      </w:r>
      <w:r w:rsidRPr="00CE62C1">
        <w:rPr>
          <w:rFonts w:ascii="Goudy Old Style" w:hAnsi="Goudy Old Style"/>
          <w:sz w:val="20"/>
        </w:rPr>
        <w:t xml:space="preserve">), University of Western Cape; (2012–2014) </w:t>
      </w:r>
    </w:p>
    <w:p w:rsidR="00FA5839" w:rsidRPr="00CE62C1" w:rsidRDefault="00FA5839" w:rsidP="00CE62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oudy Old Style" w:hAnsi="Goudy Old Style"/>
          <w:sz w:val="20"/>
        </w:rPr>
      </w:pPr>
      <w:r w:rsidRPr="00CE62C1">
        <w:rPr>
          <w:rFonts w:ascii="Goudy Old Style" w:hAnsi="Goudy Old Style"/>
          <w:sz w:val="20"/>
        </w:rPr>
        <w:t>“</w:t>
      </w:r>
      <w:r w:rsidRPr="00CE62C1">
        <w:rPr>
          <w:rFonts w:ascii="Goudy Old Style" w:hAnsi="Goudy Old Style"/>
          <w:i/>
          <w:sz w:val="20"/>
        </w:rPr>
        <w:t>Ecologically sustainable management of non-perennial rivers</w:t>
      </w:r>
      <w:r w:rsidRPr="00CE62C1">
        <w:rPr>
          <w:rFonts w:ascii="Goudy Old Style" w:hAnsi="Goudy Old Style"/>
          <w:sz w:val="20"/>
        </w:rPr>
        <w:t xml:space="preserve">”, principal researcher, collaborative grant research, </w:t>
      </w:r>
      <w:r w:rsidRPr="00CE62C1">
        <w:rPr>
          <w:rFonts w:ascii="Goudy Old Style" w:hAnsi="Goudy Old Style"/>
          <w:b/>
          <w:sz w:val="20"/>
        </w:rPr>
        <w:t>University of Western Cape</w:t>
      </w:r>
      <w:r w:rsidRPr="00CE62C1">
        <w:rPr>
          <w:rFonts w:ascii="Goudy Old Style" w:hAnsi="Goudy Old Style"/>
          <w:sz w:val="20"/>
        </w:rPr>
        <w:t xml:space="preserve"> in collaboration with Universities of Cape Town and Cape Peninsula (2016–2018 )</w:t>
      </w:r>
    </w:p>
    <w:p w:rsidR="00FA5839" w:rsidRPr="00CE62C1" w:rsidRDefault="00FA5839" w:rsidP="00CE62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oudy Old Style" w:hAnsi="Goudy Old Style"/>
          <w:sz w:val="20"/>
        </w:rPr>
      </w:pPr>
      <w:r w:rsidRPr="00CE62C1">
        <w:rPr>
          <w:rFonts w:ascii="Goudy Old Style" w:hAnsi="Goudy Old Style"/>
          <w:sz w:val="20"/>
        </w:rPr>
        <w:t xml:space="preserve">“Agricultural </w:t>
      </w:r>
      <w:r w:rsidRPr="00CE62C1">
        <w:rPr>
          <w:rFonts w:ascii="Goudy Old Style" w:hAnsi="Goudy Old Style"/>
          <w:i/>
          <w:sz w:val="20"/>
        </w:rPr>
        <w:t>Catastrophic risk pool for Southern African Development Community (SADC) Countries</w:t>
      </w:r>
      <w:r w:rsidRPr="00CE62C1">
        <w:rPr>
          <w:rFonts w:ascii="Goudy Old Style" w:hAnsi="Goudy Old Style"/>
          <w:sz w:val="20"/>
        </w:rPr>
        <w:t xml:space="preserve">”; Financial Markets Integration in Africa – collaborative grant research proposal project with support offered by </w:t>
      </w:r>
      <w:r w:rsidRPr="00CE62C1">
        <w:rPr>
          <w:rFonts w:ascii="Goudy Old Style" w:hAnsi="Goudy Old Style"/>
          <w:b/>
          <w:sz w:val="20"/>
        </w:rPr>
        <w:t>African Economic Research Consortium</w:t>
      </w:r>
      <w:r w:rsidRPr="00CE62C1">
        <w:rPr>
          <w:rFonts w:ascii="Goudy Old Style" w:hAnsi="Goudy Old Style"/>
          <w:sz w:val="20"/>
        </w:rPr>
        <w:t xml:space="preserve"> (Kenya) (2017–2020)   </w:t>
      </w:r>
    </w:p>
    <w:p w:rsidR="00FA5839" w:rsidRPr="00CE62C1" w:rsidRDefault="00FA5839" w:rsidP="00CE62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oudy Old Style" w:hAnsi="Goudy Old Style"/>
          <w:sz w:val="20"/>
        </w:rPr>
      </w:pPr>
      <w:r w:rsidRPr="00CE62C1">
        <w:rPr>
          <w:rFonts w:ascii="Goudy Old Style" w:hAnsi="Goudy Old Style"/>
          <w:bCs/>
          <w:i/>
          <w:sz w:val="20"/>
        </w:rPr>
        <w:t>“</w:t>
      </w:r>
      <w:r w:rsidRPr="00CE62C1">
        <w:rPr>
          <w:rFonts w:ascii="Goudy Old Style" w:hAnsi="Goudy Old Style"/>
          <w:i/>
          <w:sz w:val="20"/>
        </w:rPr>
        <w:t>Using satellite-derived crop evapotranspiration as an alternative to meteorological weather variables for weather index insurance in SADC region</w:t>
      </w:r>
      <w:r w:rsidRPr="00CE62C1">
        <w:rPr>
          <w:rFonts w:ascii="Goudy Old Style" w:hAnsi="Goudy Old Style"/>
          <w:sz w:val="20"/>
        </w:rPr>
        <w:t xml:space="preserve">”; </w:t>
      </w:r>
      <w:r w:rsidRPr="00CE62C1">
        <w:rPr>
          <w:rFonts w:ascii="Goudy Old Style" w:hAnsi="Goudy Old Style"/>
          <w:b/>
          <w:sz w:val="20"/>
        </w:rPr>
        <w:t>World Bank/Draper University</w:t>
      </w:r>
      <w:bookmarkStart w:id="0" w:name="_GoBack"/>
      <w:bookmarkEnd w:id="0"/>
      <w:r w:rsidRPr="00CE62C1">
        <w:rPr>
          <w:rFonts w:ascii="Goudy Old Style" w:hAnsi="Goudy Old Style"/>
          <w:sz w:val="20"/>
        </w:rPr>
        <w:t xml:space="preserve"> grant proposal call for measuring weather variable</w:t>
      </w:r>
      <w:r w:rsidR="00D9336F">
        <w:rPr>
          <w:rFonts w:ascii="Goudy Old Style" w:hAnsi="Goudy Old Style"/>
          <w:sz w:val="20"/>
        </w:rPr>
        <w:t>s in SADC (</w:t>
      </w:r>
      <w:r w:rsidR="00CE62C1">
        <w:rPr>
          <w:rFonts w:ascii="Goudy Old Style" w:hAnsi="Goudy Old Style"/>
          <w:sz w:val="20"/>
        </w:rPr>
        <w:t>submitted</w:t>
      </w:r>
      <w:r w:rsidRPr="00CE62C1">
        <w:rPr>
          <w:rFonts w:ascii="Goudy Old Style" w:hAnsi="Goudy Old Style"/>
          <w:sz w:val="20"/>
        </w:rPr>
        <w:t>)</w:t>
      </w:r>
    </w:p>
    <w:p w:rsidR="00FA5839" w:rsidRPr="00CE62C1" w:rsidRDefault="00FA5839" w:rsidP="00CE62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oudy Old Style" w:hAnsi="Goudy Old Style"/>
          <w:sz w:val="20"/>
        </w:rPr>
      </w:pPr>
      <w:r w:rsidRPr="00CE62C1">
        <w:rPr>
          <w:rFonts w:ascii="Goudy Old Style" w:hAnsi="Goudy Old Style"/>
          <w:bCs/>
          <w:i/>
          <w:sz w:val="20"/>
        </w:rPr>
        <w:t>“Bundling improved seed varieties, agriculture loans and index-based insurance to improve adoption of agriculture technology and access to credit. Experimental evidence from Zimbabwe”</w:t>
      </w:r>
      <w:r w:rsidRPr="00CE62C1">
        <w:rPr>
          <w:rFonts w:ascii="Goudy Old Style" w:hAnsi="Goudy Old Style"/>
          <w:bCs/>
          <w:sz w:val="20"/>
        </w:rPr>
        <w:t xml:space="preserve"> </w:t>
      </w:r>
      <w:r w:rsidRPr="00CE62C1">
        <w:rPr>
          <w:rFonts w:ascii="Goudy Old Style" w:hAnsi="Goudy Old Style"/>
          <w:b/>
          <w:bCs/>
          <w:sz w:val="20"/>
        </w:rPr>
        <w:t>Feed–The–Future and USAID</w:t>
      </w:r>
      <w:r w:rsidRPr="00CE62C1">
        <w:rPr>
          <w:rFonts w:ascii="Goudy Old Style" w:hAnsi="Goudy Old Style"/>
          <w:bCs/>
          <w:sz w:val="20"/>
        </w:rPr>
        <w:t xml:space="preserve"> grant research proposal (under review)</w:t>
      </w:r>
    </w:p>
    <w:sectPr w:rsidR="00FA5839" w:rsidRPr="00CE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E32FA"/>
    <w:multiLevelType w:val="hybridMultilevel"/>
    <w:tmpl w:val="F50081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83168"/>
    <w:multiLevelType w:val="hybridMultilevel"/>
    <w:tmpl w:val="82A80BA6"/>
    <w:lvl w:ilvl="0" w:tplc="46D26A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39"/>
    <w:rsid w:val="000544F2"/>
    <w:rsid w:val="004D4D3F"/>
    <w:rsid w:val="004E3D36"/>
    <w:rsid w:val="005361DC"/>
    <w:rsid w:val="006115B0"/>
    <w:rsid w:val="00B80940"/>
    <w:rsid w:val="00CE62C1"/>
    <w:rsid w:val="00D9336F"/>
    <w:rsid w:val="00F52090"/>
    <w:rsid w:val="00F82474"/>
    <w:rsid w:val="00FA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42A6D-E154-4C7E-B4CA-E7B18C70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1DC"/>
    <w:rPr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qFormat/>
    <w:rsid w:val="005361DC"/>
    <w:pPr>
      <w:keepNext/>
      <w:spacing w:before="240" w:after="60" w:line="480" w:lineRule="auto"/>
      <w:ind w:left="360" w:hanging="36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361DC"/>
    <w:pPr>
      <w:keepNext/>
      <w:spacing w:before="240" w:after="60" w:line="360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5361DC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61DC"/>
    <w:rPr>
      <w:rFonts w:cs="Arial"/>
      <w:b/>
      <w:bCs/>
      <w:kern w:val="32"/>
      <w:sz w:val="24"/>
      <w:szCs w:val="32"/>
      <w:lang w:val="en-US" w:eastAsia="ko-KR"/>
    </w:rPr>
  </w:style>
  <w:style w:type="character" w:customStyle="1" w:styleId="Heading2Char">
    <w:name w:val="Heading 2 Char"/>
    <w:basedOn w:val="DefaultParagraphFont"/>
    <w:link w:val="Heading2"/>
    <w:rsid w:val="005361DC"/>
    <w:rPr>
      <w:rFonts w:cs="Arial"/>
      <w:b/>
      <w:bCs/>
      <w:iCs/>
      <w:sz w:val="24"/>
      <w:szCs w:val="28"/>
      <w:lang w:val="en-US" w:eastAsia="ko-KR"/>
    </w:rPr>
  </w:style>
  <w:style w:type="character" w:customStyle="1" w:styleId="Heading3Char">
    <w:name w:val="Heading 3 Char"/>
    <w:basedOn w:val="DefaultParagraphFont"/>
    <w:link w:val="Heading3"/>
    <w:rsid w:val="005361DC"/>
    <w:rPr>
      <w:rFonts w:cs="Arial"/>
      <w:b/>
      <w:bCs/>
      <w:sz w:val="24"/>
      <w:szCs w:val="26"/>
      <w:lang w:val="en-US" w:eastAsia="ko-KR"/>
    </w:rPr>
  </w:style>
  <w:style w:type="paragraph" w:styleId="Caption">
    <w:name w:val="caption"/>
    <w:basedOn w:val="Normal"/>
    <w:next w:val="Normal"/>
    <w:link w:val="CaptionChar"/>
    <w:qFormat/>
    <w:rsid w:val="005361DC"/>
    <w:rPr>
      <w:b/>
      <w:bCs/>
      <w:sz w:val="20"/>
      <w:szCs w:val="20"/>
    </w:rPr>
  </w:style>
  <w:style w:type="character" w:customStyle="1" w:styleId="CaptionChar">
    <w:name w:val="Caption Char"/>
    <w:basedOn w:val="DefaultParagraphFont"/>
    <w:link w:val="Caption"/>
    <w:rsid w:val="005361DC"/>
    <w:rPr>
      <w:b/>
      <w:bCs/>
      <w:lang w:val="en-US" w:eastAsia="ko-KR"/>
    </w:rPr>
  </w:style>
  <w:style w:type="paragraph" w:styleId="ListParagraph">
    <w:name w:val="List Paragraph"/>
    <w:basedOn w:val="Normal"/>
    <w:uiPriority w:val="34"/>
    <w:qFormat/>
    <w:rsid w:val="00FA5839"/>
    <w:pPr>
      <w:ind w:left="720"/>
      <w:contextualSpacing/>
    </w:pPr>
    <w:rPr>
      <w:rFonts w:ascii="Times" w:eastAsia="Times" w:hAnsi="Times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2023-09-04T15:50:00Z</dcterms:created>
  <dcterms:modified xsi:type="dcterms:W3CDTF">2023-09-04T16:39:00Z</dcterms:modified>
</cp:coreProperties>
</file>