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AFB" w:rsidRDefault="003C3AFB" w:rsidP="003C3AFB">
      <w:pPr>
        <w:pStyle w:val="a4"/>
      </w:pPr>
      <w:proofErr w:type="spellStart"/>
      <w:r>
        <w:rPr>
          <w:rFonts w:hint="eastAsia"/>
        </w:rPr>
        <w:t>LBMace</w:t>
      </w:r>
      <w:proofErr w:type="spellEnd"/>
      <w:r>
        <w:rPr>
          <w:rFonts w:hint="eastAsia"/>
        </w:rPr>
        <w:t xml:space="preserve"> 사용자 가이드</w:t>
      </w:r>
    </w:p>
    <w:p w:rsidR="000B4A85" w:rsidRDefault="003C3AFB" w:rsidP="003C3AFB">
      <w:pPr>
        <w:pStyle w:val="1"/>
        <w:rPr>
          <w:rFonts w:hint="eastAsia"/>
        </w:rPr>
      </w:pPr>
      <w:r>
        <w:rPr>
          <w:rFonts w:hint="eastAsia"/>
        </w:rPr>
        <w:t>형상 불러오기</w:t>
      </w:r>
    </w:p>
    <w:p w:rsidR="003C3AFB" w:rsidRDefault="003C3AFB" w:rsidP="003C3AF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Geometry</w:t>
      </w:r>
      <w:r>
        <w:t xml:space="preserve"> </w:t>
      </w:r>
      <w:r>
        <w:rPr>
          <w:rFonts w:hint="eastAsia"/>
        </w:rPr>
        <w:t xml:space="preserve">탭의 </w:t>
      </w:r>
      <w:r>
        <w:t xml:space="preserve">‘Load Geometry’ </w:t>
      </w:r>
      <w:r>
        <w:rPr>
          <w:rFonts w:hint="eastAsia"/>
        </w:rPr>
        <w:t>버튼을 클릭</w:t>
      </w:r>
    </w:p>
    <w:p w:rsidR="003C3AFB" w:rsidRDefault="003C3AFB" w:rsidP="003C3AFB">
      <w:pPr>
        <w:pStyle w:val="a3"/>
        <w:ind w:leftChars="0" w:left="760"/>
        <w:rPr>
          <w:rFonts w:hint="eastAsia"/>
        </w:rPr>
      </w:pPr>
      <w:r w:rsidRPr="003C3AFB">
        <w:rPr>
          <w:noProof/>
        </w:rPr>
        <w:drawing>
          <wp:inline distT="0" distB="0" distL="0" distR="0" wp14:anchorId="676A70A1" wp14:editId="796FD017">
            <wp:extent cx="3333652" cy="3486150"/>
            <wp:effectExtent l="0" t="0" r="635" b="0"/>
            <wp:docPr id="1" name="그림 1" descr="C:\Users\Jungmin\Dropbox\Screenshots\스크린샷 2016-07-14 15.11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ngmin\Dropbox\Screenshots\스크린샷 2016-07-14 15.11.5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652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AFB" w:rsidRDefault="003C3AFB" w:rsidP="003C3AF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100.bmp</w:t>
      </w:r>
      <w:r>
        <w:t xml:space="preserve"> </w:t>
      </w:r>
      <w:r>
        <w:rPr>
          <w:rFonts w:hint="eastAsia"/>
        </w:rPr>
        <w:t xml:space="preserve">같은 </w:t>
      </w:r>
      <w:r>
        <w:t xml:space="preserve">Bitmap </w:t>
      </w:r>
      <w:r>
        <w:rPr>
          <w:rFonts w:hint="eastAsia"/>
        </w:rPr>
        <w:t>이미지를 불러 옴.</w:t>
      </w:r>
      <w:r w:rsidRPr="003C3AFB">
        <w:rPr>
          <w:noProof/>
        </w:rPr>
        <w:t xml:space="preserve"> </w:t>
      </w:r>
    </w:p>
    <w:p w:rsidR="003C3AFB" w:rsidRDefault="003C3AFB" w:rsidP="003C3AFB">
      <w:pPr>
        <w:pStyle w:val="a3"/>
        <w:ind w:leftChars="0" w:left="760"/>
      </w:pPr>
      <w:r>
        <w:rPr>
          <w:noProof/>
        </w:rPr>
        <w:drawing>
          <wp:inline distT="0" distB="0" distL="0" distR="0" wp14:anchorId="3CAAF0E0" wp14:editId="04E78D95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AFB" w:rsidRDefault="003C3AFB" w:rsidP="003C3AF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불러오기에 성공하면 시뮬레이션 할 형상이 어플리케이션에 나타난다.</w:t>
      </w:r>
      <w:r>
        <w:br/>
      </w:r>
      <w:r>
        <w:rPr>
          <w:noProof/>
        </w:rPr>
        <w:drawing>
          <wp:inline distT="0" distB="0" distL="0" distR="0" wp14:anchorId="68D998EE" wp14:editId="5A36D0DF">
            <wp:extent cx="4467225" cy="46767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AFB" w:rsidRDefault="003C3AFB">
      <w:pPr>
        <w:widowControl/>
        <w:wordWrap/>
        <w:autoSpaceDE/>
        <w:autoSpaceDN/>
      </w:pPr>
      <w:r>
        <w:br w:type="page"/>
      </w:r>
    </w:p>
    <w:p w:rsidR="003C3AFB" w:rsidRDefault="003C3AFB" w:rsidP="003C3AFB">
      <w:pPr>
        <w:pStyle w:val="1"/>
      </w:pPr>
      <w:r>
        <w:rPr>
          <w:rFonts w:hint="eastAsia"/>
        </w:rPr>
        <w:lastRenderedPageBreak/>
        <w:t>유동장 설정</w:t>
      </w:r>
    </w:p>
    <w:p w:rsidR="003C3AFB" w:rsidRDefault="003C3AFB" w:rsidP="003C3AFB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>‘</w:t>
      </w:r>
      <w:r>
        <w:rPr>
          <w:rFonts w:hint="eastAsia"/>
        </w:rPr>
        <w:t>2. Properties</w:t>
      </w:r>
      <w:r>
        <w:t>’</w:t>
      </w:r>
      <w:r>
        <w:rPr>
          <w:rFonts w:hint="eastAsia"/>
        </w:rPr>
        <w:t xml:space="preserve"> 탭의 </w:t>
      </w:r>
      <w:r>
        <w:t>‘Reynolds #’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Initial Velocity</w:t>
      </w:r>
      <w:r>
        <w:t>’</w:t>
      </w:r>
      <w:r>
        <w:rPr>
          <w:rFonts w:hint="eastAsia"/>
        </w:rPr>
        <w:t>를 설정한다.</w:t>
      </w:r>
      <w:r>
        <w:t xml:space="preserve"> </w:t>
      </w:r>
      <w:r>
        <w:br/>
      </w:r>
      <w:r>
        <w:rPr>
          <w:noProof/>
        </w:rPr>
        <w:drawing>
          <wp:inline distT="0" distB="0" distL="0" distR="0" wp14:anchorId="53C13729" wp14:editId="366DFA55">
            <wp:extent cx="3610631" cy="3780000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631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AFB" w:rsidRDefault="003C3AFB" w:rsidP="003C3AFB">
      <w:pPr>
        <w:pStyle w:val="a3"/>
        <w:numPr>
          <w:ilvl w:val="0"/>
          <w:numId w:val="4"/>
        </w:numPr>
        <w:ind w:leftChars="0"/>
      </w:pPr>
      <w:r>
        <w:t xml:space="preserve">‘Set Properties’ </w:t>
      </w:r>
      <w:r>
        <w:rPr>
          <w:rFonts w:hint="eastAsia"/>
        </w:rPr>
        <w:t>버튼을 눌러 유동장 특성을 최종 결정한다.</w:t>
      </w:r>
      <w:r>
        <w:br/>
      </w:r>
      <w:r>
        <w:rPr>
          <w:noProof/>
        </w:rPr>
        <w:drawing>
          <wp:inline distT="0" distB="0" distL="0" distR="0" wp14:anchorId="592D7F1A" wp14:editId="09BA1ADA">
            <wp:extent cx="3610631" cy="3780000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631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AFB" w:rsidRDefault="003C3AFB" w:rsidP="003C3AFB">
      <w:pPr>
        <w:pStyle w:val="1"/>
      </w:pPr>
      <w:r>
        <w:rPr>
          <w:rFonts w:hint="eastAsia"/>
        </w:rPr>
        <w:lastRenderedPageBreak/>
        <w:t>시뮬레이션 운전 설정</w:t>
      </w:r>
    </w:p>
    <w:p w:rsidR="003C3AFB" w:rsidRDefault="003C3AFB" w:rsidP="00550DF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Steady-state에 도달할 때까지 </w:t>
      </w:r>
      <w:r w:rsidR="00550DF1">
        <w:rPr>
          <w:rFonts w:hint="eastAsia"/>
        </w:rPr>
        <w:t xml:space="preserve">유동장 시뮬레이션을 반복 연산하려면 </w:t>
      </w:r>
      <w:r w:rsidR="00550DF1">
        <w:t xml:space="preserve">Steady-state </w:t>
      </w:r>
      <w:r w:rsidR="00550DF1">
        <w:rPr>
          <w:rFonts w:hint="eastAsia"/>
        </w:rPr>
        <w:t>버튼을 체크한다.</w:t>
      </w:r>
      <w:r w:rsidR="00550DF1">
        <w:t xml:space="preserve"> </w:t>
      </w:r>
      <w:r w:rsidR="00550DF1">
        <w:rPr>
          <w:rFonts w:hint="eastAsia"/>
        </w:rPr>
        <w:t xml:space="preserve">Shape Optimization을 하려면 </w:t>
      </w:r>
      <w:r w:rsidR="00550DF1">
        <w:t xml:space="preserve">shape optimization </w:t>
      </w:r>
      <w:r w:rsidR="00550DF1">
        <w:rPr>
          <w:rFonts w:hint="eastAsia"/>
        </w:rPr>
        <w:t>버튼을 체크한다.</w:t>
      </w:r>
      <w:r w:rsidR="00550DF1">
        <w:t xml:space="preserve"> </w:t>
      </w:r>
      <w:r w:rsidR="00550DF1">
        <w:rPr>
          <w:rFonts w:hint="eastAsia"/>
        </w:rPr>
        <w:t xml:space="preserve">이 경우 </w:t>
      </w:r>
      <w:r w:rsidR="00550DF1">
        <w:t xml:space="preserve">steady-state </w:t>
      </w:r>
      <w:r w:rsidR="00550DF1">
        <w:rPr>
          <w:rFonts w:hint="eastAsia"/>
        </w:rPr>
        <w:t>모드는 자동으로 선택된다.</w:t>
      </w:r>
      <w:r w:rsidR="00550DF1">
        <w:br/>
      </w:r>
      <w:r w:rsidR="00550DF1">
        <w:rPr>
          <w:noProof/>
        </w:rPr>
        <w:drawing>
          <wp:inline distT="0" distB="0" distL="0" distR="0" wp14:anchorId="6035CF9A" wp14:editId="61B56405">
            <wp:extent cx="4466866" cy="46764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6866" cy="4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DF1" w:rsidRDefault="00550DF1" w:rsidP="003C3AF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Exchange Rate는 한번에 교환되는 </w:t>
      </w:r>
      <w:r>
        <w:t>Interface cell</w:t>
      </w:r>
      <w:r>
        <w:rPr>
          <w:rFonts w:hint="eastAsia"/>
        </w:rPr>
        <w:t>의 비율(%)을 결정한다.</w:t>
      </w:r>
    </w:p>
    <w:p w:rsidR="00550DF1" w:rsidRDefault="00550DF1" w:rsidP="003C3AFB">
      <w:pPr>
        <w:pStyle w:val="a3"/>
        <w:numPr>
          <w:ilvl w:val="0"/>
          <w:numId w:val="5"/>
        </w:numPr>
        <w:ind w:leftChars="0"/>
      </w:pPr>
      <w:r>
        <w:t>F</w:t>
      </w:r>
      <w:r>
        <w:rPr>
          <w:rFonts w:hint="eastAsia"/>
        </w:rPr>
        <w:t xml:space="preserve">ile </w:t>
      </w:r>
      <w:r>
        <w:t>path</w:t>
      </w:r>
      <w:r>
        <w:rPr>
          <w:rFonts w:hint="eastAsia"/>
        </w:rPr>
        <w:t>에는 시뮬레이션 결과가 저장될 경로를 선택하고,</w:t>
      </w:r>
      <w:r>
        <w:t xml:space="preserve"> file name</w:t>
      </w:r>
      <w:r>
        <w:rPr>
          <w:rFonts w:hint="eastAsia"/>
        </w:rPr>
        <w:t>은 결과가 저장되는 파일의 접두사가 된다.</w:t>
      </w:r>
      <w:r>
        <w:br/>
        <w:t>file name</w:t>
      </w:r>
      <w:r>
        <w:rPr>
          <w:rFonts w:hint="eastAsia"/>
        </w:rPr>
        <w:t xml:space="preserve">이 </w:t>
      </w:r>
      <w:r>
        <w:t>fluid</w:t>
      </w:r>
      <w:r>
        <w:rPr>
          <w:rFonts w:hint="eastAsia"/>
        </w:rPr>
        <w:t xml:space="preserve">인 경우 </w:t>
      </w:r>
      <w:r>
        <w:t xml:space="preserve">fluid_1.vtk </w:t>
      </w:r>
      <w:r>
        <w:rPr>
          <w:rFonts w:hint="eastAsia"/>
        </w:rPr>
        <w:t xml:space="preserve">또는 </w:t>
      </w:r>
      <w:r>
        <w:t xml:space="preserve">fluid_1.bmp </w:t>
      </w:r>
      <w:r>
        <w:rPr>
          <w:rFonts w:hint="eastAsia"/>
        </w:rPr>
        <w:t>와 같이 저장된다.</w:t>
      </w:r>
    </w:p>
    <w:p w:rsidR="00550DF1" w:rsidRDefault="00550DF1" w:rsidP="003C3AF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위와 같이 설정이 끝났다면 </w:t>
      </w:r>
      <w:r>
        <w:t xml:space="preserve">‘Simulation Setup’ </w:t>
      </w:r>
      <w:r>
        <w:rPr>
          <w:rFonts w:hint="eastAsia"/>
        </w:rPr>
        <w:t>버튼을 누른다.</w:t>
      </w:r>
      <w:r>
        <w:br/>
      </w:r>
      <w:r>
        <w:rPr>
          <w:noProof/>
        </w:rPr>
        <w:lastRenderedPageBreak/>
        <w:drawing>
          <wp:inline distT="0" distB="0" distL="0" distR="0" wp14:anchorId="4B1FB4AB" wp14:editId="1B5C9F96">
            <wp:extent cx="4467225" cy="46767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DF1" w:rsidRDefault="00550DF1" w:rsidP="003C3AF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CPU로 연산을 수행하려면 </w:t>
      </w:r>
      <w:r>
        <w:t xml:space="preserve">‘CPU Run’ </w:t>
      </w:r>
      <w:r>
        <w:rPr>
          <w:rFonts w:hint="eastAsia"/>
        </w:rPr>
        <w:t>버튼을,</w:t>
      </w:r>
      <w:r>
        <w:t xml:space="preserve"> GPGPU</w:t>
      </w:r>
      <w:r>
        <w:rPr>
          <w:rFonts w:hint="eastAsia"/>
        </w:rPr>
        <w:t xml:space="preserve">로 병렬 연산을 수행하려면 </w:t>
      </w:r>
      <w:r>
        <w:t>‘GPGPU Mod</w:t>
      </w:r>
      <w:r>
        <w:rPr>
          <w:rFonts w:hint="eastAsia"/>
        </w:rPr>
        <w:t>e</w:t>
      </w:r>
      <w:r>
        <w:t xml:space="preserve">’ </w:t>
      </w:r>
      <w:r>
        <w:rPr>
          <w:rFonts w:hint="eastAsia"/>
        </w:rPr>
        <w:t>버튼을 클릭한다.</w:t>
      </w:r>
    </w:p>
    <w:p w:rsidR="00550DF1" w:rsidRDefault="00550DF1" w:rsidP="00550DF1">
      <w:r>
        <w:br w:type="page"/>
      </w:r>
    </w:p>
    <w:p w:rsidR="00550DF1" w:rsidRDefault="00550DF1" w:rsidP="00550DF1">
      <w:pPr>
        <w:pStyle w:val="1"/>
      </w:pPr>
      <w:r>
        <w:rPr>
          <w:rFonts w:hint="eastAsia"/>
        </w:rPr>
        <w:lastRenderedPageBreak/>
        <w:t>결과 출력</w:t>
      </w:r>
    </w:p>
    <w:p w:rsidR="00550DF1" w:rsidRDefault="00550DF1" w:rsidP="00550DF1">
      <w:r>
        <w:t xml:space="preserve">‘4. </w:t>
      </w:r>
      <w:r>
        <w:rPr>
          <w:rFonts w:hint="eastAsia"/>
        </w:rPr>
        <w:t>Result</w:t>
      </w:r>
      <w:r>
        <w:t xml:space="preserve">’ </w:t>
      </w:r>
      <w:r>
        <w:rPr>
          <w:rFonts w:hint="eastAsia"/>
        </w:rPr>
        <w:t>탭을 클릭하면 결과를 확인 할 수 있다.</w:t>
      </w:r>
      <w:r>
        <w:t xml:space="preserve"> </w:t>
      </w:r>
      <w:r>
        <w:rPr>
          <w:rFonts w:hint="eastAsia"/>
        </w:rPr>
        <w:t xml:space="preserve">텍스트박스에 나타난 </w:t>
      </w:r>
      <w:proofErr w:type="gramStart"/>
      <w:r>
        <w:t>0.9777583…</w:t>
      </w:r>
      <w:proofErr w:type="gramEnd"/>
      <w:r>
        <w:t xml:space="preserve"> 은 Inlet</w:t>
      </w:r>
      <w:r>
        <w:rPr>
          <w:rFonts w:hint="eastAsia"/>
        </w:rPr>
        <w:t xml:space="preserve">과 </w:t>
      </w:r>
      <w:r>
        <w:t>Outlet</w:t>
      </w:r>
      <w:r>
        <w:rPr>
          <w:rFonts w:hint="eastAsia"/>
        </w:rPr>
        <w:t xml:space="preserve">의 </w:t>
      </w:r>
      <w:r>
        <w:t>pressure difference</w:t>
      </w:r>
      <w:r>
        <w:rPr>
          <w:rFonts w:hint="eastAsia"/>
        </w:rPr>
        <w:t>를 나타낸다.</w:t>
      </w:r>
    </w:p>
    <w:p w:rsidR="00550DF1" w:rsidRDefault="00550DF1" w:rsidP="00550DF1">
      <w:r>
        <w:rPr>
          <w:noProof/>
        </w:rPr>
        <w:drawing>
          <wp:inline distT="0" distB="0" distL="0" distR="0" wp14:anchorId="570EEA57" wp14:editId="640FA6C1">
            <wp:extent cx="4467225" cy="46767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DF1" w:rsidRDefault="00550DF1" w:rsidP="00550DF1">
      <w:r>
        <w:rPr>
          <w:rFonts w:hint="eastAsia"/>
        </w:rPr>
        <w:t>또한 결과 파일은 앞서 설정한 경로에 다음과 같이 저장되어 있다.</w:t>
      </w:r>
    </w:p>
    <w:p w:rsidR="00550DF1" w:rsidRDefault="00550DF1" w:rsidP="00550DF1">
      <w:r>
        <w:rPr>
          <w:noProof/>
        </w:rPr>
        <w:drawing>
          <wp:inline distT="0" distB="0" distL="0" distR="0" wp14:anchorId="4DED2E63" wp14:editId="246B12B5">
            <wp:extent cx="4333875" cy="6000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DF1" w:rsidRDefault="00550DF1" w:rsidP="00550DF1">
      <w:r>
        <w:br w:type="page"/>
      </w:r>
    </w:p>
    <w:p w:rsidR="00550DF1" w:rsidRDefault="00550DF1" w:rsidP="00550DF1">
      <w:pPr>
        <w:pStyle w:val="1"/>
      </w:pPr>
      <w:proofErr w:type="spellStart"/>
      <w:r>
        <w:rPr>
          <w:rFonts w:hint="eastAsia"/>
        </w:rPr>
        <w:lastRenderedPageBreak/>
        <w:t>Paraview</w:t>
      </w:r>
      <w:proofErr w:type="spellEnd"/>
      <w:r>
        <w:rPr>
          <w:rFonts w:hint="eastAsia"/>
        </w:rPr>
        <w:t xml:space="preserve">를 이용하여 시뮬레이션 결과 </w:t>
      </w:r>
      <w:proofErr w:type="spellStart"/>
      <w:r>
        <w:rPr>
          <w:rFonts w:hint="eastAsia"/>
        </w:rPr>
        <w:t>후처리하기</w:t>
      </w:r>
      <w:proofErr w:type="spellEnd"/>
    </w:p>
    <w:p w:rsidR="00550DF1" w:rsidRDefault="00550DF1" w:rsidP="00550DF1">
      <w:pPr>
        <w:rPr>
          <w:rFonts w:hint="eastAsia"/>
        </w:rPr>
      </w:pPr>
      <w:proofErr w:type="spellStart"/>
      <w:r>
        <w:rPr>
          <w:rFonts w:hint="eastAsia"/>
        </w:rPr>
        <w:t>Paraview</w:t>
      </w:r>
      <w:proofErr w:type="spellEnd"/>
      <w:r>
        <w:rPr>
          <w:rFonts w:hint="eastAsia"/>
        </w:rPr>
        <w:t xml:space="preserve">는 </w:t>
      </w:r>
      <w:hyperlink r:id="rId14" w:history="1">
        <w:r w:rsidRPr="00E21B71">
          <w:rPr>
            <w:rStyle w:val="a5"/>
          </w:rPr>
          <w:t>http://paraview.org</w:t>
        </w:r>
      </w:hyperlink>
      <w:r>
        <w:t xml:space="preserve"> </w:t>
      </w:r>
      <w:r>
        <w:rPr>
          <w:rFonts w:hint="eastAsia"/>
        </w:rPr>
        <w:t>에서 다운로드 할 수 있다.</w:t>
      </w:r>
    </w:p>
    <w:p w:rsidR="00693024" w:rsidRDefault="00550DF1" w:rsidP="00C6477D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Paraview</w:t>
      </w:r>
      <w:proofErr w:type="spellEnd"/>
      <w:r>
        <w:rPr>
          <w:rFonts w:hint="eastAsia"/>
        </w:rPr>
        <w:t xml:space="preserve">를 실행 한 후 </w:t>
      </w:r>
      <w:r>
        <w:t xml:space="preserve">File – </w:t>
      </w:r>
      <w:r>
        <w:rPr>
          <w:rFonts w:hint="eastAsia"/>
        </w:rPr>
        <w:t xml:space="preserve">Open </w:t>
      </w:r>
      <w:r>
        <w:t>File</w:t>
      </w:r>
      <w:r>
        <w:rPr>
          <w:rFonts w:hint="eastAsia"/>
        </w:rPr>
        <w:t>로 시뮬레이션 결과(</w:t>
      </w:r>
      <w:r>
        <w:t>fluid_0.vtk)</w:t>
      </w:r>
      <w:r>
        <w:rPr>
          <w:rFonts w:hint="eastAsia"/>
        </w:rPr>
        <w:t>을 연다.</w:t>
      </w:r>
      <w:r>
        <w:br/>
      </w:r>
      <w:r>
        <w:rPr>
          <w:noProof/>
        </w:rPr>
        <w:drawing>
          <wp:inline distT="0" distB="0" distL="0" distR="0" wp14:anchorId="57A3424C" wp14:editId="2D334F34">
            <wp:extent cx="5731510" cy="4907915"/>
            <wp:effectExtent l="0" t="0" r="254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24" w:rsidRDefault="00693024" w:rsidP="00693024">
      <w:r>
        <w:br w:type="page"/>
      </w:r>
    </w:p>
    <w:p w:rsidR="00550DF1" w:rsidRDefault="00693024" w:rsidP="00C6477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 xml:space="preserve">좌측 아래의 파란 동그라미 안의 </w:t>
      </w:r>
      <w:r>
        <w:t xml:space="preserve">Apply </w:t>
      </w:r>
      <w:r>
        <w:rPr>
          <w:rFonts w:hint="eastAsia"/>
        </w:rPr>
        <w:t>버튼을 누르면 다음과 같이 시뮬레이션 결과가 후처리 된다.</w:t>
      </w:r>
      <w:r>
        <w:br/>
      </w:r>
      <w:r>
        <w:rPr>
          <w:noProof/>
        </w:rPr>
        <w:drawing>
          <wp:inline distT="0" distB="0" distL="0" distR="0" wp14:anchorId="06A35DF1" wp14:editId="3711C2CA">
            <wp:extent cx="4817227" cy="479107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6909" cy="48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24" w:rsidRPr="00550DF1" w:rsidRDefault="00693024" w:rsidP="00C6477D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위 그림의 붉은 동그라미 안의 항목을 바꾸면 해당 값이 후처리 과정을 거쳐 우측에 시각화된다.</w:t>
      </w:r>
      <w:bookmarkStart w:id="0" w:name="_GoBack"/>
      <w:bookmarkEnd w:id="0"/>
    </w:p>
    <w:sectPr w:rsidR="00693024" w:rsidRPr="00550D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23471"/>
    <w:multiLevelType w:val="hybridMultilevel"/>
    <w:tmpl w:val="C3F2D21A"/>
    <w:lvl w:ilvl="0" w:tplc="3920CB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7A1C0B"/>
    <w:multiLevelType w:val="hybridMultilevel"/>
    <w:tmpl w:val="0E92689C"/>
    <w:lvl w:ilvl="0" w:tplc="40F43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0F572D"/>
    <w:multiLevelType w:val="hybridMultilevel"/>
    <w:tmpl w:val="B1DEFE56"/>
    <w:lvl w:ilvl="0" w:tplc="CC44C4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FF6AD0"/>
    <w:multiLevelType w:val="hybridMultilevel"/>
    <w:tmpl w:val="4AF86812"/>
    <w:lvl w:ilvl="0" w:tplc="3B64FC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E1B45F7"/>
    <w:multiLevelType w:val="hybridMultilevel"/>
    <w:tmpl w:val="2228A2DC"/>
    <w:lvl w:ilvl="0" w:tplc="FDA066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9987413"/>
    <w:multiLevelType w:val="hybridMultilevel"/>
    <w:tmpl w:val="24C60E92"/>
    <w:lvl w:ilvl="0" w:tplc="CB5072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6C7"/>
    <w:rsid w:val="001224C5"/>
    <w:rsid w:val="00136FB1"/>
    <w:rsid w:val="003B4A0C"/>
    <w:rsid w:val="003C3AFB"/>
    <w:rsid w:val="00550DF1"/>
    <w:rsid w:val="00617BF7"/>
    <w:rsid w:val="006465A3"/>
    <w:rsid w:val="00693024"/>
    <w:rsid w:val="008558D5"/>
    <w:rsid w:val="009927BC"/>
    <w:rsid w:val="00A446C7"/>
    <w:rsid w:val="00BB19C6"/>
    <w:rsid w:val="00E1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729B6-BC2D-4D88-9F4D-151DC843E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C3AF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AFB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3C3AF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3C3A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C3AFB"/>
    <w:rPr>
      <w:rFonts w:asciiTheme="majorHAnsi" w:eastAsiaTheme="majorEastAsia" w:hAnsiTheme="majorHAnsi" w:cstheme="majorBidi"/>
      <w:sz w:val="28"/>
      <w:szCs w:val="28"/>
    </w:rPr>
  </w:style>
  <w:style w:type="character" w:styleId="a5">
    <w:name w:val="Hyperlink"/>
    <w:basedOn w:val="a0"/>
    <w:uiPriority w:val="99"/>
    <w:unhideWhenUsed/>
    <w:rsid w:val="00550D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paraview.or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Jungmin Park</dc:creator>
  <cp:keywords/>
  <dc:description/>
  <cp:lastModifiedBy>Jungmin Park</cp:lastModifiedBy>
  <cp:revision>2</cp:revision>
  <dcterms:created xsi:type="dcterms:W3CDTF">2016-07-14T06:11:00Z</dcterms:created>
  <dcterms:modified xsi:type="dcterms:W3CDTF">2016-07-14T06:36:00Z</dcterms:modified>
</cp:coreProperties>
</file>