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C6F6" w14:textId="77777777" w:rsidR="0037740E" w:rsidRDefault="00E352B9">
      <w:pPr>
        <w:spacing w:after="40"/>
        <w:jc w:val="center"/>
        <w:rPr>
          <w:rFonts w:asciiTheme="majorBidi" w:hAnsiTheme="majorBidi" w:cstheme="majorBidi"/>
          <w:rtl/>
        </w:rPr>
      </w:pPr>
      <w:r>
        <w:rPr>
          <w:noProof/>
        </w:rPr>
        <w:drawing>
          <wp:inline distT="0" distB="0" distL="0" distR="0" wp14:anchorId="05C1A7AA" wp14:editId="492161AD">
            <wp:extent cx="1226876" cy="1053453"/>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rotWithShape="1">
                    <a:blip r:embed="rId11">
                      <a:extLst>
                        <a:ext uri="{28A0092B-C50C-407E-A947-70E740481C1C}">
                          <a14:useLocalDpi xmlns:a14="http://schemas.microsoft.com/office/drawing/2010/main" val="0"/>
                        </a:ext>
                      </a:extLst>
                    </a:blip>
                    <a:srcRect l="40692" r="37902"/>
                    <a:stretch/>
                  </pic:blipFill>
                  <pic:spPr bwMode="auto">
                    <a:xfrm>
                      <a:off x="0" y="0"/>
                      <a:ext cx="1226890" cy="1053465"/>
                    </a:xfrm>
                    <a:prstGeom prst="rect">
                      <a:avLst/>
                    </a:prstGeom>
                    <a:noFill/>
                    <a:ln>
                      <a:noFill/>
                    </a:ln>
                    <a:extLst>
                      <a:ext uri="{53640926-AAD7-44D8-BBD7-CCE9431645EC}">
                        <a14:shadowObscured xmlns:a14="http://schemas.microsoft.com/office/drawing/2010/main"/>
                      </a:ext>
                    </a:extLst>
                  </pic:spPr>
                </pic:pic>
              </a:graphicData>
            </a:graphic>
          </wp:inline>
        </w:drawing>
      </w:r>
    </w:p>
    <w:p w14:paraId="77E67DCB" w14:textId="77777777" w:rsidR="00E32E0F" w:rsidRDefault="00E32E0F">
      <w:pPr>
        <w:spacing w:after="40"/>
        <w:jc w:val="center"/>
        <w:rPr>
          <w:rFonts w:asciiTheme="majorBidi" w:hAnsiTheme="majorBidi" w:cstheme="majorBidi"/>
        </w:rPr>
      </w:pPr>
    </w:p>
    <w:p w14:paraId="49327C38" w14:textId="73BB6A36" w:rsidR="00B27FBC" w:rsidRPr="00E16092" w:rsidRDefault="00EE5559">
      <w:pPr>
        <w:spacing w:after="40"/>
        <w:jc w:val="center"/>
        <w:rPr>
          <w:rFonts w:asciiTheme="majorBidi" w:hAnsiTheme="majorBidi" w:cstheme="majorBidi"/>
        </w:rPr>
      </w:pPr>
      <w:r>
        <w:rPr>
          <w:rFonts w:asciiTheme="majorBidi" w:hAnsiTheme="majorBidi" w:cstheme="majorBidi"/>
        </w:rPr>
        <w:t>Kingdom of Bahrain</w:t>
      </w:r>
    </w:p>
    <w:p w14:paraId="30D45AAC" w14:textId="77777777" w:rsidR="00B27FBC" w:rsidRPr="00E16092" w:rsidRDefault="00EE5559">
      <w:pPr>
        <w:spacing w:after="400"/>
        <w:jc w:val="center"/>
        <w:rPr>
          <w:rFonts w:asciiTheme="majorBidi" w:hAnsiTheme="majorBidi" w:cstheme="majorBidi"/>
        </w:rPr>
      </w:pPr>
      <w:r>
        <w:rPr>
          <w:rFonts w:asciiTheme="majorBidi" w:hAnsiTheme="majorBidi" w:cstheme="majorBidi"/>
        </w:rPr>
        <w:t>Primary Healthcare Centers</w:t>
      </w:r>
    </w:p>
    <w:p w14:paraId="4964A33A" w14:textId="77777777" w:rsidR="00E32E0F" w:rsidRDefault="00E32E0F">
      <w:pPr>
        <w:spacing w:after="200"/>
        <w:jc w:val="center"/>
        <w:rPr>
          <w:rFonts w:asciiTheme="majorBidi" w:hAnsiTheme="majorBidi" w:cstheme="majorBidi"/>
          <w:b/>
          <w:bCs/>
          <w:color w:val="1F3864"/>
          <w:sz w:val="56"/>
          <w:szCs w:val="56"/>
        </w:rPr>
      </w:pPr>
    </w:p>
    <w:p w14:paraId="7AA310BD" w14:textId="77777777" w:rsidR="00033ED0" w:rsidRDefault="00033ED0" w:rsidP="00EB4AFD">
      <w:pPr>
        <w:spacing w:after="200"/>
        <w:rPr>
          <w:rFonts w:asciiTheme="majorBidi" w:hAnsiTheme="majorBidi" w:cstheme="majorBidi"/>
          <w:b/>
          <w:bCs/>
          <w:color w:val="1F3864"/>
          <w:sz w:val="56"/>
          <w:szCs w:val="56"/>
        </w:rPr>
      </w:pPr>
    </w:p>
    <w:p w14:paraId="5DA7394C" w14:textId="34D6CDF9" w:rsidR="00B27FBC" w:rsidRPr="00E32E0F" w:rsidRDefault="03793CEA">
      <w:pPr>
        <w:spacing w:after="200"/>
        <w:jc w:val="center"/>
        <w:rPr>
          <w:rFonts w:asciiTheme="majorBidi" w:hAnsiTheme="majorBidi" w:cstheme="majorBidi"/>
        </w:rPr>
      </w:pPr>
      <w:r w:rsidRPr="00E32E0F">
        <w:rPr>
          <w:rFonts w:asciiTheme="majorBidi" w:hAnsiTheme="majorBidi" w:cstheme="majorBidi"/>
          <w:b/>
          <w:bCs/>
          <w:sz w:val="56"/>
          <w:szCs w:val="56"/>
        </w:rPr>
        <w:t>Naraak</w:t>
      </w:r>
    </w:p>
    <w:p w14:paraId="734DF704" w14:textId="77777777" w:rsidR="00B27FBC" w:rsidRPr="00E32E0F" w:rsidRDefault="00EE5559">
      <w:pPr>
        <w:spacing w:after="600"/>
        <w:jc w:val="center"/>
        <w:rPr>
          <w:rFonts w:asciiTheme="majorBidi" w:hAnsiTheme="majorBidi" w:cstheme="majorBidi"/>
        </w:rPr>
      </w:pPr>
      <w:r w:rsidRPr="00E32E0F">
        <w:rPr>
          <w:rFonts w:asciiTheme="majorBidi" w:hAnsiTheme="majorBidi" w:cstheme="majorBidi"/>
          <w:b/>
          <w:bCs/>
          <w:sz w:val="32"/>
          <w:szCs w:val="32"/>
        </w:rPr>
        <w:t>Phase 2: Service Priorities, Target Users &amp; Journeys</w:t>
      </w:r>
    </w:p>
    <w:p w14:paraId="7C458997" w14:textId="77777777" w:rsidR="00E32E0F" w:rsidRDefault="00E32E0F">
      <w:pPr>
        <w:spacing w:after="80"/>
        <w:jc w:val="center"/>
        <w:rPr>
          <w:rFonts w:asciiTheme="majorBidi" w:hAnsiTheme="majorBidi" w:cstheme="majorBidi"/>
        </w:rPr>
      </w:pPr>
    </w:p>
    <w:p w14:paraId="6153773B" w14:textId="77777777" w:rsidR="00E32E0F" w:rsidRDefault="00E32E0F">
      <w:pPr>
        <w:spacing w:after="80"/>
        <w:jc w:val="center"/>
        <w:rPr>
          <w:rFonts w:asciiTheme="majorBidi" w:hAnsiTheme="majorBidi" w:cstheme="majorBidi"/>
        </w:rPr>
      </w:pPr>
    </w:p>
    <w:p w14:paraId="110A4F90" w14:textId="12BC6AA2" w:rsidR="00B27FBC" w:rsidRPr="00860A22" w:rsidRDefault="00EE5559">
      <w:pPr>
        <w:spacing w:after="80"/>
        <w:jc w:val="center"/>
        <w:rPr>
          <w:rFonts w:asciiTheme="majorBidi" w:hAnsiTheme="majorBidi" w:cstheme="majorBidi"/>
          <w:b/>
          <w:bCs/>
          <w:sz w:val="28"/>
          <w:szCs w:val="28"/>
        </w:rPr>
      </w:pPr>
      <w:r w:rsidRPr="00860A22">
        <w:rPr>
          <w:rFonts w:asciiTheme="majorBidi" w:hAnsiTheme="majorBidi" w:cstheme="majorBidi"/>
          <w:b/>
          <w:bCs/>
          <w:sz w:val="28"/>
          <w:szCs w:val="28"/>
        </w:rPr>
        <w:t>Prepared by</w:t>
      </w:r>
    </w:p>
    <w:p w14:paraId="539B0B92" w14:textId="77777777" w:rsidR="00B27FBC" w:rsidRPr="00E32E0F" w:rsidRDefault="00EE5559">
      <w:pPr>
        <w:spacing w:after="40"/>
        <w:jc w:val="center"/>
        <w:rPr>
          <w:rFonts w:asciiTheme="majorBidi" w:hAnsiTheme="majorBidi" w:cstheme="majorBidi"/>
          <w:sz w:val="28"/>
          <w:szCs w:val="28"/>
        </w:rPr>
      </w:pPr>
      <w:r w:rsidRPr="00E32E0F">
        <w:rPr>
          <w:rFonts w:asciiTheme="majorBidi" w:hAnsiTheme="majorBidi" w:cstheme="majorBidi"/>
          <w:sz w:val="28"/>
          <w:szCs w:val="28"/>
        </w:rPr>
        <w:t>Fatima Yaser Darraj</w:t>
      </w:r>
    </w:p>
    <w:p w14:paraId="7E17CC15" w14:textId="77777777" w:rsidR="00B27FBC" w:rsidRPr="00E32E0F" w:rsidRDefault="03793CEA">
      <w:pPr>
        <w:spacing w:after="40"/>
        <w:jc w:val="center"/>
        <w:rPr>
          <w:rFonts w:asciiTheme="majorBidi" w:hAnsiTheme="majorBidi" w:cstheme="majorBidi"/>
          <w:sz w:val="28"/>
          <w:szCs w:val="28"/>
        </w:rPr>
      </w:pPr>
      <w:r w:rsidRPr="00E32E0F">
        <w:rPr>
          <w:rFonts w:asciiTheme="majorBidi" w:hAnsiTheme="majorBidi" w:cstheme="majorBidi"/>
          <w:sz w:val="28"/>
          <w:szCs w:val="28"/>
        </w:rPr>
        <w:t>Eman Yaser Alasaadi</w:t>
      </w:r>
    </w:p>
    <w:p w14:paraId="71FD3EFB" w14:textId="77777777" w:rsidR="00B27FBC" w:rsidRPr="00E32E0F" w:rsidRDefault="00EE5559">
      <w:pPr>
        <w:spacing w:after="40"/>
        <w:jc w:val="center"/>
        <w:rPr>
          <w:rFonts w:asciiTheme="majorBidi" w:hAnsiTheme="majorBidi" w:cstheme="majorBidi"/>
          <w:sz w:val="28"/>
          <w:szCs w:val="28"/>
        </w:rPr>
      </w:pPr>
      <w:r w:rsidRPr="00E32E0F">
        <w:rPr>
          <w:rFonts w:asciiTheme="majorBidi" w:hAnsiTheme="majorBidi" w:cstheme="majorBidi"/>
          <w:sz w:val="28"/>
          <w:szCs w:val="28"/>
        </w:rPr>
        <w:t>Alya Hasan Aldaka</w:t>
      </w:r>
    </w:p>
    <w:p w14:paraId="1B661F0B" w14:textId="77777777" w:rsidR="00B27FBC" w:rsidRPr="009B56AB" w:rsidRDefault="00EE5559">
      <w:pPr>
        <w:spacing w:after="400"/>
        <w:jc w:val="center"/>
        <w:rPr>
          <w:rFonts w:asciiTheme="majorBidi" w:hAnsiTheme="majorBidi" w:cstheme="majorBidi"/>
          <w:i/>
          <w:iCs/>
          <w:sz w:val="28"/>
          <w:szCs w:val="28"/>
        </w:rPr>
      </w:pPr>
      <w:r w:rsidRPr="009B56AB">
        <w:rPr>
          <w:rFonts w:asciiTheme="majorBidi" w:hAnsiTheme="majorBidi" w:cstheme="majorBidi"/>
          <w:i/>
          <w:iCs/>
          <w:sz w:val="28"/>
          <w:szCs w:val="28"/>
        </w:rPr>
        <w:t>IT Trainees</w:t>
      </w:r>
    </w:p>
    <w:p w14:paraId="739B338B" w14:textId="77777777" w:rsidR="00860A22" w:rsidRPr="00E32E0F" w:rsidRDefault="00860A22">
      <w:pPr>
        <w:spacing w:after="400"/>
        <w:jc w:val="center"/>
        <w:rPr>
          <w:rFonts w:asciiTheme="majorBidi" w:hAnsiTheme="majorBidi" w:cstheme="majorBidi"/>
          <w:sz w:val="28"/>
          <w:szCs w:val="28"/>
        </w:rPr>
      </w:pPr>
    </w:p>
    <w:p w14:paraId="37C1A637" w14:textId="77777777" w:rsidR="00B27FBC" w:rsidRPr="00860A22" w:rsidRDefault="00EE5559">
      <w:pPr>
        <w:spacing w:after="80"/>
        <w:jc w:val="center"/>
        <w:rPr>
          <w:rFonts w:asciiTheme="majorBidi" w:hAnsiTheme="majorBidi" w:cstheme="majorBidi"/>
          <w:b/>
          <w:bCs/>
          <w:sz w:val="28"/>
          <w:szCs w:val="28"/>
        </w:rPr>
      </w:pPr>
      <w:r w:rsidRPr="00860A22">
        <w:rPr>
          <w:rFonts w:asciiTheme="majorBidi" w:hAnsiTheme="majorBidi" w:cstheme="majorBidi"/>
          <w:b/>
          <w:bCs/>
          <w:sz w:val="28"/>
          <w:szCs w:val="28"/>
        </w:rPr>
        <w:t>Submitted to</w:t>
      </w:r>
    </w:p>
    <w:p w14:paraId="1B124ED2" w14:textId="77777777" w:rsidR="00B27FBC" w:rsidRPr="00E32E0F" w:rsidRDefault="00EE5559">
      <w:pPr>
        <w:spacing w:after="40"/>
        <w:jc w:val="center"/>
        <w:rPr>
          <w:rFonts w:asciiTheme="majorBidi" w:hAnsiTheme="majorBidi" w:cstheme="majorBidi"/>
          <w:sz w:val="28"/>
          <w:szCs w:val="28"/>
        </w:rPr>
      </w:pPr>
      <w:r w:rsidRPr="00E32E0F">
        <w:rPr>
          <w:rFonts w:asciiTheme="majorBidi" w:hAnsiTheme="majorBidi" w:cstheme="majorBidi"/>
          <w:sz w:val="28"/>
          <w:szCs w:val="28"/>
        </w:rPr>
        <w:t>Mohamed Ateya Neama</w:t>
      </w:r>
    </w:p>
    <w:p w14:paraId="5BA0E096" w14:textId="77777777" w:rsidR="00860A22" w:rsidRDefault="00860A22">
      <w:pPr>
        <w:jc w:val="center"/>
        <w:rPr>
          <w:rFonts w:asciiTheme="majorBidi" w:hAnsiTheme="majorBidi" w:cstheme="majorBidi"/>
          <w:sz w:val="28"/>
          <w:szCs w:val="28"/>
        </w:rPr>
      </w:pPr>
    </w:p>
    <w:p w14:paraId="0D13F2A3" w14:textId="77777777" w:rsidR="00860A22" w:rsidRDefault="00860A22">
      <w:pPr>
        <w:jc w:val="center"/>
        <w:rPr>
          <w:rFonts w:asciiTheme="majorBidi" w:hAnsiTheme="majorBidi" w:cstheme="majorBidi"/>
          <w:sz w:val="28"/>
          <w:szCs w:val="28"/>
        </w:rPr>
      </w:pPr>
    </w:p>
    <w:p w14:paraId="08970461" w14:textId="77777777" w:rsidR="00860A22" w:rsidRDefault="00860A22">
      <w:pPr>
        <w:jc w:val="center"/>
        <w:rPr>
          <w:rFonts w:asciiTheme="majorBidi" w:hAnsiTheme="majorBidi" w:cstheme="majorBidi"/>
          <w:sz w:val="28"/>
          <w:szCs w:val="28"/>
        </w:rPr>
      </w:pPr>
    </w:p>
    <w:p w14:paraId="37C30AEC" w14:textId="77777777" w:rsidR="00860A22" w:rsidRDefault="00860A22">
      <w:pPr>
        <w:jc w:val="center"/>
        <w:rPr>
          <w:rFonts w:asciiTheme="majorBidi" w:hAnsiTheme="majorBidi" w:cstheme="majorBidi"/>
          <w:sz w:val="28"/>
          <w:szCs w:val="28"/>
        </w:rPr>
      </w:pPr>
    </w:p>
    <w:p w14:paraId="5C537C3E" w14:textId="77777777" w:rsidR="00860A22" w:rsidRDefault="00860A22">
      <w:pPr>
        <w:jc w:val="center"/>
        <w:rPr>
          <w:rFonts w:asciiTheme="majorBidi" w:hAnsiTheme="majorBidi" w:cstheme="majorBidi"/>
          <w:sz w:val="28"/>
          <w:szCs w:val="28"/>
        </w:rPr>
      </w:pPr>
    </w:p>
    <w:p w14:paraId="61877B15" w14:textId="77777777" w:rsidR="00860A22" w:rsidRDefault="00860A22">
      <w:pPr>
        <w:jc w:val="center"/>
        <w:rPr>
          <w:rFonts w:asciiTheme="majorBidi" w:hAnsiTheme="majorBidi" w:cstheme="majorBidi"/>
          <w:sz w:val="28"/>
          <w:szCs w:val="28"/>
        </w:rPr>
      </w:pPr>
    </w:p>
    <w:p w14:paraId="7FAF8C52" w14:textId="771CB44F" w:rsidR="00B27FBC" w:rsidRDefault="00860A22">
      <w:pPr>
        <w:jc w:val="center"/>
        <w:rPr>
          <w:rFonts w:asciiTheme="majorBidi" w:hAnsiTheme="majorBidi" w:cstheme="majorBidi"/>
          <w:b/>
          <w:bCs/>
          <w:sz w:val="28"/>
          <w:szCs w:val="28"/>
          <w:rtl/>
        </w:rPr>
      </w:pPr>
      <w:r w:rsidRPr="00033ED0">
        <w:rPr>
          <w:rFonts w:asciiTheme="majorBidi" w:hAnsiTheme="majorBidi" w:cstheme="majorBidi"/>
          <w:b/>
          <w:bCs/>
          <w:sz w:val="28"/>
          <w:szCs w:val="28"/>
        </w:rPr>
        <w:t>1</w:t>
      </w:r>
      <w:r w:rsidR="00833022">
        <w:rPr>
          <w:rFonts w:asciiTheme="majorBidi" w:hAnsiTheme="majorBidi" w:cstheme="majorBidi"/>
          <w:b/>
          <w:bCs/>
          <w:sz w:val="28"/>
          <w:szCs w:val="28"/>
        </w:rPr>
        <w:t>6</w:t>
      </w:r>
      <w:r w:rsidR="00EE5559" w:rsidRPr="00033ED0">
        <w:rPr>
          <w:rFonts w:asciiTheme="majorBidi" w:hAnsiTheme="majorBidi" w:cstheme="majorBidi"/>
          <w:b/>
          <w:bCs/>
          <w:sz w:val="28"/>
          <w:szCs w:val="28"/>
        </w:rPr>
        <w:t xml:space="preserve"> August 2026</w:t>
      </w:r>
    </w:p>
    <w:p w14:paraId="2CAA7649" w14:textId="77777777" w:rsidR="00EB4AFD" w:rsidRPr="00033ED0" w:rsidRDefault="00EB4AFD">
      <w:pPr>
        <w:jc w:val="center"/>
        <w:rPr>
          <w:rFonts w:asciiTheme="majorBidi" w:hAnsiTheme="majorBidi" w:cstheme="majorBidi"/>
          <w:b/>
          <w:bCs/>
          <w:sz w:val="28"/>
          <w:szCs w:val="28"/>
        </w:rPr>
      </w:pPr>
    </w:p>
    <w:p w14:paraId="01AEA6F1" w14:textId="77777777" w:rsidR="00B27FBC" w:rsidRPr="00BB2505" w:rsidRDefault="00EE5559" w:rsidP="00347795">
      <w:pPr>
        <w:pStyle w:val="heading10"/>
        <w:jc w:val="center"/>
        <w:outlineLvl w:val="0"/>
        <w:rPr>
          <w:rFonts w:asciiTheme="majorBidi" w:hAnsiTheme="majorBidi" w:cstheme="majorBidi"/>
          <w:color w:val="auto"/>
        </w:rPr>
      </w:pPr>
      <w:bookmarkStart w:id="0" w:name="_Toc237759799"/>
      <w:r w:rsidRPr="00BB2505">
        <w:rPr>
          <w:rFonts w:asciiTheme="majorBidi" w:hAnsiTheme="majorBidi" w:cstheme="majorBidi"/>
          <w:color w:val="auto"/>
        </w:rPr>
        <w:lastRenderedPageBreak/>
        <w:t>Document Control</w:t>
      </w:r>
      <w:bookmarkEnd w:id="0"/>
    </w:p>
    <w:p w14:paraId="3A4C6EA8" w14:textId="77777777" w:rsidR="00347795" w:rsidRDefault="00347795" w:rsidP="00347795">
      <w:pPr>
        <w:pStyle w:val="heading20"/>
        <w:rPr>
          <w:rFonts w:asciiTheme="majorBidi" w:hAnsiTheme="majorBidi" w:cstheme="majorBidi"/>
        </w:rPr>
      </w:pPr>
    </w:p>
    <w:p w14:paraId="24471404" w14:textId="2FFA8EFE" w:rsidR="00B27FBC" w:rsidRPr="00DF67D8" w:rsidRDefault="00EE5559" w:rsidP="00033ED0">
      <w:pPr>
        <w:pStyle w:val="heading20"/>
        <w:outlineLvl w:val="1"/>
        <w:rPr>
          <w:rFonts w:asciiTheme="majorBidi" w:hAnsiTheme="majorBidi" w:cstheme="majorBidi"/>
          <w:color w:val="auto"/>
        </w:rPr>
      </w:pPr>
      <w:bookmarkStart w:id="1" w:name="_Toc237759800"/>
      <w:r w:rsidRPr="00DF67D8">
        <w:rPr>
          <w:rFonts w:asciiTheme="majorBidi" w:hAnsiTheme="majorBidi" w:cstheme="majorBidi"/>
          <w:color w:val="auto"/>
        </w:rPr>
        <w:t>Version History</w:t>
      </w:r>
      <w:bookmarkEnd w:id="1"/>
    </w:p>
    <w:tbl>
      <w:tblPr>
        <w:tblW w:w="10268"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1530"/>
        <w:gridCol w:w="1440"/>
        <w:gridCol w:w="6398"/>
      </w:tblGrid>
      <w:tr w:rsidR="00B27FBC" w14:paraId="6D8A957C" w14:textId="77777777" w:rsidTr="001A57A4">
        <w:tc>
          <w:tcPr>
            <w:tcW w:w="900" w:type="dxa"/>
            <w:shd w:val="clear" w:color="auto" w:fill="525252" w:themeFill="accent3" w:themeFillShade="80"/>
          </w:tcPr>
          <w:p w14:paraId="55D7943A" w14:textId="77777777" w:rsidR="00B27FBC" w:rsidRPr="00E16092" w:rsidRDefault="00EE5559" w:rsidP="00827A33">
            <w:pPr>
              <w:jc w:val="center"/>
              <w:rPr>
                <w:rFonts w:asciiTheme="majorBidi" w:hAnsiTheme="majorBidi" w:cstheme="majorBidi"/>
              </w:rPr>
            </w:pPr>
            <w:r>
              <w:rPr>
                <w:rFonts w:asciiTheme="majorBidi" w:hAnsiTheme="majorBidi" w:cstheme="majorBidi"/>
                <w:b/>
                <w:bCs/>
                <w:color w:val="FFFFFF"/>
              </w:rPr>
              <w:t>Version</w:t>
            </w:r>
          </w:p>
        </w:tc>
        <w:tc>
          <w:tcPr>
            <w:tcW w:w="1530" w:type="dxa"/>
            <w:shd w:val="clear" w:color="auto" w:fill="525252" w:themeFill="accent3" w:themeFillShade="80"/>
          </w:tcPr>
          <w:p w14:paraId="4A5E5D72" w14:textId="77777777" w:rsidR="00B27FBC" w:rsidRPr="00E16092" w:rsidRDefault="00EE5559" w:rsidP="00827A33">
            <w:pPr>
              <w:jc w:val="center"/>
              <w:rPr>
                <w:rFonts w:asciiTheme="majorBidi" w:hAnsiTheme="majorBidi" w:cstheme="majorBidi"/>
              </w:rPr>
            </w:pPr>
            <w:r>
              <w:rPr>
                <w:rFonts w:asciiTheme="majorBidi" w:hAnsiTheme="majorBidi" w:cstheme="majorBidi"/>
                <w:b/>
                <w:bCs/>
                <w:color w:val="FFFFFF"/>
              </w:rPr>
              <w:t>Date</w:t>
            </w:r>
          </w:p>
        </w:tc>
        <w:tc>
          <w:tcPr>
            <w:tcW w:w="1440" w:type="dxa"/>
            <w:shd w:val="clear" w:color="auto" w:fill="525252" w:themeFill="accent3" w:themeFillShade="80"/>
          </w:tcPr>
          <w:p w14:paraId="2133B93B" w14:textId="77777777" w:rsidR="00B27FBC" w:rsidRPr="00E16092" w:rsidRDefault="00EE5559" w:rsidP="00827A33">
            <w:pPr>
              <w:jc w:val="center"/>
              <w:rPr>
                <w:rFonts w:asciiTheme="majorBidi" w:hAnsiTheme="majorBidi" w:cstheme="majorBidi"/>
              </w:rPr>
            </w:pPr>
            <w:r>
              <w:rPr>
                <w:rFonts w:asciiTheme="majorBidi" w:hAnsiTheme="majorBidi" w:cstheme="majorBidi"/>
                <w:b/>
                <w:bCs/>
                <w:color w:val="FFFFFF"/>
              </w:rPr>
              <w:t>Author</w:t>
            </w:r>
          </w:p>
        </w:tc>
        <w:tc>
          <w:tcPr>
            <w:tcW w:w="6398" w:type="dxa"/>
            <w:shd w:val="clear" w:color="auto" w:fill="525252" w:themeFill="accent3" w:themeFillShade="80"/>
          </w:tcPr>
          <w:p w14:paraId="5855C59A" w14:textId="77777777" w:rsidR="00B27FBC" w:rsidRPr="00E16092" w:rsidRDefault="00EE5559" w:rsidP="00827A33">
            <w:pPr>
              <w:jc w:val="center"/>
              <w:rPr>
                <w:rFonts w:asciiTheme="majorBidi" w:hAnsiTheme="majorBidi" w:cstheme="majorBidi"/>
              </w:rPr>
            </w:pPr>
            <w:r>
              <w:rPr>
                <w:rFonts w:asciiTheme="majorBidi" w:hAnsiTheme="majorBidi" w:cstheme="majorBidi"/>
                <w:b/>
                <w:bCs/>
                <w:color w:val="FFFFFF"/>
              </w:rPr>
              <w:t>Change Description</w:t>
            </w:r>
          </w:p>
        </w:tc>
      </w:tr>
      <w:tr w:rsidR="00B27FBC" w14:paraId="53E8DBD5" w14:textId="77777777" w:rsidTr="001A57A4">
        <w:tc>
          <w:tcPr>
            <w:tcW w:w="900" w:type="dxa"/>
          </w:tcPr>
          <w:p w14:paraId="7895AF81" w14:textId="77777777" w:rsidR="00B27FBC" w:rsidRPr="00E16092" w:rsidRDefault="00EE5559" w:rsidP="00827A33">
            <w:pPr>
              <w:jc w:val="center"/>
              <w:rPr>
                <w:rFonts w:asciiTheme="majorBidi" w:hAnsiTheme="majorBidi" w:cstheme="majorBidi"/>
              </w:rPr>
            </w:pPr>
            <w:r>
              <w:rPr>
                <w:rFonts w:asciiTheme="majorBidi" w:hAnsiTheme="majorBidi" w:cstheme="majorBidi"/>
                <w:color w:val="000000"/>
              </w:rPr>
              <w:t>0.1</w:t>
            </w:r>
          </w:p>
        </w:tc>
        <w:tc>
          <w:tcPr>
            <w:tcW w:w="1530" w:type="dxa"/>
          </w:tcPr>
          <w:p w14:paraId="217AD2A3" w14:textId="77777777" w:rsidR="00C23FEA" w:rsidRPr="00E16092" w:rsidRDefault="00D94934" w:rsidP="00827A33">
            <w:pPr>
              <w:jc w:val="center"/>
              <w:rPr>
                <w:rFonts w:asciiTheme="majorBidi" w:hAnsiTheme="majorBidi" w:cstheme="majorBidi"/>
              </w:rPr>
            </w:pPr>
            <w:r>
              <w:rPr>
                <w:rFonts w:asciiTheme="majorBidi" w:hAnsiTheme="majorBidi" w:cstheme="majorBidi"/>
              </w:rPr>
              <w:t>10 August 2026</w:t>
            </w:r>
          </w:p>
        </w:tc>
        <w:tc>
          <w:tcPr>
            <w:tcW w:w="1440" w:type="dxa"/>
          </w:tcPr>
          <w:p w14:paraId="7FEF8AE8" w14:textId="77777777" w:rsidR="00B27FBC" w:rsidRPr="00E16092" w:rsidRDefault="00EE5559" w:rsidP="00827A33">
            <w:pPr>
              <w:jc w:val="center"/>
              <w:rPr>
                <w:rFonts w:asciiTheme="majorBidi" w:hAnsiTheme="majorBidi" w:cstheme="majorBidi"/>
              </w:rPr>
            </w:pPr>
            <w:r>
              <w:rPr>
                <w:rFonts w:asciiTheme="majorBidi" w:hAnsiTheme="majorBidi" w:cstheme="majorBidi"/>
                <w:color w:val="000000"/>
              </w:rPr>
              <w:t>IT Trainee Team</w:t>
            </w:r>
          </w:p>
        </w:tc>
        <w:tc>
          <w:tcPr>
            <w:tcW w:w="6398" w:type="dxa"/>
          </w:tcPr>
          <w:p w14:paraId="23B0E25D" w14:textId="1B82DA5E" w:rsidR="00C23FEA" w:rsidRPr="00E16092" w:rsidRDefault="00D94934">
            <w:pPr>
              <w:rPr>
                <w:rFonts w:asciiTheme="majorBidi" w:hAnsiTheme="majorBidi" w:cstheme="majorBidi"/>
              </w:rPr>
            </w:pPr>
            <w:r>
              <w:rPr>
                <w:rFonts w:asciiTheme="majorBidi" w:hAnsiTheme="majorBidi" w:cstheme="majorBidi"/>
              </w:rPr>
              <w:t>Phase 2 draft completed</w:t>
            </w:r>
            <w:r w:rsidR="00FF3D52">
              <w:rPr>
                <w:rFonts w:asciiTheme="majorBidi" w:hAnsiTheme="majorBidi" w:cstheme="majorBidi"/>
              </w:rPr>
              <w:t>,</w:t>
            </w:r>
            <w:r>
              <w:rPr>
                <w:rFonts w:asciiTheme="majorBidi" w:hAnsiTheme="majorBidi" w:cstheme="majorBidi"/>
              </w:rPr>
              <w:t xml:space="preserve"> service prioritization matrix, target user segments, personas, and TO-BE journey maps populated using Phase 1 findings</w:t>
            </w:r>
            <w:r w:rsidR="00E23210">
              <w:rPr>
                <w:rFonts w:asciiTheme="majorBidi" w:hAnsiTheme="majorBidi" w:cstheme="majorBidi"/>
              </w:rPr>
              <w:t>.</w:t>
            </w:r>
          </w:p>
        </w:tc>
      </w:tr>
      <w:tr w:rsidR="00B27FBC" w14:paraId="005501DD" w14:textId="77777777" w:rsidTr="001A57A4">
        <w:tc>
          <w:tcPr>
            <w:tcW w:w="900" w:type="dxa"/>
          </w:tcPr>
          <w:p w14:paraId="27465040" w14:textId="77777777" w:rsidR="00B27FBC" w:rsidRPr="00E16092" w:rsidRDefault="00EE5559" w:rsidP="00827A33">
            <w:pPr>
              <w:jc w:val="center"/>
              <w:rPr>
                <w:rFonts w:asciiTheme="majorBidi" w:hAnsiTheme="majorBidi" w:cstheme="majorBidi"/>
              </w:rPr>
            </w:pPr>
            <w:r>
              <w:rPr>
                <w:rFonts w:asciiTheme="majorBidi" w:hAnsiTheme="majorBidi" w:cstheme="majorBidi"/>
                <w:color w:val="000000"/>
              </w:rPr>
              <w:t>0.2</w:t>
            </w:r>
          </w:p>
        </w:tc>
        <w:tc>
          <w:tcPr>
            <w:tcW w:w="1530" w:type="dxa"/>
          </w:tcPr>
          <w:p w14:paraId="4F8160DF" w14:textId="77777777" w:rsidR="00C23FEA" w:rsidRPr="00E16092" w:rsidRDefault="00D94934" w:rsidP="00827A33">
            <w:pPr>
              <w:jc w:val="center"/>
              <w:rPr>
                <w:rFonts w:asciiTheme="majorBidi" w:hAnsiTheme="majorBidi" w:cstheme="majorBidi"/>
              </w:rPr>
            </w:pPr>
            <w:r>
              <w:rPr>
                <w:rFonts w:asciiTheme="majorBidi" w:hAnsiTheme="majorBidi" w:cstheme="majorBidi"/>
              </w:rPr>
              <w:t>13 August 2026</w:t>
            </w:r>
          </w:p>
        </w:tc>
        <w:tc>
          <w:tcPr>
            <w:tcW w:w="1440" w:type="dxa"/>
          </w:tcPr>
          <w:p w14:paraId="316E18A3" w14:textId="77777777" w:rsidR="00B27FBC" w:rsidRPr="00E16092" w:rsidRDefault="00EE5559" w:rsidP="00827A33">
            <w:pPr>
              <w:jc w:val="center"/>
              <w:rPr>
                <w:rFonts w:asciiTheme="majorBidi" w:hAnsiTheme="majorBidi" w:cstheme="majorBidi"/>
              </w:rPr>
            </w:pPr>
            <w:r>
              <w:rPr>
                <w:rFonts w:asciiTheme="majorBidi" w:hAnsiTheme="majorBidi" w:cstheme="majorBidi"/>
                <w:color w:val="000000"/>
              </w:rPr>
              <w:t>IT Trainee Team</w:t>
            </w:r>
          </w:p>
        </w:tc>
        <w:tc>
          <w:tcPr>
            <w:tcW w:w="6398" w:type="dxa"/>
          </w:tcPr>
          <w:p w14:paraId="67B405F2" w14:textId="4D389344" w:rsidR="00C23FEA" w:rsidRPr="00E16092" w:rsidRDefault="00D94934">
            <w:pPr>
              <w:rPr>
                <w:rFonts w:asciiTheme="majorBidi" w:hAnsiTheme="majorBidi" w:cstheme="majorBidi"/>
              </w:rPr>
            </w:pPr>
            <w:r>
              <w:rPr>
                <w:rFonts w:asciiTheme="majorBidi" w:hAnsiTheme="majorBidi" w:cstheme="majorBidi"/>
              </w:rPr>
              <w:t>Corrected edition. Third scoring dimension renamed Stakeholder Impact and re-sourced to the Phase 1 stakeholder survey (n=14), with team-estimated ratings flagged as such; Section 2.2 note added on the two scores that depart from Phase 1; references to interviews replaced with open-ended survey responses, consistent with the Research Plan</w:t>
            </w:r>
            <w:r w:rsidR="00FE6E16">
              <w:rPr>
                <w:rFonts w:asciiTheme="majorBidi" w:hAnsiTheme="majorBidi" w:cstheme="majorBidi"/>
              </w:rPr>
              <w:t>.</w:t>
            </w:r>
          </w:p>
        </w:tc>
      </w:tr>
    </w:tbl>
    <w:p w14:paraId="1241FB6C" w14:textId="77777777" w:rsidR="00413749" w:rsidRDefault="00413749" w:rsidP="00E56E95">
      <w:pPr>
        <w:pStyle w:val="heading10"/>
      </w:pPr>
    </w:p>
    <w:p w14:paraId="085710D1" w14:textId="77777777" w:rsidR="00413749" w:rsidRDefault="00413749" w:rsidP="00E56E95">
      <w:pPr>
        <w:pStyle w:val="heading10"/>
      </w:pPr>
    </w:p>
    <w:p w14:paraId="0F2CC658" w14:textId="77777777" w:rsidR="00413749" w:rsidRDefault="00413749" w:rsidP="00E56E95">
      <w:pPr>
        <w:pStyle w:val="heading10"/>
        <w:rPr>
          <w:rtl/>
          <w:lang w:bidi="ar-BH"/>
        </w:rPr>
      </w:pPr>
    </w:p>
    <w:p w14:paraId="43C1DC16" w14:textId="77777777" w:rsidR="00413749" w:rsidRDefault="00413749" w:rsidP="00E56E95">
      <w:pPr>
        <w:pStyle w:val="heading10"/>
      </w:pPr>
    </w:p>
    <w:p w14:paraId="7F2501B8" w14:textId="77777777" w:rsidR="00413749" w:rsidRDefault="00413749" w:rsidP="00E56E95">
      <w:pPr>
        <w:pStyle w:val="heading10"/>
      </w:pPr>
    </w:p>
    <w:p w14:paraId="58050740" w14:textId="77777777" w:rsidR="006B428B" w:rsidRDefault="006B428B" w:rsidP="00E56E95">
      <w:pPr>
        <w:pStyle w:val="heading10"/>
      </w:pPr>
    </w:p>
    <w:p w14:paraId="524BADD4" w14:textId="77777777" w:rsidR="006B428B" w:rsidRDefault="006B428B" w:rsidP="00E56E95">
      <w:pPr>
        <w:pStyle w:val="heading10"/>
      </w:pPr>
    </w:p>
    <w:p w14:paraId="29E97380" w14:textId="77777777" w:rsidR="006B428B" w:rsidRDefault="006B428B" w:rsidP="00E56E95">
      <w:pPr>
        <w:pStyle w:val="heading10"/>
      </w:pPr>
    </w:p>
    <w:p w14:paraId="40C9ABB5" w14:textId="77777777" w:rsidR="006B428B" w:rsidRDefault="006B428B" w:rsidP="00E56E95">
      <w:pPr>
        <w:pStyle w:val="heading10"/>
      </w:pPr>
    </w:p>
    <w:p w14:paraId="3E4C4FDB" w14:textId="77777777" w:rsidR="006B428B" w:rsidRDefault="006B428B" w:rsidP="00E56E95">
      <w:pPr>
        <w:pStyle w:val="heading10"/>
      </w:pPr>
    </w:p>
    <w:p w14:paraId="740FF830" w14:textId="77777777" w:rsidR="006B428B" w:rsidRDefault="006B428B" w:rsidP="00E56E95">
      <w:pPr>
        <w:pStyle w:val="heading10"/>
      </w:pPr>
    </w:p>
    <w:p w14:paraId="62CD710C" w14:textId="77777777" w:rsidR="006B428B" w:rsidRDefault="006B428B" w:rsidP="00E56E95">
      <w:pPr>
        <w:pStyle w:val="heading10"/>
      </w:pPr>
    </w:p>
    <w:p w14:paraId="61E1DFB1" w14:textId="668F8139" w:rsidR="006B428B" w:rsidRDefault="006B428B" w:rsidP="00E56E95">
      <w:pPr>
        <w:pStyle w:val="heading10"/>
      </w:pPr>
    </w:p>
    <w:p w14:paraId="609249BC" w14:textId="77777777" w:rsidR="006B428B" w:rsidRDefault="006B428B" w:rsidP="00E56E95">
      <w:pPr>
        <w:pStyle w:val="heading10"/>
      </w:pPr>
    </w:p>
    <w:p w14:paraId="5CCB4C35" w14:textId="5266C437" w:rsidR="00E56E95" w:rsidRDefault="00E56E95">
      <w:pPr>
        <w:rPr>
          <w:b/>
          <w:bCs/>
          <w:color w:val="1F3864"/>
          <w:sz w:val="32"/>
          <w:szCs w:val="32"/>
        </w:rPr>
      </w:pPr>
    </w:p>
    <w:bookmarkStart w:id="2" w:name="_Toc237759801" w:displacedByCustomXml="next"/>
    <w:sdt>
      <w:sdtPr>
        <w:rPr>
          <w:rFonts w:ascii="Calibri" w:eastAsia="Calibri" w:hAnsi="Calibri" w:cs="Calibri"/>
          <w:color w:val="auto"/>
          <w:sz w:val="22"/>
          <w:szCs w:val="22"/>
          <w:lang w:eastAsia="ja-JP"/>
        </w:rPr>
        <w:id w:val="2129811109"/>
        <w:docPartObj>
          <w:docPartGallery w:val="Table of Contents"/>
          <w:docPartUnique/>
        </w:docPartObj>
      </w:sdtPr>
      <w:sdtEndPr>
        <w:rPr>
          <w:b/>
          <w:bCs/>
          <w:noProof/>
        </w:rPr>
      </w:sdtEndPr>
      <w:sdtContent>
        <w:p w14:paraId="1FBABC6E" w14:textId="6AC916B7" w:rsidR="006524F8" w:rsidRPr="006524F8" w:rsidRDefault="006524F8" w:rsidP="006524F8">
          <w:pPr>
            <w:pStyle w:val="TOCHeading"/>
            <w:jc w:val="center"/>
            <w:outlineLvl w:val="0"/>
            <w:rPr>
              <w:rFonts w:asciiTheme="majorBidi" w:hAnsiTheme="majorBidi"/>
              <w:b/>
              <w:bCs/>
              <w:color w:val="auto"/>
            </w:rPr>
          </w:pPr>
          <w:r w:rsidRPr="006524F8">
            <w:rPr>
              <w:rFonts w:asciiTheme="majorBidi" w:hAnsiTheme="majorBidi"/>
              <w:b/>
              <w:bCs/>
              <w:color w:val="auto"/>
            </w:rPr>
            <w:t>Table of Contents</w:t>
          </w:r>
          <w:bookmarkEnd w:id="2"/>
        </w:p>
        <w:p w14:paraId="40BC151C" w14:textId="39B4CC26" w:rsidR="006B428B" w:rsidRPr="006B428B" w:rsidRDefault="006524F8">
          <w:pPr>
            <w:pStyle w:val="TOC1"/>
            <w:tabs>
              <w:tab w:val="right" w:leader="dot" w:pos="9016"/>
            </w:tabs>
            <w:rPr>
              <w:rFonts w:cstheme="minorBidi"/>
              <w:b/>
              <w:bCs/>
              <w:noProof/>
              <w:kern w:val="2"/>
              <w:sz w:val="24"/>
              <w:szCs w:val="24"/>
              <w14:ligatures w14:val="standardContextual"/>
            </w:rPr>
          </w:pPr>
          <w:r>
            <w:fldChar w:fldCharType="begin"/>
          </w:r>
          <w:r>
            <w:instrText xml:space="preserve"> TOC \o "1-3" \h \z \u </w:instrText>
          </w:r>
          <w:r>
            <w:fldChar w:fldCharType="separate"/>
          </w:r>
          <w:hyperlink w:anchor="_Toc237759799" w:history="1">
            <w:r w:rsidR="006B428B" w:rsidRPr="006B428B">
              <w:rPr>
                <w:rStyle w:val="Hyperlink"/>
                <w:rFonts w:asciiTheme="majorBidi" w:hAnsiTheme="majorBidi" w:cstheme="majorBidi"/>
                <w:b/>
                <w:bCs/>
                <w:noProof/>
              </w:rPr>
              <w:t>Document Control</w:t>
            </w:r>
            <w:r w:rsidR="006B428B" w:rsidRPr="006B428B">
              <w:rPr>
                <w:b/>
                <w:bCs/>
                <w:noProof/>
                <w:webHidden/>
              </w:rPr>
              <w:tab/>
            </w:r>
            <w:r w:rsidR="006B428B" w:rsidRPr="006B428B">
              <w:rPr>
                <w:b/>
                <w:bCs/>
                <w:noProof/>
                <w:webHidden/>
              </w:rPr>
              <w:fldChar w:fldCharType="begin"/>
            </w:r>
            <w:r w:rsidR="006B428B" w:rsidRPr="006B428B">
              <w:rPr>
                <w:b/>
                <w:bCs/>
                <w:noProof/>
                <w:webHidden/>
              </w:rPr>
              <w:instrText xml:space="preserve"> PAGEREF _Toc237759799 \h </w:instrText>
            </w:r>
            <w:r w:rsidR="006B428B" w:rsidRPr="006B428B">
              <w:rPr>
                <w:b/>
                <w:bCs/>
                <w:noProof/>
                <w:webHidden/>
              </w:rPr>
            </w:r>
            <w:r w:rsidR="006B428B" w:rsidRPr="006B428B">
              <w:rPr>
                <w:b/>
                <w:bCs/>
                <w:noProof/>
                <w:webHidden/>
              </w:rPr>
              <w:fldChar w:fldCharType="separate"/>
            </w:r>
            <w:r w:rsidR="006B428B" w:rsidRPr="006B428B">
              <w:rPr>
                <w:b/>
                <w:bCs/>
                <w:noProof/>
                <w:webHidden/>
              </w:rPr>
              <w:t>2</w:t>
            </w:r>
            <w:r w:rsidR="006B428B" w:rsidRPr="006B428B">
              <w:rPr>
                <w:b/>
                <w:bCs/>
                <w:noProof/>
                <w:webHidden/>
              </w:rPr>
              <w:fldChar w:fldCharType="end"/>
            </w:r>
          </w:hyperlink>
        </w:p>
        <w:p w14:paraId="0A829FAD" w14:textId="2C11D946" w:rsidR="006B428B" w:rsidRPr="006B428B" w:rsidRDefault="006B428B">
          <w:pPr>
            <w:pStyle w:val="TOC2"/>
            <w:tabs>
              <w:tab w:val="right" w:leader="dot" w:pos="9016"/>
            </w:tabs>
            <w:rPr>
              <w:rFonts w:cstheme="minorBidi"/>
              <w:b/>
              <w:bCs/>
              <w:noProof/>
              <w:kern w:val="2"/>
              <w:sz w:val="24"/>
              <w:szCs w:val="24"/>
              <w14:ligatures w14:val="standardContextual"/>
            </w:rPr>
          </w:pPr>
          <w:hyperlink w:anchor="_Toc237759800" w:history="1">
            <w:r w:rsidRPr="006B428B">
              <w:rPr>
                <w:rStyle w:val="Hyperlink"/>
                <w:rFonts w:asciiTheme="majorBidi" w:hAnsiTheme="majorBidi" w:cstheme="majorBidi"/>
                <w:b/>
                <w:bCs/>
                <w:noProof/>
              </w:rPr>
              <w:t>Version History</w:t>
            </w:r>
            <w:r w:rsidRPr="006B428B">
              <w:rPr>
                <w:b/>
                <w:bCs/>
                <w:noProof/>
                <w:webHidden/>
              </w:rPr>
              <w:tab/>
            </w:r>
            <w:r w:rsidRPr="006B428B">
              <w:rPr>
                <w:b/>
                <w:bCs/>
                <w:noProof/>
                <w:webHidden/>
              </w:rPr>
              <w:fldChar w:fldCharType="begin"/>
            </w:r>
            <w:r w:rsidRPr="006B428B">
              <w:rPr>
                <w:b/>
                <w:bCs/>
                <w:noProof/>
                <w:webHidden/>
              </w:rPr>
              <w:instrText xml:space="preserve"> PAGEREF _Toc237759800 \h </w:instrText>
            </w:r>
            <w:r w:rsidRPr="006B428B">
              <w:rPr>
                <w:b/>
                <w:bCs/>
                <w:noProof/>
                <w:webHidden/>
              </w:rPr>
            </w:r>
            <w:r w:rsidRPr="006B428B">
              <w:rPr>
                <w:b/>
                <w:bCs/>
                <w:noProof/>
                <w:webHidden/>
              </w:rPr>
              <w:fldChar w:fldCharType="separate"/>
            </w:r>
            <w:r w:rsidRPr="006B428B">
              <w:rPr>
                <w:b/>
                <w:bCs/>
                <w:noProof/>
                <w:webHidden/>
              </w:rPr>
              <w:t>2</w:t>
            </w:r>
            <w:r w:rsidRPr="006B428B">
              <w:rPr>
                <w:b/>
                <w:bCs/>
                <w:noProof/>
                <w:webHidden/>
              </w:rPr>
              <w:fldChar w:fldCharType="end"/>
            </w:r>
          </w:hyperlink>
        </w:p>
        <w:p w14:paraId="503474C8" w14:textId="166C737C"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01" w:history="1">
            <w:r w:rsidRPr="006B428B">
              <w:rPr>
                <w:rStyle w:val="Hyperlink"/>
                <w:rFonts w:asciiTheme="majorBidi" w:hAnsiTheme="majorBidi"/>
                <w:b/>
                <w:bCs/>
                <w:noProof/>
              </w:rPr>
              <w:t>Table of Contents</w:t>
            </w:r>
            <w:r w:rsidRPr="006B428B">
              <w:rPr>
                <w:b/>
                <w:bCs/>
                <w:noProof/>
                <w:webHidden/>
              </w:rPr>
              <w:tab/>
            </w:r>
            <w:r w:rsidRPr="006B428B">
              <w:rPr>
                <w:b/>
                <w:bCs/>
                <w:noProof/>
                <w:webHidden/>
              </w:rPr>
              <w:fldChar w:fldCharType="begin"/>
            </w:r>
            <w:r w:rsidRPr="006B428B">
              <w:rPr>
                <w:b/>
                <w:bCs/>
                <w:noProof/>
                <w:webHidden/>
              </w:rPr>
              <w:instrText xml:space="preserve"> PAGEREF _Toc237759801 \h </w:instrText>
            </w:r>
            <w:r w:rsidRPr="006B428B">
              <w:rPr>
                <w:b/>
                <w:bCs/>
                <w:noProof/>
                <w:webHidden/>
              </w:rPr>
            </w:r>
            <w:r w:rsidRPr="006B428B">
              <w:rPr>
                <w:b/>
                <w:bCs/>
                <w:noProof/>
                <w:webHidden/>
              </w:rPr>
              <w:fldChar w:fldCharType="separate"/>
            </w:r>
            <w:r w:rsidRPr="006B428B">
              <w:rPr>
                <w:b/>
                <w:bCs/>
                <w:noProof/>
                <w:webHidden/>
              </w:rPr>
              <w:t>3</w:t>
            </w:r>
            <w:r w:rsidRPr="006B428B">
              <w:rPr>
                <w:b/>
                <w:bCs/>
                <w:noProof/>
                <w:webHidden/>
              </w:rPr>
              <w:fldChar w:fldCharType="end"/>
            </w:r>
          </w:hyperlink>
        </w:p>
        <w:p w14:paraId="0770FAB2" w14:textId="149449D6"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02" w:history="1">
            <w:r w:rsidRPr="006B428B">
              <w:rPr>
                <w:rStyle w:val="Hyperlink"/>
                <w:rFonts w:asciiTheme="majorBidi" w:hAnsiTheme="majorBidi" w:cstheme="majorBidi"/>
                <w:b/>
                <w:bCs/>
                <w:noProof/>
              </w:rPr>
              <w:t>1. Purpose of This Phase</w:t>
            </w:r>
            <w:r w:rsidRPr="006B428B">
              <w:rPr>
                <w:b/>
                <w:bCs/>
                <w:noProof/>
                <w:webHidden/>
              </w:rPr>
              <w:tab/>
            </w:r>
            <w:r w:rsidRPr="006B428B">
              <w:rPr>
                <w:b/>
                <w:bCs/>
                <w:noProof/>
                <w:webHidden/>
              </w:rPr>
              <w:fldChar w:fldCharType="begin"/>
            </w:r>
            <w:r w:rsidRPr="006B428B">
              <w:rPr>
                <w:b/>
                <w:bCs/>
                <w:noProof/>
                <w:webHidden/>
              </w:rPr>
              <w:instrText xml:space="preserve"> PAGEREF _Toc237759802 \h </w:instrText>
            </w:r>
            <w:r w:rsidRPr="006B428B">
              <w:rPr>
                <w:b/>
                <w:bCs/>
                <w:noProof/>
                <w:webHidden/>
              </w:rPr>
            </w:r>
            <w:r w:rsidRPr="006B428B">
              <w:rPr>
                <w:b/>
                <w:bCs/>
                <w:noProof/>
                <w:webHidden/>
              </w:rPr>
              <w:fldChar w:fldCharType="separate"/>
            </w:r>
            <w:r w:rsidRPr="006B428B">
              <w:rPr>
                <w:b/>
                <w:bCs/>
                <w:noProof/>
                <w:webHidden/>
              </w:rPr>
              <w:t>4</w:t>
            </w:r>
            <w:r w:rsidRPr="006B428B">
              <w:rPr>
                <w:b/>
                <w:bCs/>
                <w:noProof/>
                <w:webHidden/>
              </w:rPr>
              <w:fldChar w:fldCharType="end"/>
            </w:r>
          </w:hyperlink>
        </w:p>
        <w:p w14:paraId="144E3092" w14:textId="3978D18D"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03" w:history="1">
            <w:r w:rsidRPr="006B428B">
              <w:rPr>
                <w:rStyle w:val="Hyperlink"/>
                <w:rFonts w:asciiTheme="majorBidi" w:hAnsiTheme="majorBidi" w:cstheme="majorBidi"/>
                <w:b/>
                <w:bCs/>
                <w:noProof/>
              </w:rPr>
              <w:t>2. Service Prioritization</w:t>
            </w:r>
            <w:r w:rsidRPr="006B428B">
              <w:rPr>
                <w:b/>
                <w:bCs/>
                <w:noProof/>
                <w:webHidden/>
              </w:rPr>
              <w:tab/>
            </w:r>
            <w:r w:rsidRPr="006B428B">
              <w:rPr>
                <w:b/>
                <w:bCs/>
                <w:noProof/>
                <w:webHidden/>
              </w:rPr>
              <w:fldChar w:fldCharType="begin"/>
            </w:r>
            <w:r w:rsidRPr="006B428B">
              <w:rPr>
                <w:b/>
                <w:bCs/>
                <w:noProof/>
                <w:webHidden/>
              </w:rPr>
              <w:instrText xml:space="preserve"> PAGEREF _Toc237759803 \h </w:instrText>
            </w:r>
            <w:r w:rsidRPr="006B428B">
              <w:rPr>
                <w:b/>
                <w:bCs/>
                <w:noProof/>
                <w:webHidden/>
              </w:rPr>
            </w:r>
            <w:r w:rsidRPr="006B428B">
              <w:rPr>
                <w:b/>
                <w:bCs/>
                <w:noProof/>
                <w:webHidden/>
              </w:rPr>
              <w:fldChar w:fldCharType="separate"/>
            </w:r>
            <w:r w:rsidRPr="006B428B">
              <w:rPr>
                <w:b/>
                <w:bCs/>
                <w:noProof/>
                <w:webHidden/>
              </w:rPr>
              <w:t>4</w:t>
            </w:r>
            <w:r w:rsidRPr="006B428B">
              <w:rPr>
                <w:b/>
                <w:bCs/>
                <w:noProof/>
                <w:webHidden/>
              </w:rPr>
              <w:fldChar w:fldCharType="end"/>
            </w:r>
          </w:hyperlink>
        </w:p>
        <w:p w14:paraId="16AA0378" w14:textId="409F18D5" w:rsidR="006B428B" w:rsidRPr="006B428B" w:rsidRDefault="006B428B">
          <w:pPr>
            <w:pStyle w:val="TOC2"/>
            <w:tabs>
              <w:tab w:val="right" w:leader="dot" w:pos="9016"/>
            </w:tabs>
            <w:rPr>
              <w:rFonts w:cstheme="minorBidi"/>
              <w:b/>
              <w:bCs/>
              <w:noProof/>
              <w:kern w:val="2"/>
              <w:sz w:val="24"/>
              <w:szCs w:val="24"/>
              <w14:ligatures w14:val="standardContextual"/>
            </w:rPr>
          </w:pPr>
          <w:hyperlink w:anchor="_Toc237759804" w:history="1">
            <w:r w:rsidRPr="006B428B">
              <w:rPr>
                <w:rStyle w:val="Hyperlink"/>
                <w:rFonts w:asciiTheme="majorBidi" w:hAnsiTheme="majorBidi" w:cstheme="majorBidi"/>
                <w:b/>
                <w:bCs/>
                <w:noProof/>
              </w:rPr>
              <w:t>2.1 Prioritization Methodology</w:t>
            </w:r>
            <w:r w:rsidRPr="006B428B">
              <w:rPr>
                <w:b/>
                <w:bCs/>
                <w:noProof/>
                <w:webHidden/>
              </w:rPr>
              <w:tab/>
            </w:r>
            <w:r w:rsidRPr="006B428B">
              <w:rPr>
                <w:b/>
                <w:bCs/>
                <w:noProof/>
                <w:webHidden/>
              </w:rPr>
              <w:fldChar w:fldCharType="begin"/>
            </w:r>
            <w:r w:rsidRPr="006B428B">
              <w:rPr>
                <w:b/>
                <w:bCs/>
                <w:noProof/>
                <w:webHidden/>
              </w:rPr>
              <w:instrText xml:space="preserve"> PAGEREF _Toc237759804 \h </w:instrText>
            </w:r>
            <w:r w:rsidRPr="006B428B">
              <w:rPr>
                <w:b/>
                <w:bCs/>
                <w:noProof/>
                <w:webHidden/>
              </w:rPr>
            </w:r>
            <w:r w:rsidRPr="006B428B">
              <w:rPr>
                <w:b/>
                <w:bCs/>
                <w:noProof/>
                <w:webHidden/>
              </w:rPr>
              <w:fldChar w:fldCharType="separate"/>
            </w:r>
            <w:r w:rsidRPr="006B428B">
              <w:rPr>
                <w:b/>
                <w:bCs/>
                <w:noProof/>
                <w:webHidden/>
              </w:rPr>
              <w:t>4</w:t>
            </w:r>
            <w:r w:rsidRPr="006B428B">
              <w:rPr>
                <w:b/>
                <w:bCs/>
                <w:noProof/>
                <w:webHidden/>
              </w:rPr>
              <w:fldChar w:fldCharType="end"/>
            </w:r>
          </w:hyperlink>
        </w:p>
        <w:p w14:paraId="1353CF70" w14:textId="397D9BEA" w:rsidR="006B428B" w:rsidRPr="006B428B" w:rsidRDefault="006B428B">
          <w:pPr>
            <w:pStyle w:val="TOC2"/>
            <w:tabs>
              <w:tab w:val="right" w:leader="dot" w:pos="9016"/>
            </w:tabs>
            <w:rPr>
              <w:rFonts w:cstheme="minorBidi"/>
              <w:b/>
              <w:bCs/>
              <w:noProof/>
              <w:kern w:val="2"/>
              <w:sz w:val="24"/>
              <w:szCs w:val="24"/>
              <w14:ligatures w14:val="standardContextual"/>
            </w:rPr>
          </w:pPr>
          <w:hyperlink w:anchor="_Toc237759805" w:history="1">
            <w:r w:rsidRPr="006B428B">
              <w:rPr>
                <w:rStyle w:val="Hyperlink"/>
                <w:rFonts w:asciiTheme="majorBidi" w:hAnsiTheme="majorBidi" w:cstheme="majorBidi"/>
                <w:b/>
                <w:bCs/>
                <w:noProof/>
              </w:rPr>
              <w:t>2.2 Service Prioritization Matrix</w:t>
            </w:r>
            <w:r w:rsidRPr="006B428B">
              <w:rPr>
                <w:b/>
                <w:bCs/>
                <w:noProof/>
                <w:webHidden/>
              </w:rPr>
              <w:tab/>
            </w:r>
            <w:r w:rsidRPr="006B428B">
              <w:rPr>
                <w:b/>
                <w:bCs/>
                <w:noProof/>
                <w:webHidden/>
              </w:rPr>
              <w:fldChar w:fldCharType="begin"/>
            </w:r>
            <w:r w:rsidRPr="006B428B">
              <w:rPr>
                <w:b/>
                <w:bCs/>
                <w:noProof/>
                <w:webHidden/>
              </w:rPr>
              <w:instrText xml:space="preserve"> PAGEREF _Toc237759805 \h </w:instrText>
            </w:r>
            <w:r w:rsidRPr="006B428B">
              <w:rPr>
                <w:b/>
                <w:bCs/>
                <w:noProof/>
                <w:webHidden/>
              </w:rPr>
            </w:r>
            <w:r w:rsidRPr="006B428B">
              <w:rPr>
                <w:b/>
                <w:bCs/>
                <w:noProof/>
                <w:webHidden/>
              </w:rPr>
              <w:fldChar w:fldCharType="separate"/>
            </w:r>
            <w:r w:rsidRPr="006B428B">
              <w:rPr>
                <w:b/>
                <w:bCs/>
                <w:noProof/>
                <w:webHidden/>
              </w:rPr>
              <w:t>4</w:t>
            </w:r>
            <w:r w:rsidRPr="006B428B">
              <w:rPr>
                <w:b/>
                <w:bCs/>
                <w:noProof/>
                <w:webHidden/>
              </w:rPr>
              <w:fldChar w:fldCharType="end"/>
            </w:r>
          </w:hyperlink>
        </w:p>
        <w:p w14:paraId="1149C20C" w14:textId="18FAF290" w:rsidR="006B428B" w:rsidRPr="006B428B" w:rsidRDefault="006B428B">
          <w:pPr>
            <w:pStyle w:val="TOC2"/>
            <w:tabs>
              <w:tab w:val="right" w:leader="dot" w:pos="9016"/>
            </w:tabs>
            <w:rPr>
              <w:rFonts w:cstheme="minorBidi"/>
              <w:b/>
              <w:bCs/>
              <w:noProof/>
              <w:kern w:val="2"/>
              <w:sz w:val="24"/>
              <w:szCs w:val="24"/>
              <w14:ligatures w14:val="standardContextual"/>
            </w:rPr>
          </w:pPr>
          <w:hyperlink w:anchor="_Toc237759806" w:history="1">
            <w:r w:rsidRPr="006B428B">
              <w:rPr>
                <w:rStyle w:val="Hyperlink"/>
                <w:rFonts w:asciiTheme="majorBidi" w:hAnsiTheme="majorBidi" w:cstheme="majorBidi"/>
                <w:b/>
                <w:bCs/>
                <w:noProof/>
              </w:rPr>
              <w:t>2.3 Prioritization Rationale</w:t>
            </w:r>
            <w:r w:rsidRPr="006B428B">
              <w:rPr>
                <w:b/>
                <w:bCs/>
                <w:noProof/>
                <w:webHidden/>
              </w:rPr>
              <w:tab/>
            </w:r>
            <w:r w:rsidRPr="006B428B">
              <w:rPr>
                <w:b/>
                <w:bCs/>
                <w:noProof/>
                <w:webHidden/>
              </w:rPr>
              <w:fldChar w:fldCharType="begin"/>
            </w:r>
            <w:r w:rsidRPr="006B428B">
              <w:rPr>
                <w:b/>
                <w:bCs/>
                <w:noProof/>
                <w:webHidden/>
              </w:rPr>
              <w:instrText xml:space="preserve"> PAGEREF _Toc237759806 \h </w:instrText>
            </w:r>
            <w:r w:rsidRPr="006B428B">
              <w:rPr>
                <w:b/>
                <w:bCs/>
                <w:noProof/>
                <w:webHidden/>
              </w:rPr>
            </w:r>
            <w:r w:rsidRPr="006B428B">
              <w:rPr>
                <w:b/>
                <w:bCs/>
                <w:noProof/>
                <w:webHidden/>
              </w:rPr>
              <w:fldChar w:fldCharType="separate"/>
            </w:r>
            <w:r w:rsidRPr="006B428B">
              <w:rPr>
                <w:b/>
                <w:bCs/>
                <w:noProof/>
                <w:webHidden/>
              </w:rPr>
              <w:t>5</w:t>
            </w:r>
            <w:r w:rsidRPr="006B428B">
              <w:rPr>
                <w:b/>
                <w:bCs/>
                <w:noProof/>
                <w:webHidden/>
              </w:rPr>
              <w:fldChar w:fldCharType="end"/>
            </w:r>
          </w:hyperlink>
        </w:p>
        <w:p w14:paraId="55A60F57" w14:textId="7F534799"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07" w:history="1">
            <w:r w:rsidRPr="006B428B">
              <w:rPr>
                <w:rStyle w:val="Hyperlink"/>
                <w:rFonts w:asciiTheme="majorBidi" w:hAnsiTheme="majorBidi" w:cstheme="majorBidi"/>
                <w:b/>
                <w:bCs/>
                <w:noProof/>
              </w:rPr>
              <w:t>3. Target User Segments</w:t>
            </w:r>
            <w:r w:rsidRPr="006B428B">
              <w:rPr>
                <w:b/>
                <w:bCs/>
                <w:noProof/>
                <w:webHidden/>
              </w:rPr>
              <w:tab/>
            </w:r>
            <w:r w:rsidRPr="006B428B">
              <w:rPr>
                <w:b/>
                <w:bCs/>
                <w:noProof/>
                <w:webHidden/>
              </w:rPr>
              <w:fldChar w:fldCharType="begin"/>
            </w:r>
            <w:r w:rsidRPr="006B428B">
              <w:rPr>
                <w:b/>
                <w:bCs/>
                <w:noProof/>
                <w:webHidden/>
              </w:rPr>
              <w:instrText xml:space="preserve"> PAGEREF _Toc237759807 \h </w:instrText>
            </w:r>
            <w:r w:rsidRPr="006B428B">
              <w:rPr>
                <w:b/>
                <w:bCs/>
                <w:noProof/>
                <w:webHidden/>
              </w:rPr>
            </w:r>
            <w:r w:rsidRPr="006B428B">
              <w:rPr>
                <w:b/>
                <w:bCs/>
                <w:noProof/>
                <w:webHidden/>
              </w:rPr>
              <w:fldChar w:fldCharType="separate"/>
            </w:r>
            <w:r w:rsidRPr="006B428B">
              <w:rPr>
                <w:b/>
                <w:bCs/>
                <w:noProof/>
                <w:webHidden/>
              </w:rPr>
              <w:t>5</w:t>
            </w:r>
            <w:r w:rsidRPr="006B428B">
              <w:rPr>
                <w:b/>
                <w:bCs/>
                <w:noProof/>
                <w:webHidden/>
              </w:rPr>
              <w:fldChar w:fldCharType="end"/>
            </w:r>
          </w:hyperlink>
        </w:p>
        <w:p w14:paraId="5EA7534C" w14:textId="3B44B0F9" w:rsidR="006B428B" w:rsidRPr="006B428B" w:rsidRDefault="006B428B">
          <w:pPr>
            <w:pStyle w:val="TOC2"/>
            <w:tabs>
              <w:tab w:val="right" w:leader="dot" w:pos="9016"/>
            </w:tabs>
            <w:rPr>
              <w:rFonts w:cstheme="minorBidi"/>
              <w:b/>
              <w:bCs/>
              <w:noProof/>
              <w:kern w:val="2"/>
              <w:sz w:val="24"/>
              <w:szCs w:val="24"/>
              <w14:ligatures w14:val="standardContextual"/>
            </w:rPr>
          </w:pPr>
          <w:hyperlink w:anchor="_Toc237759808" w:history="1">
            <w:r w:rsidRPr="006B428B">
              <w:rPr>
                <w:rStyle w:val="Hyperlink"/>
                <w:rFonts w:asciiTheme="majorBidi" w:hAnsiTheme="majorBidi" w:cstheme="majorBidi"/>
                <w:b/>
                <w:bCs/>
                <w:noProof/>
              </w:rPr>
              <w:t>3.1 Segmentation Criteria</w:t>
            </w:r>
            <w:r w:rsidRPr="006B428B">
              <w:rPr>
                <w:b/>
                <w:bCs/>
                <w:noProof/>
                <w:webHidden/>
              </w:rPr>
              <w:tab/>
            </w:r>
            <w:r w:rsidRPr="006B428B">
              <w:rPr>
                <w:b/>
                <w:bCs/>
                <w:noProof/>
                <w:webHidden/>
              </w:rPr>
              <w:fldChar w:fldCharType="begin"/>
            </w:r>
            <w:r w:rsidRPr="006B428B">
              <w:rPr>
                <w:b/>
                <w:bCs/>
                <w:noProof/>
                <w:webHidden/>
              </w:rPr>
              <w:instrText xml:space="preserve"> PAGEREF _Toc237759808 \h </w:instrText>
            </w:r>
            <w:r w:rsidRPr="006B428B">
              <w:rPr>
                <w:b/>
                <w:bCs/>
                <w:noProof/>
                <w:webHidden/>
              </w:rPr>
            </w:r>
            <w:r w:rsidRPr="006B428B">
              <w:rPr>
                <w:b/>
                <w:bCs/>
                <w:noProof/>
                <w:webHidden/>
              </w:rPr>
              <w:fldChar w:fldCharType="separate"/>
            </w:r>
            <w:r w:rsidRPr="006B428B">
              <w:rPr>
                <w:b/>
                <w:bCs/>
                <w:noProof/>
                <w:webHidden/>
              </w:rPr>
              <w:t>5</w:t>
            </w:r>
            <w:r w:rsidRPr="006B428B">
              <w:rPr>
                <w:b/>
                <w:bCs/>
                <w:noProof/>
                <w:webHidden/>
              </w:rPr>
              <w:fldChar w:fldCharType="end"/>
            </w:r>
          </w:hyperlink>
        </w:p>
        <w:p w14:paraId="54336A84" w14:textId="79FEEEB9" w:rsidR="006B428B" w:rsidRPr="006B428B" w:rsidRDefault="006B428B">
          <w:pPr>
            <w:pStyle w:val="TOC2"/>
            <w:tabs>
              <w:tab w:val="right" w:leader="dot" w:pos="9016"/>
            </w:tabs>
            <w:rPr>
              <w:rFonts w:cstheme="minorBidi"/>
              <w:b/>
              <w:bCs/>
              <w:noProof/>
              <w:kern w:val="2"/>
              <w:sz w:val="24"/>
              <w:szCs w:val="24"/>
              <w14:ligatures w14:val="standardContextual"/>
            </w:rPr>
          </w:pPr>
          <w:hyperlink w:anchor="_Toc237759809" w:history="1">
            <w:r w:rsidRPr="006B428B">
              <w:rPr>
                <w:rStyle w:val="Hyperlink"/>
                <w:rFonts w:asciiTheme="majorBidi" w:hAnsiTheme="majorBidi" w:cstheme="majorBidi"/>
                <w:b/>
                <w:bCs/>
                <w:noProof/>
              </w:rPr>
              <w:t>3.2 Segment Summary</w:t>
            </w:r>
            <w:r w:rsidRPr="006B428B">
              <w:rPr>
                <w:b/>
                <w:bCs/>
                <w:noProof/>
                <w:webHidden/>
              </w:rPr>
              <w:tab/>
            </w:r>
            <w:r w:rsidRPr="006B428B">
              <w:rPr>
                <w:b/>
                <w:bCs/>
                <w:noProof/>
                <w:webHidden/>
              </w:rPr>
              <w:fldChar w:fldCharType="begin"/>
            </w:r>
            <w:r w:rsidRPr="006B428B">
              <w:rPr>
                <w:b/>
                <w:bCs/>
                <w:noProof/>
                <w:webHidden/>
              </w:rPr>
              <w:instrText xml:space="preserve"> PAGEREF _Toc237759809 \h </w:instrText>
            </w:r>
            <w:r w:rsidRPr="006B428B">
              <w:rPr>
                <w:b/>
                <w:bCs/>
                <w:noProof/>
                <w:webHidden/>
              </w:rPr>
            </w:r>
            <w:r w:rsidRPr="006B428B">
              <w:rPr>
                <w:b/>
                <w:bCs/>
                <w:noProof/>
                <w:webHidden/>
              </w:rPr>
              <w:fldChar w:fldCharType="separate"/>
            </w:r>
            <w:r w:rsidRPr="006B428B">
              <w:rPr>
                <w:b/>
                <w:bCs/>
                <w:noProof/>
                <w:webHidden/>
              </w:rPr>
              <w:t>5</w:t>
            </w:r>
            <w:r w:rsidRPr="006B428B">
              <w:rPr>
                <w:b/>
                <w:bCs/>
                <w:noProof/>
                <w:webHidden/>
              </w:rPr>
              <w:fldChar w:fldCharType="end"/>
            </w:r>
          </w:hyperlink>
        </w:p>
        <w:p w14:paraId="538A36F9" w14:textId="13CF913E"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10" w:history="1">
            <w:r w:rsidRPr="006B428B">
              <w:rPr>
                <w:rStyle w:val="Hyperlink"/>
                <w:rFonts w:asciiTheme="majorBidi" w:hAnsiTheme="majorBidi" w:cstheme="majorBidi"/>
                <w:b/>
                <w:bCs/>
                <w:noProof/>
              </w:rPr>
              <w:t>4. Personas</w:t>
            </w:r>
            <w:r w:rsidRPr="006B428B">
              <w:rPr>
                <w:b/>
                <w:bCs/>
                <w:noProof/>
                <w:webHidden/>
              </w:rPr>
              <w:tab/>
            </w:r>
            <w:r w:rsidRPr="006B428B">
              <w:rPr>
                <w:b/>
                <w:bCs/>
                <w:noProof/>
                <w:webHidden/>
              </w:rPr>
              <w:fldChar w:fldCharType="begin"/>
            </w:r>
            <w:r w:rsidRPr="006B428B">
              <w:rPr>
                <w:b/>
                <w:bCs/>
                <w:noProof/>
                <w:webHidden/>
              </w:rPr>
              <w:instrText xml:space="preserve"> PAGEREF _Toc237759810 \h </w:instrText>
            </w:r>
            <w:r w:rsidRPr="006B428B">
              <w:rPr>
                <w:b/>
                <w:bCs/>
                <w:noProof/>
                <w:webHidden/>
              </w:rPr>
            </w:r>
            <w:r w:rsidRPr="006B428B">
              <w:rPr>
                <w:b/>
                <w:bCs/>
                <w:noProof/>
                <w:webHidden/>
              </w:rPr>
              <w:fldChar w:fldCharType="separate"/>
            </w:r>
            <w:r w:rsidRPr="006B428B">
              <w:rPr>
                <w:b/>
                <w:bCs/>
                <w:noProof/>
                <w:webHidden/>
              </w:rPr>
              <w:t>6</w:t>
            </w:r>
            <w:r w:rsidRPr="006B428B">
              <w:rPr>
                <w:b/>
                <w:bCs/>
                <w:noProof/>
                <w:webHidden/>
              </w:rPr>
              <w:fldChar w:fldCharType="end"/>
            </w:r>
          </w:hyperlink>
        </w:p>
        <w:p w14:paraId="786BD34F" w14:textId="346466E7"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11" w:history="1">
            <w:r w:rsidRPr="006B428B">
              <w:rPr>
                <w:rStyle w:val="Hyperlink"/>
                <w:rFonts w:asciiTheme="majorBidi" w:hAnsiTheme="majorBidi" w:cstheme="majorBidi"/>
                <w:b/>
                <w:bCs/>
                <w:noProof/>
              </w:rPr>
              <w:t>5. TO-BE User Journey Maps</w:t>
            </w:r>
            <w:r w:rsidRPr="006B428B">
              <w:rPr>
                <w:b/>
                <w:bCs/>
                <w:noProof/>
                <w:webHidden/>
              </w:rPr>
              <w:tab/>
            </w:r>
            <w:r w:rsidRPr="006B428B">
              <w:rPr>
                <w:b/>
                <w:bCs/>
                <w:noProof/>
                <w:webHidden/>
              </w:rPr>
              <w:fldChar w:fldCharType="begin"/>
            </w:r>
            <w:r w:rsidRPr="006B428B">
              <w:rPr>
                <w:b/>
                <w:bCs/>
                <w:noProof/>
                <w:webHidden/>
              </w:rPr>
              <w:instrText xml:space="preserve"> PAGEREF _Toc237759811 \h </w:instrText>
            </w:r>
            <w:r w:rsidRPr="006B428B">
              <w:rPr>
                <w:b/>
                <w:bCs/>
                <w:noProof/>
                <w:webHidden/>
              </w:rPr>
            </w:r>
            <w:r w:rsidRPr="006B428B">
              <w:rPr>
                <w:b/>
                <w:bCs/>
                <w:noProof/>
                <w:webHidden/>
              </w:rPr>
              <w:fldChar w:fldCharType="separate"/>
            </w:r>
            <w:r w:rsidRPr="006B428B">
              <w:rPr>
                <w:b/>
                <w:bCs/>
                <w:noProof/>
                <w:webHidden/>
              </w:rPr>
              <w:t>9</w:t>
            </w:r>
            <w:r w:rsidRPr="006B428B">
              <w:rPr>
                <w:b/>
                <w:bCs/>
                <w:noProof/>
                <w:webHidden/>
              </w:rPr>
              <w:fldChar w:fldCharType="end"/>
            </w:r>
          </w:hyperlink>
        </w:p>
        <w:p w14:paraId="5B966A45" w14:textId="5F20C418" w:rsidR="006B428B" w:rsidRPr="006B428B" w:rsidRDefault="006B428B">
          <w:pPr>
            <w:pStyle w:val="TOC1"/>
            <w:tabs>
              <w:tab w:val="right" w:leader="dot" w:pos="9016"/>
            </w:tabs>
            <w:rPr>
              <w:rFonts w:cstheme="minorBidi"/>
              <w:b/>
              <w:bCs/>
              <w:noProof/>
              <w:kern w:val="2"/>
              <w:sz w:val="24"/>
              <w:szCs w:val="24"/>
              <w14:ligatures w14:val="standardContextual"/>
            </w:rPr>
          </w:pPr>
          <w:hyperlink w:anchor="_Toc237759812" w:history="1">
            <w:r w:rsidRPr="006B428B">
              <w:rPr>
                <w:rStyle w:val="Hyperlink"/>
                <w:rFonts w:asciiTheme="majorBidi" w:hAnsiTheme="majorBidi" w:cstheme="majorBidi"/>
                <w:b/>
                <w:bCs/>
                <w:noProof/>
              </w:rPr>
              <w:t>6. Traceability to Phase 1 Findings</w:t>
            </w:r>
            <w:r w:rsidRPr="006B428B">
              <w:rPr>
                <w:b/>
                <w:bCs/>
                <w:noProof/>
                <w:webHidden/>
              </w:rPr>
              <w:tab/>
            </w:r>
            <w:r w:rsidRPr="006B428B">
              <w:rPr>
                <w:b/>
                <w:bCs/>
                <w:noProof/>
                <w:webHidden/>
              </w:rPr>
              <w:fldChar w:fldCharType="begin"/>
            </w:r>
            <w:r w:rsidRPr="006B428B">
              <w:rPr>
                <w:b/>
                <w:bCs/>
                <w:noProof/>
                <w:webHidden/>
              </w:rPr>
              <w:instrText xml:space="preserve"> PAGEREF _Toc237759812 \h </w:instrText>
            </w:r>
            <w:r w:rsidRPr="006B428B">
              <w:rPr>
                <w:b/>
                <w:bCs/>
                <w:noProof/>
                <w:webHidden/>
              </w:rPr>
            </w:r>
            <w:r w:rsidRPr="006B428B">
              <w:rPr>
                <w:b/>
                <w:bCs/>
                <w:noProof/>
                <w:webHidden/>
              </w:rPr>
              <w:fldChar w:fldCharType="separate"/>
            </w:r>
            <w:r w:rsidRPr="006B428B">
              <w:rPr>
                <w:b/>
                <w:bCs/>
                <w:noProof/>
                <w:webHidden/>
              </w:rPr>
              <w:t>15</w:t>
            </w:r>
            <w:r w:rsidRPr="006B428B">
              <w:rPr>
                <w:b/>
                <w:bCs/>
                <w:noProof/>
                <w:webHidden/>
              </w:rPr>
              <w:fldChar w:fldCharType="end"/>
            </w:r>
          </w:hyperlink>
        </w:p>
        <w:p w14:paraId="59DB8148" w14:textId="3477BA8D" w:rsidR="006524F8" w:rsidRDefault="006524F8">
          <w:r>
            <w:rPr>
              <w:b/>
              <w:bCs/>
              <w:noProof/>
            </w:rPr>
            <w:fldChar w:fldCharType="end"/>
          </w:r>
        </w:p>
      </w:sdtContent>
    </w:sdt>
    <w:p w14:paraId="7BB5FCB0" w14:textId="77777777" w:rsidR="00413749" w:rsidRDefault="00413749">
      <w:pPr>
        <w:pStyle w:val="heading10"/>
      </w:pPr>
    </w:p>
    <w:p w14:paraId="4DF15C78" w14:textId="77777777" w:rsidR="00E56E95" w:rsidRDefault="00E56E95">
      <w:pPr>
        <w:pStyle w:val="heading10"/>
      </w:pPr>
    </w:p>
    <w:p w14:paraId="0EFA80E8" w14:textId="77777777" w:rsidR="00E56E95" w:rsidRDefault="00E56E95">
      <w:pPr>
        <w:pStyle w:val="heading10"/>
      </w:pPr>
    </w:p>
    <w:p w14:paraId="3B68B1D4" w14:textId="77777777" w:rsidR="00E56E95" w:rsidRDefault="00E56E95">
      <w:pPr>
        <w:pStyle w:val="heading10"/>
      </w:pPr>
    </w:p>
    <w:p w14:paraId="1846E747" w14:textId="77777777" w:rsidR="00E56E95" w:rsidRDefault="00E56E95">
      <w:pPr>
        <w:pStyle w:val="heading10"/>
      </w:pPr>
    </w:p>
    <w:p w14:paraId="2BB7B6F9" w14:textId="77777777" w:rsidR="00E56E95" w:rsidRDefault="00E56E95">
      <w:pPr>
        <w:pStyle w:val="heading10"/>
      </w:pPr>
    </w:p>
    <w:p w14:paraId="28A5D146" w14:textId="77777777" w:rsidR="00E56E95" w:rsidRDefault="00E56E95">
      <w:pPr>
        <w:pStyle w:val="heading10"/>
      </w:pPr>
    </w:p>
    <w:p w14:paraId="58D7E6D7" w14:textId="20C1E379" w:rsidR="00266D16" w:rsidRDefault="00266D16">
      <w:pPr>
        <w:pStyle w:val="heading10"/>
      </w:pPr>
    </w:p>
    <w:p w14:paraId="7E376750" w14:textId="7513BAC8" w:rsidR="00B27FBC" w:rsidRPr="00DC480E" w:rsidRDefault="00EE5559" w:rsidP="00266D16">
      <w:pPr>
        <w:pStyle w:val="heading10"/>
        <w:tabs>
          <w:tab w:val="left" w:pos="6336"/>
        </w:tabs>
        <w:jc w:val="center"/>
        <w:outlineLvl w:val="0"/>
        <w:rPr>
          <w:rFonts w:asciiTheme="majorBidi" w:hAnsiTheme="majorBidi" w:cstheme="majorBidi"/>
          <w:color w:val="auto"/>
        </w:rPr>
      </w:pPr>
      <w:bookmarkStart w:id="3" w:name="_Toc237759802"/>
      <w:r w:rsidRPr="00DC480E">
        <w:rPr>
          <w:rFonts w:asciiTheme="majorBidi" w:hAnsiTheme="majorBidi" w:cstheme="majorBidi"/>
          <w:color w:val="auto"/>
        </w:rPr>
        <w:lastRenderedPageBreak/>
        <w:t>1. Purpose of This Phase</w:t>
      </w:r>
      <w:bookmarkEnd w:id="3"/>
    </w:p>
    <w:p w14:paraId="2E837501" w14:textId="3F89B9D4" w:rsidR="00B27FBC" w:rsidRPr="00E16092" w:rsidRDefault="03793CEA" w:rsidP="000A41FA">
      <w:pPr>
        <w:spacing w:after="160"/>
        <w:ind w:firstLine="720"/>
        <w:jc w:val="both"/>
        <w:rPr>
          <w:rFonts w:asciiTheme="majorBidi" w:hAnsiTheme="majorBidi" w:cstheme="majorBidi"/>
        </w:rPr>
      </w:pPr>
      <w:r>
        <w:rPr>
          <w:rFonts w:asciiTheme="majorBidi" w:hAnsiTheme="majorBidi" w:cstheme="majorBidi"/>
        </w:rPr>
        <w:t>Phase 2 translates Phase 1 research findings into direction: which services to prioritize, who the platform is being designed for, and what the improved (TO-BE) experience should look like. This document does not contain visual designs</w:t>
      </w:r>
      <w:r w:rsidR="007B59D2">
        <w:rPr>
          <w:rFonts w:asciiTheme="majorBidi" w:hAnsiTheme="majorBidi" w:cstheme="majorBidi"/>
        </w:rPr>
        <w:t xml:space="preserve"> (</w:t>
      </w:r>
      <w:r>
        <w:rPr>
          <w:rFonts w:asciiTheme="majorBidi" w:hAnsiTheme="majorBidi" w:cstheme="majorBidi"/>
        </w:rPr>
        <w:t>sitemap, wireframes, and Figma prototypes</w:t>
      </w:r>
      <w:r w:rsidR="007B59D2">
        <w:rPr>
          <w:rFonts w:asciiTheme="majorBidi" w:hAnsiTheme="majorBidi" w:cstheme="majorBidi"/>
        </w:rPr>
        <w:t>)</w:t>
      </w:r>
      <w:r w:rsidR="00BF55A2">
        <w:rPr>
          <w:rFonts w:asciiTheme="majorBidi" w:hAnsiTheme="majorBidi" w:cstheme="majorBidi"/>
        </w:rPr>
        <w:t xml:space="preserve">, they will </w:t>
      </w:r>
      <w:r w:rsidR="00C05F6D">
        <w:rPr>
          <w:rFonts w:asciiTheme="majorBidi" w:hAnsiTheme="majorBidi" w:cstheme="majorBidi"/>
        </w:rPr>
        <w:t>be produced</w:t>
      </w:r>
      <w:r>
        <w:rPr>
          <w:rFonts w:asciiTheme="majorBidi" w:hAnsiTheme="majorBidi" w:cstheme="majorBidi"/>
        </w:rPr>
        <w:t xml:space="preserve"> in Phases 3 and 4, using this document as their input. This phase depends on the Phase 1</w:t>
      </w:r>
      <w:r w:rsidR="00AA35E4">
        <w:rPr>
          <w:rFonts w:asciiTheme="majorBidi" w:hAnsiTheme="majorBidi" w:cstheme="majorBidi"/>
        </w:rPr>
        <w:t>:</w:t>
      </w:r>
      <w:r w:rsidR="00C05F6D">
        <w:rPr>
          <w:rFonts w:asciiTheme="majorBidi" w:hAnsiTheme="majorBidi" w:cstheme="majorBidi"/>
        </w:rPr>
        <w:t xml:space="preserve"> </w:t>
      </w:r>
      <w:r w:rsidR="00C05F6D" w:rsidRPr="00C05F6D">
        <w:rPr>
          <w:rFonts w:asciiTheme="majorBidi" w:hAnsiTheme="majorBidi" w:cstheme="majorBidi"/>
        </w:rPr>
        <w:t xml:space="preserve">Review Current e-Services and Identify Pain Points </w:t>
      </w:r>
      <w:r>
        <w:rPr>
          <w:rFonts w:asciiTheme="majorBidi" w:hAnsiTheme="majorBidi" w:cstheme="majorBidi"/>
        </w:rPr>
        <w:t xml:space="preserve">Report </w:t>
      </w:r>
      <w:r w:rsidR="009942E7" w:rsidRPr="009942E7">
        <w:rPr>
          <w:rFonts w:asciiTheme="majorBidi" w:hAnsiTheme="majorBidi" w:cstheme="majorBidi"/>
        </w:rPr>
        <w:t>(Version 0.7, 6 August 2026)</w:t>
      </w:r>
      <w:r>
        <w:rPr>
          <w:rFonts w:asciiTheme="majorBidi" w:hAnsiTheme="majorBidi" w:cstheme="majorBidi"/>
        </w:rPr>
        <w:t>, specifically:</w:t>
      </w:r>
    </w:p>
    <w:p w14:paraId="042C7478" w14:textId="77777777" w:rsidR="00B27FBC" w:rsidRPr="00E16092" w:rsidRDefault="00EE5559">
      <w:pPr>
        <w:pStyle w:val="ListParagraph"/>
        <w:numPr>
          <w:ilvl w:val="0"/>
          <w:numId w:val="1"/>
        </w:numPr>
        <w:spacing w:after="80"/>
        <w:rPr>
          <w:rFonts w:asciiTheme="majorBidi" w:hAnsiTheme="majorBidi" w:cstheme="majorBidi"/>
        </w:rPr>
      </w:pPr>
      <w:r w:rsidRPr="00403CF0">
        <w:rPr>
          <w:rFonts w:asciiTheme="majorBidi" w:hAnsiTheme="majorBidi" w:cstheme="majorBidi"/>
          <w:b/>
          <w:bCs/>
        </w:rPr>
        <w:t xml:space="preserve">Section </w:t>
      </w:r>
      <w:r w:rsidRPr="00403CF0">
        <w:rPr>
          <w:rFonts w:asciiTheme="majorBidi" w:hAnsiTheme="majorBidi" w:cstheme="majorBidi" w:hint="cs"/>
          <w:b/>
          <w:bCs/>
          <w:rtl/>
        </w:rPr>
        <w:t>3</w:t>
      </w:r>
      <w:r w:rsidRPr="00403CF0">
        <w:rPr>
          <w:rFonts w:asciiTheme="majorBidi" w:hAnsiTheme="majorBidi" w:cstheme="majorBidi"/>
          <w:b/>
          <w:bCs/>
        </w:rPr>
        <w:t>.5</w:t>
      </w:r>
      <w:r>
        <w:rPr>
          <w:rFonts w:asciiTheme="majorBidi" w:hAnsiTheme="majorBidi" w:cstheme="majorBidi"/>
        </w:rPr>
        <w:t xml:space="preserve"> (Findings by Service)</w:t>
      </w:r>
    </w:p>
    <w:p w14:paraId="387CCF8C" w14:textId="77777777" w:rsidR="00B27FBC" w:rsidRPr="00E16092" w:rsidRDefault="00EE5559">
      <w:pPr>
        <w:pStyle w:val="ListParagraph"/>
        <w:numPr>
          <w:ilvl w:val="0"/>
          <w:numId w:val="1"/>
        </w:numPr>
        <w:spacing w:after="80"/>
        <w:rPr>
          <w:rFonts w:asciiTheme="majorBidi" w:hAnsiTheme="majorBidi" w:cstheme="majorBidi"/>
        </w:rPr>
      </w:pPr>
      <w:r w:rsidRPr="00403CF0">
        <w:rPr>
          <w:rFonts w:asciiTheme="majorBidi" w:hAnsiTheme="majorBidi" w:cstheme="majorBidi"/>
          <w:b/>
          <w:bCs/>
        </w:rPr>
        <w:t>Section 4</w:t>
      </w:r>
      <w:r>
        <w:rPr>
          <w:rFonts w:asciiTheme="majorBidi" w:hAnsiTheme="majorBidi" w:cstheme="majorBidi"/>
        </w:rPr>
        <w:t xml:space="preserve"> (Cross-Cutting / Non-Functional Findings)</w:t>
      </w:r>
    </w:p>
    <w:p w14:paraId="6D2B1F25" w14:textId="145CF26F" w:rsidR="00DD3A8F" w:rsidRDefault="00EE5559" w:rsidP="009942E7">
      <w:pPr>
        <w:pStyle w:val="ListParagraph"/>
        <w:numPr>
          <w:ilvl w:val="0"/>
          <w:numId w:val="1"/>
        </w:numPr>
        <w:spacing w:after="80"/>
        <w:rPr>
          <w:rFonts w:asciiTheme="majorBidi" w:hAnsiTheme="majorBidi" w:cstheme="majorBidi"/>
        </w:rPr>
      </w:pPr>
      <w:r w:rsidRPr="00403CF0">
        <w:rPr>
          <w:rFonts w:asciiTheme="majorBidi" w:hAnsiTheme="majorBidi" w:cstheme="majorBidi"/>
          <w:b/>
          <w:bCs/>
        </w:rPr>
        <w:t>Section 5</w:t>
      </w:r>
      <w:r>
        <w:rPr>
          <w:rFonts w:asciiTheme="majorBidi" w:hAnsiTheme="majorBidi" w:cstheme="majorBidi"/>
        </w:rPr>
        <w:t xml:space="preserve"> (Prioritized Pain Point Summary)</w:t>
      </w:r>
    </w:p>
    <w:p w14:paraId="78EA77D0" w14:textId="77777777" w:rsidR="00E56E95" w:rsidRPr="009942E7" w:rsidRDefault="00E56E95" w:rsidP="00E56E95">
      <w:pPr>
        <w:pStyle w:val="ListParagraph"/>
        <w:spacing w:after="80"/>
        <w:ind w:left="720"/>
        <w:rPr>
          <w:rFonts w:asciiTheme="majorBidi" w:hAnsiTheme="majorBidi" w:cstheme="majorBidi"/>
        </w:rPr>
      </w:pPr>
    </w:p>
    <w:p w14:paraId="2A56B16C" w14:textId="77777777" w:rsidR="00B27FBC" w:rsidRPr="002D4351" w:rsidRDefault="00EE5559" w:rsidP="002F29C1">
      <w:pPr>
        <w:pStyle w:val="heading10"/>
        <w:jc w:val="center"/>
        <w:outlineLvl w:val="0"/>
        <w:rPr>
          <w:rFonts w:asciiTheme="majorBidi" w:hAnsiTheme="majorBidi" w:cstheme="majorBidi"/>
          <w:color w:val="auto"/>
        </w:rPr>
      </w:pPr>
      <w:bookmarkStart w:id="4" w:name="_Toc237759803"/>
      <w:r w:rsidRPr="002D4351">
        <w:rPr>
          <w:rFonts w:asciiTheme="majorBidi" w:hAnsiTheme="majorBidi" w:cstheme="majorBidi"/>
          <w:color w:val="auto"/>
        </w:rPr>
        <w:t>2. Service Prioritization</w:t>
      </w:r>
      <w:bookmarkEnd w:id="4"/>
    </w:p>
    <w:p w14:paraId="5AE15420" w14:textId="77777777" w:rsidR="00B27FBC" w:rsidRPr="003E689D" w:rsidRDefault="00EE5559" w:rsidP="002A222A">
      <w:pPr>
        <w:pStyle w:val="heading20"/>
        <w:outlineLvl w:val="1"/>
        <w:rPr>
          <w:rFonts w:asciiTheme="majorBidi" w:hAnsiTheme="majorBidi" w:cstheme="majorBidi"/>
          <w:color w:val="3B3838" w:themeColor="background2" w:themeShade="40"/>
        </w:rPr>
      </w:pPr>
      <w:bookmarkStart w:id="5" w:name="_Toc237759804"/>
      <w:r w:rsidRPr="003E689D">
        <w:rPr>
          <w:rFonts w:asciiTheme="majorBidi" w:hAnsiTheme="majorBidi" w:cstheme="majorBidi"/>
          <w:color w:val="3B3838" w:themeColor="background2" w:themeShade="40"/>
        </w:rPr>
        <w:t>2.1 Prioritization Methodology</w:t>
      </w:r>
      <w:bookmarkEnd w:id="5"/>
    </w:p>
    <w:p w14:paraId="11652BF1" w14:textId="32349F18" w:rsidR="00BC3319" w:rsidRPr="009C48B5" w:rsidRDefault="00BC3319" w:rsidP="004618DE">
      <w:pPr>
        <w:spacing w:after="160"/>
        <w:ind w:firstLine="720"/>
        <w:jc w:val="both"/>
        <w:rPr>
          <w:rFonts w:asciiTheme="majorBidi" w:hAnsiTheme="majorBidi" w:cstheme="majorBidi"/>
        </w:rPr>
      </w:pPr>
      <w:r>
        <w:rPr>
          <w:rFonts w:asciiTheme="majorBidi" w:hAnsiTheme="majorBidi" w:cstheme="majorBidi"/>
          <w:color w:val="000000"/>
        </w:rPr>
        <w:t>All 12 in-scope PHC services are within the mandated scope of this project and will be redesigned. Each service is scored against three dimensions: User Impact (how severely and how frequently the service's pain points affect users, derived from the Phase 1 Prioritized Pain Point Summary), Delivery Effort (relative complexity to redesign and build), and Stakeholder Impact (how much operational friction the service creates for PHC staff, from the Phase 1 stakeholder survey, n=14). These scores set a priority level only</w:t>
      </w:r>
      <w:r w:rsidR="0071176C">
        <w:rPr>
          <w:rFonts w:asciiTheme="majorBidi" w:hAnsiTheme="majorBidi" w:cstheme="majorBidi"/>
          <w:color w:val="000000"/>
        </w:rPr>
        <w:t xml:space="preserve">, </w:t>
      </w:r>
      <w:r>
        <w:rPr>
          <w:rFonts w:asciiTheme="majorBidi" w:hAnsiTheme="majorBidi" w:cstheme="majorBidi"/>
          <w:color w:val="000000"/>
        </w:rPr>
        <w:t xml:space="preserve">they indicate which services receive deeper design attention, more validation, and more iteration during the work, given the </w:t>
      </w:r>
      <w:r w:rsidRPr="003713D8">
        <w:rPr>
          <w:rFonts w:asciiTheme="majorBidi" w:hAnsiTheme="majorBidi" w:cstheme="majorBidi"/>
          <w:color w:val="000000"/>
        </w:rPr>
        <w:t xml:space="preserve">limited </w:t>
      </w:r>
      <w:r w:rsidR="00443B76">
        <w:rPr>
          <w:rFonts w:asciiTheme="majorBidi" w:hAnsiTheme="majorBidi" w:cstheme="majorBidi"/>
          <w:color w:val="000000"/>
        </w:rPr>
        <w:t>two</w:t>
      </w:r>
      <w:r w:rsidRPr="003713D8">
        <w:rPr>
          <w:rFonts w:asciiTheme="majorBidi" w:hAnsiTheme="majorBidi" w:cstheme="majorBidi"/>
          <w:color w:val="000000"/>
        </w:rPr>
        <w:t xml:space="preserve"> weeks remaining. They do not determine which services get redesigned, nor do they set a schedule or sequence.</w:t>
      </w:r>
    </w:p>
    <w:tbl>
      <w:tblPr>
        <w:tblW w:w="98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6120"/>
        <w:gridCol w:w="1980"/>
      </w:tblGrid>
      <w:tr w:rsidR="00B27FBC" w14:paraId="74BB8CC4" w14:textId="77777777" w:rsidTr="00A6700F">
        <w:trPr>
          <w:trHeight w:val="263"/>
          <w:jc w:val="center"/>
        </w:trPr>
        <w:tc>
          <w:tcPr>
            <w:tcW w:w="1795" w:type="dxa"/>
            <w:shd w:val="clear" w:color="auto" w:fill="525252" w:themeFill="accent3" w:themeFillShade="80"/>
          </w:tcPr>
          <w:p w14:paraId="715367A2" w14:textId="77777777" w:rsidR="00B27FBC" w:rsidRPr="0099788E" w:rsidRDefault="00EE5559" w:rsidP="0020060A">
            <w:pPr>
              <w:rPr>
                <w:rFonts w:asciiTheme="majorBidi" w:hAnsiTheme="majorBidi" w:cstheme="majorBidi"/>
                <w:sz w:val="20"/>
                <w:szCs w:val="20"/>
              </w:rPr>
            </w:pPr>
            <w:r>
              <w:rPr>
                <w:rFonts w:asciiTheme="majorBidi" w:hAnsiTheme="majorBidi" w:cstheme="majorBidi"/>
                <w:b/>
                <w:bCs/>
                <w:color w:val="FFFFFF"/>
                <w:sz w:val="20"/>
                <w:szCs w:val="20"/>
              </w:rPr>
              <w:t>Dimension</w:t>
            </w:r>
          </w:p>
        </w:tc>
        <w:tc>
          <w:tcPr>
            <w:tcW w:w="6120" w:type="dxa"/>
            <w:shd w:val="clear" w:color="auto" w:fill="525252" w:themeFill="accent3" w:themeFillShade="80"/>
          </w:tcPr>
          <w:p w14:paraId="27BB9CB3" w14:textId="77777777" w:rsidR="00B27FBC" w:rsidRPr="0099788E" w:rsidRDefault="00EE5559" w:rsidP="0020060A">
            <w:pPr>
              <w:rPr>
                <w:rFonts w:asciiTheme="majorBidi" w:hAnsiTheme="majorBidi" w:cstheme="majorBidi"/>
                <w:sz w:val="20"/>
                <w:szCs w:val="20"/>
              </w:rPr>
            </w:pPr>
            <w:r>
              <w:rPr>
                <w:rFonts w:asciiTheme="majorBidi" w:hAnsiTheme="majorBidi" w:cstheme="majorBidi"/>
                <w:b/>
                <w:bCs/>
                <w:color w:val="FFFFFF"/>
                <w:sz w:val="20"/>
                <w:szCs w:val="20"/>
              </w:rPr>
              <w:t>Basis</w:t>
            </w:r>
          </w:p>
        </w:tc>
        <w:tc>
          <w:tcPr>
            <w:tcW w:w="1980" w:type="dxa"/>
            <w:shd w:val="clear" w:color="auto" w:fill="525252" w:themeFill="accent3" w:themeFillShade="80"/>
          </w:tcPr>
          <w:p w14:paraId="637759C3" w14:textId="77777777" w:rsidR="00B27FBC" w:rsidRPr="0099788E" w:rsidRDefault="00EE5559" w:rsidP="0020060A">
            <w:pPr>
              <w:rPr>
                <w:rFonts w:asciiTheme="majorBidi" w:hAnsiTheme="majorBidi" w:cstheme="majorBidi"/>
                <w:sz w:val="20"/>
                <w:szCs w:val="20"/>
              </w:rPr>
            </w:pPr>
            <w:r>
              <w:rPr>
                <w:rFonts w:asciiTheme="majorBidi" w:hAnsiTheme="majorBidi" w:cstheme="majorBidi"/>
                <w:b/>
                <w:bCs/>
                <w:color w:val="FFFFFF"/>
                <w:sz w:val="20"/>
                <w:szCs w:val="20"/>
              </w:rPr>
              <w:t>Scale</w:t>
            </w:r>
          </w:p>
        </w:tc>
      </w:tr>
      <w:tr w:rsidR="00B27FBC" w14:paraId="3011CF4C" w14:textId="77777777" w:rsidTr="00A6700F">
        <w:trPr>
          <w:trHeight w:val="536"/>
          <w:jc w:val="center"/>
        </w:trPr>
        <w:tc>
          <w:tcPr>
            <w:tcW w:w="1795" w:type="dxa"/>
          </w:tcPr>
          <w:p w14:paraId="5A142FDD" w14:textId="77777777" w:rsidR="00B27FBC" w:rsidRPr="0099788E" w:rsidRDefault="00EE5559" w:rsidP="0020060A">
            <w:pPr>
              <w:jc w:val="both"/>
              <w:rPr>
                <w:rFonts w:asciiTheme="majorBidi" w:hAnsiTheme="majorBidi" w:cstheme="majorBidi"/>
                <w:sz w:val="20"/>
                <w:szCs w:val="20"/>
              </w:rPr>
            </w:pPr>
            <w:r>
              <w:rPr>
                <w:rFonts w:asciiTheme="majorBidi" w:hAnsiTheme="majorBidi" w:cstheme="majorBidi"/>
                <w:color w:val="000000"/>
                <w:sz w:val="20"/>
                <w:szCs w:val="20"/>
              </w:rPr>
              <w:t>User Impact</w:t>
            </w:r>
          </w:p>
        </w:tc>
        <w:tc>
          <w:tcPr>
            <w:tcW w:w="6120" w:type="dxa"/>
          </w:tcPr>
          <w:p w14:paraId="537D2A71" w14:textId="77777777" w:rsidR="00B27FBC" w:rsidRPr="0099788E" w:rsidRDefault="00EE5559" w:rsidP="0020060A">
            <w:pPr>
              <w:jc w:val="both"/>
              <w:rPr>
                <w:rFonts w:asciiTheme="majorBidi" w:hAnsiTheme="majorBidi" w:cstheme="majorBidi"/>
                <w:sz w:val="20"/>
                <w:szCs w:val="20"/>
              </w:rPr>
            </w:pPr>
            <w:r>
              <w:rPr>
                <w:rFonts w:asciiTheme="majorBidi" w:hAnsiTheme="majorBidi" w:cstheme="majorBidi"/>
                <w:color w:val="000000"/>
                <w:sz w:val="20"/>
                <w:szCs w:val="20"/>
              </w:rPr>
              <w:t>Severity x Frequency from Phase 1 Prioritized Pain Point Summary</w:t>
            </w:r>
          </w:p>
        </w:tc>
        <w:tc>
          <w:tcPr>
            <w:tcW w:w="1980" w:type="dxa"/>
          </w:tcPr>
          <w:p w14:paraId="03D2263E" w14:textId="77777777" w:rsidR="00B27FBC" w:rsidRPr="0099788E" w:rsidRDefault="00EE5559" w:rsidP="0020060A">
            <w:pPr>
              <w:jc w:val="center"/>
              <w:rPr>
                <w:rFonts w:asciiTheme="majorBidi" w:hAnsiTheme="majorBidi" w:cstheme="majorBidi"/>
                <w:sz w:val="20"/>
                <w:szCs w:val="20"/>
              </w:rPr>
            </w:pPr>
            <w:r>
              <w:rPr>
                <w:rFonts w:asciiTheme="majorBidi" w:hAnsiTheme="majorBidi" w:cstheme="majorBidi"/>
                <w:color w:val="000000"/>
                <w:sz w:val="20"/>
                <w:szCs w:val="20"/>
              </w:rPr>
              <w:t>High / Medium / Low</w:t>
            </w:r>
          </w:p>
        </w:tc>
      </w:tr>
      <w:tr w:rsidR="00B27FBC" w14:paraId="2B94DEEF" w14:textId="77777777" w:rsidTr="00A6700F">
        <w:trPr>
          <w:trHeight w:val="526"/>
          <w:jc w:val="center"/>
        </w:trPr>
        <w:tc>
          <w:tcPr>
            <w:tcW w:w="1795" w:type="dxa"/>
          </w:tcPr>
          <w:p w14:paraId="364A67FB" w14:textId="77777777" w:rsidR="00B27FBC" w:rsidRPr="0099788E" w:rsidRDefault="00EE5559" w:rsidP="0020060A">
            <w:pPr>
              <w:jc w:val="both"/>
              <w:rPr>
                <w:rFonts w:asciiTheme="majorBidi" w:hAnsiTheme="majorBidi" w:cstheme="majorBidi"/>
                <w:sz w:val="20"/>
                <w:szCs w:val="20"/>
              </w:rPr>
            </w:pPr>
            <w:r>
              <w:rPr>
                <w:rFonts w:asciiTheme="majorBidi" w:hAnsiTheme="majorBidi" w:cstheme="majorBidi"/>
                <w:color w:val="000000"/>
                <w:sz w:val="20"/>
                <w:szCs w:val="20"/>
              </w:rPr>
              <w:t>Delivery Effort</w:t>
            </w:r>
          </w:p>
        </w:tc>
        <w:tc>
          <w:tcPr>
            <w:tcW w:w="6120" w:type="dxa"/>
          </w:tcPr>
          <w:p w14:paraId="5F83EC10" w14:textId="77777777" w:rsidR="00B27FBC" w:rsidRPr="0099788E" w:rsidRDefault="00EE5559" w:rsidP="0020060A">
            <w:pPr>
              <w:jc w:val="both"/>
              <w:rPr>
                <w:rFonts w:asciiTheme="majorBidi" w:hAnsiTheme="majorBidi" w:cstheme="majorBidi"/>
                <w:sz w:val="20"/>
                <w:szCs w:val="20"/>
              </w:rPr>
            </w:pPr>
            <w:r>
              <w:rPr>
                <w:rFonts w:asciiTheme="majorBidi" w:hAnsiTheme="majorBidi" w:cstheme="majorBidi"/>
                <w:color w:val="000000"/>
                <w:sz w:val="20"/>
                <w:szCs w:val="20"/>
              </w:rPr>
              <w:t>Team estimate: data complexity, integration dependencies, screen count</w:t>
            </w:r>
          </w:p>
        </w:tc>
        <w:tc>
          <w:tcPr>
            <w:tcW w:w="1980" w:type="dxa"/>
          </w:tcPr>
          <w:p w14:paraId="63040085" w14:textId="77777777" w:rsidR="00B27FBC" w:rsidRPr="0099788E" w:rsidRDefault="00EE5559" w:rsidP="0020060A">
            <w:pPr>
              <w:jc w:val="center"/>
              <w:rPr>
                <w:rFonts w:asciiTheme="majorBidi" w:hAnsiTheme="majorBidi" w:cstheme="majorBidi"/>
                <w:sz w:val="20"/>
                <w:szCs w:val="20"/>
              </w:rPr>
            </w:pPr>
            <w:r>
              <w:rPr>
                <w:rFonts w:asciiTheme="majorBidi" w:hAnsiTheme="majorBidi" w:cstheme="majorBidi"/>
                <w:color w:val="000000"/>
                <w:sz w:val="20"/>
                <w:szCs w:val="20"/>
              </w:rPr>
              <w:t>High / Medium / Low</w:t>
            </w:r>
          </w:p>
        </w:tc>
      </w:tr>
      <w:tr w:rsidR="00B27FBC" w14:paraId="49538F87" w14:textId="77777777" w:rsidTr="00A6700F">
        <w:trPr>
          <w:trHeight w:val="273"/>
          <w:jc w:val="center"/>
        </w:trPr>
        <w:tc>
          <w:tcPr>
            <w:tcW w:w="1795" w:type="dxa"/>
          </w:tcPr>
          <w:p w14:paraId="093950E4" w14:textId="77777777" w:rsidR="00B27FBC" w:rsidRPr="0099788E" w:rsidRDefault="00EE5559" w:rsidP="0020060A">
            <w:pPr>
              <w:jc w:val="both"/>
              <w:rPr>
                <w:rFonts w:asciiTheme="majorBidi" w:hAnsiTheme="majorBidi" w:cstheme="majorBidi"/>
                <w:sz w:val="20"/>
                <w:szCs w:val="20"/>
              </w:rPr>
            </w:pPr>
            <w:r>
              <w:rPr>
                <w:rFonts w:asciiTheme="majorBidi" w:hAnsiTheme="majorBidi" w:cstheme="majorBidi"/>
                <w:color w:val="000000"/>
                <w:sz w:val="20"/>
                <w:szCs w:val="20"/>
              </w:rPr>
              <w:t>Stakeholder Impact</w:t>
            </w:r>
          </w:p>
        </w:tc>
        <w:tc>
          <w:tcPr>
            <w:tcW w:w="6120" w:type="dxa"/>
          </w:tcPr>
          <w:p w14:paraId="76E0FB0A" w14:textId="140EA502" w:rsidR="00B27FBC" w:rsidRPr="0099788E" w:rsidRDefault="00EE5559" w:rsidP="0020060A">
            <w:pPr>
              <w:jc w:val="both"/>
              <w:rPr>
                <w:rFonts w:asciiTheme="majorBidi" w:hAnsiTheme="majorBidi" w:cstheme="majorBidi"/>
                <w:sz w:val="20"/>
                <w:szCs w:val="20"/>
              </w:rPr>
            </w:pPr>
            <w:r>
              <w:rPr>
                <w:rFonts w:asciiTheme="majorBidi" w:hAnsiTheme="majorBidi" w:cstheme="majorBidi"/>
                <w:color w:val="000000"/>
                <w:sz w:val="20"/>
                <w:szCs w:val="20"/>
              </w:rPr>
              <w:t xml:space="preserve">Phase 1 stakeholder survey (n=14): operational-challenge rate and redesign-priority rate per service (Phase 1 Section 3.5). </w:t>
            </w:r>
          </w:p>
        </w:tc>
        <w:tc>
          <w:tcPr>
            <w:tcW w:w="1980" w:type="dxa"/>
          </w:tcPr>
          <w:p w14:paraId="300BA206" w14:textId="77777777" w:rsidR="00B27FBC" w:rsidRPr="0099788E" w:rsidRDefault="00EE5559" w:rsidP="0020060A">
            <w:pPr>
              <w:jc w:val="center"/>
              <w:rPr>
                <w:rFonts w:asciiTheme="majorBidi" w:hAnsiTheme="majorBidi" w:cstheme="majorBidi"/>
                <w:sz w:val="20"/>
                <w:szCs w:val="20"/>
              </w:rPr>
            </w:pPr>
            <w:r>
              <w:rPr>
                <w:rFonts w:asciiTheme="majorBidi" w:hAnsiTheme="majorBidi" w:cstheme="majorBidi"/>
                <w:color w:val="000000"/>
                <w:sz w:val="20"/>
                <w:szCs w:val="20"/>
              </w:rPr>
              <w:t>High / Medium / Low</w:t>
            </w:r>
          </w:p>
        </w:tc>
      </w:tr>
    </w:tbl>
    <w:p w14:paraId="25B61599" w14:textId="77777777" w:rsidR="00B27FBC" w:rsidRPr="003E689D" w:rsidRDefault="00EE5559" w:rsidP="002F29C1">
      <w:pPr>
        <w:pStyle w:val="heading20"/>
        <w:outlineLvl w:val="1"/>
        <w:rPr>
          <w:rFonts w:asciiTheme="majorBidi" w:hAnsiTheme="majorBidi" w:cstheme="majorBidi"/>
          <w:color w:val="3B3838" w:themeColor="background2" w:themeShade="40"/>
        </w:rPr>
      </w:pPr>
      <w:bookmarkStart w:id="6" w:name="_Toc237759805"/>
      <w:r w:rsidRPr="003E689D">
        <w:rPr>
          <w:rFonts w:asciiTheme="majorBidi" w:hAnsiTheme="majorBidi" w:cstheme="majorBidi"/>
          <w:color w:val="3B3838" w:themeColor="background2" w:themeShade="40"/>
        </w:rPr>
        <w:t>2.2 Service Prioritization Matrix</w:t>
      </w:r>
      <w:bookmarkEnd w:id="6"/>
    </w:p>
    <w:p w14:paraId="601EAF38" w14:textId="10F30677" w:rsidR="0061759F" w:rsidRPr="00A6700F" w:rsidRDefault="00EE5559" w:rsidP="00A6700F">
      <w:pPr>
        <w:spacing w:after="200"/>
        <w:ind w:firstLine="720"/>
        <w:jc w:val="both"/>
        <w:rPr>
          <w:rFonts w:asciiTheme="majorBidi" w:hAnsiTheme="majorBidi" w:cstheme="majorBidi"/>
          <w:iCs/>
          <w:color w:val="000000"/>
        </w:rPr>
      </w:pPr>
      <w:r>
        <w:rPr>
          <w:rFonts w:asciiTheme="majorBidi" w:hAnsiTheme="majorBidi" w:cstheme="majorBidi"/>
          <w:iCs/>
          <w:color w:val="000000"/>
        </w:rPr>
        <w:t>The matrix below applies the methodology in Section 2.1 using the Phase 1 Prioritized Pain Point Summary (Phase 1 Section 5), the per-service usage/problem-flagging data (Phase 1 Section 3.5 and Figure 24), and stakeholder operational-challenge ratings (Phase 1 Section 3.4). All 12 services are in scope and will be redesigned. Six are marked Higher Priority, meaning they will receive more design depth, validation, and iteration; the remaining six are marked Standard Priority</w:t>
      </w:r>
      <w:r w:rsidR="009E7F46">
        <w:rPr>
          <w:rFonts w:asciiTheme="majorBidi" w:hAnsiTheme="majorBidi" w:cstheme="majorBidi" w:hint="cs"/>
          <w:iCs/>
          <w:color w:val="000000"/>
          <w:rtl/>
        </w:rPr>
        <w:t xml:space="preserve"> </w:t>
      </w:r>
      <w:r w:rsidR="009E7F46">
        <w:rPr>
          <w:rFonts w:asciiTheme="majorBidi" w:hAnsiTheme="majorBidi" w:cstheme="majorBidi"/>
          <w:iCs/>
          <w:color w:val="000000"/>
        </w:rPr>
        <w:t xml:space="preserve">that will </w:t>
      </w:r>
      <w:r>
        <w:rPr>
          <w:rFonts w:asciiTheme="majorBidi" w:hAnsiTheme="majorBidi" w:cstheme="majorBidi"/>
          <w:iCs/>
          <w:color w:val="000000"/>
        </w:rPr>
        <w:t xml:space="preserve">still </w:t>
      </w:r>
      <w:r w:rsidR="0061759F">
        <w:rPr>
          <w:rFonts w:asciiTheme="majorBidi" w:hAnsiTheme="majorBidi" w:cstheme="majorBidi"/>
          <w:iCs/>
          <w:color w:val="000000"/>
        </w:rPr>
        <w:t>be redesigned</w:t>
      </w:r>
      <w:r>
        <w:rPr>
          <w:rFonts w:asciiTheme="majorBidi" w:hAnsiTheme="majorBidi" w:cstheme="majorBidi"/>
          <w:iCs/>
          <w:color w:val="000000"/>
        </w:rPr>
        <w:t>, just with a leaner process.</w:t>
      </w:r>
    </w:p>
    <w:tbl>
      <w:tblPr>
        <w:tblW w:w="99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95"/>
        <w:gridCol w:w="1350"/>
        <w:gridCol w:w="1530"/>
        <w:gridCol w:w="1260"/>
        <w:gridCol w:w="2260"/>
      </w:tblGrid>
      <w:tr w:rsidR="00651960" w14:paraId="6CCE89B0" w14:textId="77777777" w:rsidTr="00984727">
        <w:trPr>
          <w:jc w:val="center"/>
        </w:trPr>
        <w:tc>
          <w:tcPr>
            <w:tcW w:w="3595" w:type="dxa"/>
            <w:shd w:val="clear" w:color="auto" w:fill="525252" w:themeFill="accent3" w:themeFillShade="80"/>
          </w:tcPr>
          <w:p w14:paraId="7586494F"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b/>
                <w:bCs/>
                <w:color w:val="FFFFFF" w:themeColor="background1"/>
                <w:sz w:val="20"/>
                <w:szCs w:val="20"/>
              </w:rPr>
              <w:t>Service</w:t>
            </w:r>
          </w:p>
        </w:tc>
        <w:tc>
          <w:tcPr>
            <w:tcW w:w="1350" w:type="dxa"/>
            <w:shd w:val="clear" w:color="auto" w:fill="525252" w:themeFill="accent3" w:themeFillShade="80"/>
          </w:tcPr>
          <w:p w14:paraId="3BB7481F"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b/>
                <w:bCs/>
                <w:color w:val="FFFFFF" w:themeColor="background1"/>
                <w:sz w:val="20"/>
                <w:szCs w:val="20"/>
              </w:rPr>
              <w:t>User Impact</w:t>
            </w:r>
          </w:p>
        </w:tc>
        <w:tc>
          <w:tcPr>
            <w:tcW w:w="1530" w:type="dxa"/>
            <w:shd w:val="clear" w:color="auto" w:fill="525252" w:themeFill="accent3" w:themeFillShade="80"/>
          </w:tcPr>
          <w:p w14:paraId="0156A0D0"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b/>
                <w:bCs/>
                <w:color w:val="FFFFFF" w:themeColor="background1"/>
                <w:sz w:val="20"/>
                <w:szCs w:val="20"/>
              </w:rPr>
              <w:t>Delivery Effort</w:t>
            </w:r>
          </w:p>
        </w:tc>
        <w:tc>
          <w:tcPr>
            <w:tcW w:w="1260" w:type="dxa"/>
            <w:shd w:val="clear" w:color="auto" w:fill="525252" w:themeFill="accent3" w:themeFillShade="80"/>
          </w:tcPr>
          <w:p w14:paraId="7363ECFA"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b/>
                <w:bCs/>
                <w:color w:val="FFFFFF" w:themeColor="background1"/>
                <w:sz w:val="20"/>
                <w:szCs w:val="20"/>
              </w:rPr>
              <w:t>Stakeholder Impact</w:t>
            </w:r>
          </w:p>
        </w:tc>
        <w:tc>
          <w:tcPr>
            <w:tcW w:w="2260" w:type="dxa"/>
            <w:shd w:val="clear" w:color="auto" w:fill="525252" w:themeFill="accent3" w:themeFillShade="80"/>
          </w:tcPr>
          <w:p w14:paraId="5B873379" w14:textId="77777777" w:rsidR="00651960" w:rsidRPr="00B77396" w:rsidRDefault="00651960" w:rsidP="0040284E">
            <w:pPr>
              <w:rPr>
                <w:rFonts w:ascii="Times New Roman" w:eastAsia="Times New Roman" w:hAnsi="Times New Roman" w:cs="Times New Roman"/>
                <w:b/>
                <w:bCs/>
                <w:sz w:val="20"/>
                <w:szCs w:val="20"/>
              </w:rPr>
            </w:pPr>
            <w:r w:rsidRPr="00B77396">
              <w:rPr>
                <w:rFonts w:ascii="Times New Roman" w:eastAsia="Times New Roman" w:hAnsi="Times New Roman" w:cs="Times New Roman"/>
                <w:b/>
                <w:bCs/>
                <w:color w:val="FFFFFF" w:themeColor="background1"/>
                <w:sz w:val="20"/>
                <w:szCs w:val="20"/>
              </w:rPr>
              <w:t>Priority Level (Higher / Standard)</w:t>
            </w:r>
          </w:p>
        </w:tc>
      </w:tr>
      <w:tr w:rsidR="00651960" w14:paraId="3F831EE6" w14:textId="77777777" w:rsidTr="00984727">
        <w:trPr>
          <w:jc w:val="center"/>
        </w:trPr>
        <w:tc>
          <w:tcPr>
            <w:tcW w:w="3595" w:type="dxa"/>
          </w:tcPr>
          <w:p w14:paraId="4A8511E2"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Booking Appointments</w:t>
            </w:r>
          </w:p>
        </w:tc>
        <w:tc>
          <w:tcPr>
            <w:tcW w:w="1350" w:type="dxa"/>
          </w:tcPr>
          <w:p w14:paraId="6E0BE922"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530" w:type="dxa"/>
          </w:tcPr>
          <w:p w14:paraId="59FBBBFB"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260" w:type="dxa"/>
          </w:tcPr>
          <w:p w14:paraId="29676520"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260" w:type="dxa"/>
          </w:tcPr>
          <w:p w14:paraId="7E9F4766"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r w:rsidR="00651960" w14:paraId="0C487B89" w14:textId="77777777" w:rsidTr="00984727">
        <w:trPr>
          <w:jc w:val="center"/>
        </w:trPr>
        <w:tc>
          <w:tcPr>
            <w:tcW w:w="3595" w:type="dxa"/>
          </w:tcPr>
          <w:p w14:paraId="2445275C"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Vaccination Records &amp; Certificate</w:t>
            </w:r>
          </w:p>
        </w:tc>
        <w:tc>
          <w:tcPr>
            <w:tcW w:w="1350" w:type="dxa"/>
          </w:tcPr>
          <w:p w14:paraId="0C03CB0B"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530" w:type="dxa"/>
          </w:tcPr>
          <w:p w14:paraId="08911794"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260" w:type="dxa"/>
          </w:tcPr>
          <w:p w14:paraId="41422D2E"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260" w:type="dxa"/>
          </w:tcPr>
          <w:p w14:paraId="22CC2231"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r w:rsidR="00651960" w14:paraId="2E248A21" w14:textId="77777777" w:rsidTr="00984727">
        <w:trPr>
          <w:jc w:val="center"/>
        </w:trPr>
        <w:tc>
          <w:tcPr>
            <w:tcW w:w="3595" w:type="dxa"/>
          </w:tcPr>
          <w:p w14:paraId="53B7E00E"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Medical Reports &amp; Certificates</w:t>
            </w:r>
          </w:p>
        </w:tc>
        <w:tc>
          <w:tcPr>
            <w:tcW w:w="1350" w:type="dxa"/>
          </w:tcPr>
          <w:p w14:paraId="501B5625"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530" w:type="dxa"/>
          </w:tcPr>
          <w:p w14:paraId="43C4BA35"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260" w:type="dxa"/>
          </w:tcPr>
          <w:p w14:paraId="6D286B40"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260" w:type="dxa"/>
          </w:tcPr>
          <w:p w14:paraId="42A77AF3" w14:textId="77777777" w:rsidR="00651960" w:rsidRPr="00053BA6" w:rsidRDefault="00651960" w:rsidP="0040284E">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r w:rsidR="004536E9" w14:paraId="620628E0" w14:textId="77777777" w:rsidTr="00984727">
        <w:trPr>
          <w:jc w:val="center"/>
        </w:trPr>
        <w:tc>
          <w:tcPr>
            <w:tcW w:w="3595" w:type="dxa"/>
          </w:tcPr>
          <w:p w14:paraId="16FA8814" w14:textId="085E7B6D"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Update Residential Address</w:t>
            </w:r>
          </w:p>
        </w:tc>
        <w:tc>
          <w:tcPr>
            <w:tcW w:w="1350" w:type="dxa"/>
          </w:tcPr>
          <w:p w14:paraId="24432994" w14:textId="2BB1C470"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530" w:type="dxa"/>
          </w:tcPr>
          <w:p w14:paraId="3F9EE317" w14:textId="5DC9CD3C"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260" w:type="dxa"/>
          </w:tcPr>
          <w:p w14:paraId="4D7AB868" w14:textId="21D35AC1"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260" w:type="dxa"/>
          </w:tcPr>
          <w:p w14:paraId="78013975" w14:textId="444D5D6E"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r w:rsidR="004536E9" w14:paraId="69CD6D38" w14:textId="77777777" w:rsidTr="00984727">
        <w:trPr>
          <w:jc w:val="center"/>
        </w:trPr>
        <w:tc>
          <w:tcPr>
            <w:tcW w:w="3595" w:type="dxa"/>
          </w:tcPr>
          <w:p w14:paraId="3B78B6E4" w14:textId="48F31926"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Change Family Doctor</w:t>
            </w:r>
          </w:p>
        </w:tc>
        <w:tc>
          <w:tcPr>
            <w:tcW w:w="1350" w:type="dxa"/>
          </w:tcPr>
          <w:p w14:paraId="210D0FCA" w14:textId="3118A6B7"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530" w:type="dxa"/>
          </w:tcPr>
          <w:p w14:paraId="0D237A06" w14:textId="19C08124"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260" w:type="dxa"/>
          </w:tcPr>
          <w:p w14:paraId="250CF027" w14:textId="09270092"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260" w:type="dxa"/>
          </w:tcPr>
          <w:p w14:paraId="7C65D5F1" w14:textId="384DA73F"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r w:rsidR="004536E9" w14:paraId="47EF2FEB" w14:textId="77777777" w:rsidTr="00984727">
        <w:trPr>
          <w:jc w:val="center"/>
        </w:trPr>
        <w:tc>
          <w:tcPr>
            <w:tcW w:w="3595" w:type="dxa"/>
          </w:tcPr>
          <w:p w14:paraId="6594D7EE" w14:textId="159B67B8"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Tele-Appointment Instructions</w:t>
            </w:r>
          </w:p>
        </w:tc>
        <w:tc>
          <w:tcPr>
            <w:tcW w:w="1350" w:type="dxa"/>
          </w:tcPr>
          <w:p w14:paraId="1A2CB242" w14:textId="05E6BF09"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530" w:type="dxa"/>
          </w:tcPr>
          <w:p w14:paraId="3FBF5DED" w14:textId="003B70CC"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260" w:type="dxa"/>
          </w:tcPr>
          <w:p w14:paraId="2B831FAC" w14:textId="03630241"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260" w:type="dxa"/>
          </w:tcPr>
          <w:p w14:paraId="6062C367" w14:textId="085A1750" w:rsidR="004536E9"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Higher</w:t>
            </w:r>
          </w:p>
        </w:tc>
      </w:tr>
      <w:tr w:rsidR="004536E9" w14:paraId="5FFBF876" w14:textId="77777777" w:rsidTr="00984727">
        <w:trPr>
          <w:jc w:val="center"/>
        </w:trPr>
        <w:tc>
          <w:tcPr>
            <w:tcW w:w="3595" w:type="dxa"/>
          </w:tcPr>
          <w:p w14:paraId="4AD3E343"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Sehati Card Request for Newborns</w:t>
            </w:r>
          </w:p>
        </w:tc>
        <w:tc>
          <w:tcPr>
            <w:tcW w:w="1350" w:type="dxa"/>
          </w:tcPr>
          <w:p w14:paraId="3DC261EC"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530" w:type="dxa"/>
          </w:tcPr>
          <w:p w14:paraId="653379BE"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260" w:type="dxa"/>
          </w:tcPr>
          <w:p w14:paraId="02D25428"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2260" w:type="dxa"/>
          </w:tcPr>
          <w:p w14:paraId="59F325BF"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r>
      <w:tr w:rsidR="004536E9" w14:paraId="3C302B4C" w14:textId="77777777" w:rsidTr="00984727">
        <w:trPr>
          <w:jc w:val="center"/>
        </w:trPr>
        <w:tc>
          <w:tcPr>
            <w:tcW w:w="3595" w:type="dxa"/>
          </w:tcPr>
          <w:p w14:paraId="6077C32C"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Electronic Hajj Certificate</w:t>
            </w:r>
          </w:p>
        </w:tc>
        <w:tc>
          <w:tcPr>
            <w:tcW w:w="1350" w:type="dxa"/>
          </w:tcPr>
          <w:p w14:paraId="6D8755EF" w14:textId="69AC58C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530" w:type="dxa"/>
          </w:tcPr>
          <w:p w14:paraId="7BF8A1B0"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260" w:type="dxa"/>
          </w:tcPr>
          <w:p w14:paraId="0C5FE47C"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2260" w:type="dxa"/>
          </w:tcPr>
          <w:p w14:paraId="55CD3326"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r>
      <w:tr w:rsidR="004536E9" w14:paraId="63554710" w14:textId="77777777" w:rsidTr="00984727">
        <w:trPr>
          <w:jc w:val="center"/>
        </w:trPr>
        <w:tc>
          <w:tcPr>
            <w:tcW w:w="3595" w:type="dxa"/>
          </w:tcPr>
          <w:p w14:paraId="1EF9CB11" w14:textId="3783105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Health Fee Exemption Card Issuance</w:t>
            </w:r>
          </w:p>
        </w:tc>
        <w:tc>
          <w:tcPr>
            <w:tcW w:w="1350" w:type="dxa"/>
          </w:tcPr>
          <w:p w14:paraId="6FF01773" w14:textId="3A16B279"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530" w:type="dxa"/>
          </w:tcPr>
          <w:p w14:paraId="68C09388" w14:textId="13C98FC5"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260" w:type="dxa"/>
          </w:tcPr>
          <w:p w14:paraId="3EE8B2E1" w14:textId="369D3ACE"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2260" w:type="dxa"/>
          </w:tcPr>
          <w:p w14:paraId="00233FDA" w14:textId="48E5BA31"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r>
      <w:tr w:rsidR="004536E9" w14:paraId="6955DB03" w14:textId="77777777" w:rsidTr="00984727">
        <w:trPr>
          <w:jc w:val="center"/>
        </w:trPr>
        <w:tc>
          <w:tcPr>
            <w:tcW w:w="3595" w:type="dxa"/>
          </w:tcPr>
          <w:p w14:paraId="59942BD8" w14:textId="12934332"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Primary Healthcare Research Applications</w:t>
            </w:r>
          </w:p>
        </w:tc>
        <w:tc>
          <w:tcPr>
            <w:tcW w:w="1350" w:type="dxa"/>
          </w:tcPr>
          <w:p w14:paraId="2462EF70" w14:textId="368588F1"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530" w:type="dxa"/>
          </w:tcPr>
          <w:p w14:paraId="028859BB" w14:textId="3BE34CBC"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260" w:type="dxa"/>
          </w:tcPr>
          <w:p w14:paraId="43E71DB2" w14:textId="1A039134"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2260" w:type="dxa"/>
          </w:tcPr>
          <w:p w14:paraId="146B0970" w14:textId="15E6479E"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r>
      <w:tr w:rsidR="004536E9" w14:paraId="53EE11A3" w14:textId="77777777" w:rsidTr="00984727">
        <w:trPr>
          <w:jc w:val="center"/>
        </w:trPr>
        <w:tc>
          <w:tcPr>
            <w:tcW w:w="3595" w:type="dxa"/>
          </w:tcPr>
          <w:p w14:paraId="1DBFED51"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Request Mobile Unit Service</w:t>
            </w:r>
          </w:p>
        </w:tc>
        <w:tc>
          <w:tcPr>
            <w:tcW w:w="1350" w:type="dxa"/>
          </w:tcPr>
          <w:p w14:paraId="66FFED21"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530" w:type="dxa"/>
          </w:tcPr>
          <w:p w14:paraId="0338E761"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260" w:type="dxa"/>
          </w:tcPr>
          <w:p w14:paraId="3911264B"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2260" w:type="dxa"/>
          </w:tcPr>
          <w:p w14:paraId="61F6CB9C"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r>
      <w:tr w:rsidR="004536E9" w14:paraId="113FD80E" w14:textId="77777777" w:rsidTr="00984727">
        <w:trPr>
          <w:jc w:val="center"/>
        </w:trPr>
        <w:tc>
          <w:tcPr>
            <w:tcW w:w="3595" w:type="dxa"/>
          </w:tcPr>
          <w:p w14:paraId="6F277E9E"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Mammogram Appointment Requests</w:t>
            </w:r>
          </w:p>
        </w:tc>
        <w:tc>
          <w:tcPr>
            <w:tcW w:w="1350" w:type="dxa"/>
          </w:tcPr>
          <w:p w14:paraId="59315C86"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1530" w:type="dxa"/>
          </w:tcPr>
          <w:p w14:paraId="55B75486"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260" w:type="dxa"/>
          </w:tcPr>
          <w:p w14:paraId="75327C55"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Low</w:t>
            </w:r>
          </w:p>
        </w:tc>
        <w:tc>
          <w:tcPr>
            <w:tcW w:w="2260" w:type="dxa"/>
          </w:tcPr>
          <w:p w14:paraId="2CD8B90C" w14:textId="77777777" w:rsidR="004536E9" w:rsidRPr="00053BA6" w:rsidRDefault="004536E9" w:rsidP="004536E9">
            <w:pPr>
              <w:rPr>
                <w:rFonts w:ascii="Times New Roman" w:eastAsia="Times New Roman" w:hAnsi="Times New Roman" w:cs="Times New Roman"/>
                <w:sz w:val="20"/>
                <w:szCs w:val="20"/>
              </w:rPr>
            </w:pPr>
            <w:r>
              <w:rPr>
                <w:rFonts w:ascii="Times New Roman" w:eastAsia="Times New Roman" w:hAnsi="Times New Roman" w:cs="Times New Roman"/>
                <w:sz w:val="20"/>
                <w:szCs w:val="20"/>
              </w:rPr>
              <w:t>Standard</w:t>
            </w:r>
          </w:p>
        </w:tc>
      </w:tr>
    </w:tbl>
    <w:p w14:paraId="1E2EDA1F" w14:textId="7D4F0D77" w:rsidR="00A0607C" w:rsidRPr="00671BD3" w:rsidRDefault="000E229D" w:rsidP="006B428B">
      <w:pPr>
        <w:pBdr>
          <w:left w:val="single" w:sz="12" w:space="6" w:color="1F3864"/>
        </w:pBdr>
        <w:spacing w:before="120" w:after="120"/>
        <w:rPr>
          <w:rFonts w:asciiTheme="majorBidi" w:hAnsiTheme="majorBidi" w:cstheme="majorBidi"/>
          <w:i/>
          <w:sz w:val="19"/>
          <w:szCs w:val="19"/>
        </w:rPr>
      </w:pPr>
      <w:r w:rsidRPr="000E229D">
        <w:rPr>
          <w:rFonts w:asciiTheme="majorBidi" w:hAnsiTheme="majorBidi" w:cstheme="majorBidi"/>
          <w:b/>
          <w:bCs/>
          <w:i/>
          <w:sz w:val="19"/>
          <w:szCs w:val="19"/>
        </w:rPr>
        <w:t>Note on scoring.</w:t>
      </w:r>
      <w:r w:rsidRPr="000E229D">
        <w:rPr>
          <w:rFonts w:asciiTheme="majorBidi" w:hAnsiTheme="majorBidi" w:cstheme="majorBidi"/>
          <w:i/>
          <w:sz w:val="19"/>
          <w:szCs w:val="19"/>
        </w:rPr>
        <w:t xml:space="preserve"> Electronic Hajj Certificate is scored High User Impact</w:t>
      </w:r>
      <w:r w:rsidR="0096729A">
        <w:rPr>
          <w:rFonts w:asciiTheme="majorBidi" w:hAnsiTheme="majorBidi" w:cstheme="majorBidi"/>
          <w:i/>
          <w:sz w:val="19"/>
          <w:szCs w:val="19"/>
        </w:rPr>
        <w:t xml:space="preserve">, </w:t>
      </w:r>
      <w:r w:rsidRPr="000E229D">
        <w:rPr>
          <w:rFonts w:asciiTheme="majorBidi" w:hAnsiTheme="majorBidi" w:cstheme="majorBidi"/>
          <w:i/>
          <w:sz w:val="19"/>
          <w:szCs w:val="19"/>
        </w:rPr>
        <w:t xml:space="preserve">the service fails outright (Phase 1 Rank 7) but is held at Standard Priority on reach: 8% of patients have attempted it, against 91% for Booking. Where two services score identically, the one with greater reach receives </w:t>
      </w:r>
      <w:r w:rsidR="00A42AAF" w:rsidRPr="000E229D">
        <w:rPr>
          <w:rFonts w:asciiTheme="majorBidi" w:hAnsiTheme="majorBidi" w:cstheme="majorBidi"/>
          <w:i/>
          <w:sz w:val="19"/>
          <w:szCs w:val="19"/>
        </w:rPr>
        <w:t>deeper</w:t>
      </w:r>
      <w:r w:rsidRPr="000E229D">
        <w:rPr>
          <w:rFonts w:asciiTheme="majorBidi" w:hAnsiTheme="majorBidi" w:cstheme="majorBidi"/>
          <w:i/>
          <w:sz w:val="19"/>
          <w:szCs w:val="19"/>
        </w:rPr>
        <w:t xml:space="preserve"> design effort. Change Family Doctor carries the same scores but blocks Booking entirely for affected patients, which is also why it is scored above its Phase 1 Rank 8 rating. Reach is a tiebreaker only; every service is redesigned regardless of tier.</w:t>
      </w:r>
    </w:p>
    <w:p w14:paraId="33991FA3" w14:textId="0ABD6095" w:rsidR="00B27FBC" w:rsidRPr="003E689D" w:rsidRDefault="00EE5559" w:rsidP="00A0607C">
      <w:pPr>
        <w:pStyle w:val="heading20"/>
        <w:outlineLvl w:val="1"/>
        <w:rPr>
          <w:rFonts w:asciiTheme="majorBidi" w:hAnsiTheme="majorBidi" w:cstheme="majorBidi"/>
          <w:color w:val="3B3838" w:themeColor="background2" w:themeShade="40"/>
        </w:rPr>
      </w:pPr>
      <w:bookmarkStart w:id="7" w:name="_Toc237759806"/>
      <w:r w:rsidRPr="003E689D">
        <w:rPr>
          <w:rFonts w:asciiTheme="majorBidi" w:hAnsiTheme="majorBidi" w:cstheme="majorBidi"/>
          <w:color w:val="3B3838" w:themeColor="background2" w:themeShade="40"/>
        </w:rPr>
        <w:t>2.3 Prioritization Rationale</w:t>
      </w:r>
      <w:bookmarkEnd w:id="7"/>
    </w:p>
    <w:p w14:paraId="51340695" w14:textId="77777777" w:rsidR="006F60E9" w:rsidRPr="006F60E9" w:rsidRDefault="006F60E9" w:rsidP="00460509">
      <w:pPr>
        <w:pStyle w:val="heading10"/>
        <w:ind w:firstLine="720"/>
        <w:jc w:val="both"/>
        <w:rPr>
          <w:rFonts w:asciiTheme="majorBidi" w:hAnsiTheme="majorBidi" w:cstheme="majorBidi"/>
          <w:b w:val="0"/>
          <w:bCs w:val="0"/>
          <w:iCs/>
          <w:color w:val="000000"/>
          <w:sz w:val="22"/>
          <w:szCs w:val="22"/>
        </w:rPr>
      </w:pPr>
      <w:r w:rsidRPr="006F60E9">
        <w:rPr>
          <w:rFonts w:asciiTheme="majorBidi" w:hAnsiTheme="majorBidi" w:cstheme="majorBidi"/>
          <w:b w:val="0"/>
          <w:bCs w:val="0"/>
          <w:iCs/>
          <w:color w:val="000000"/>
          <w:sz w:val="22"/>
          <w:szCs w:val="22"/>
        </w:rPr>
        <w:t>All 12 PHC services are mandated in this project's scope and will be redesigned; this section explains only where design effort is concentrated, not a schedule. Booking Appointments, Medical Reports &amp; Certificates, Tele-Appointment Instructions, Change Family Doctor, Update Residential Address, and Vaccination Records &amp; Certificate are marked Higher Priority on two grounds.</w:t>
      </w:r>
    </w:p>
    <w:p w14:paraId="53ED542D" w14:textId="0571B8A3" w:rsidR="006F60E9" w:rsidRPr="006F60E9" w:rsidRDefault="006F60E9" w:rsidP="00460509">
      <w:pPr>
        <w:pStyle w:val="heading10"/>
        <w:ind w:firstLine="720"/>
        <w:jc w:val="both"/>
        <w:rPr>
          <w:rFonts w:asciiTheme="majorBidi" w:hAnsiTheme="majorBidi" w:cstheme="majorBidi"/>
          <w:b w:val="0"/>
          <w:bCs w:val="0"/>
          <w:iCs/>
          <w:color w:val="000000"/>
          <w:sz w:val="22"/>
          <w:szCs w:val="22"/>
        </w:rPr>
      </w:pPr>
      <w:r w:rsidRPr="006F60E9">
        <w:rPr>
          <w:rFonts w:asciiTheme="majorBidi" w:hAnsiTheme="majorBidi" w:cstheme="majorBidi"/>
          <w:b w:val="0"/>
          <w:bCs w:val="0"/>
          <w:iCs/>
          <w:color w:val="000000"/>
          <w:sz w:val="22"/>
          <w:szCs w:val="22"/>
        </w:rPr>
        <w:t>First, reach and severity: Booking (91% usage, 65% problem-flagged), Tele-Appointment (50% usage, 15% problem-flagged), and Medical Reports (26% usage, 38% patient / 64% stakeholder prioritized) together account for the majority of reported patient friction (Phase 1 Section 5, Ranks 1–6). Second, leverage: Change Family Doctor and Update Residential Address show low personal usage but disproportionately high problem-flagging and prioritization rates (Phase 1 Section 3.5.7 and 3.5.11), and Change Family Doctor is a functional prerequisite that currently blocks some patients from booking at all (Patient P36). Vaccination Records is included because its fixes (missing-record flagging, upload type and size validation) are low-effort and it is the third most-used stakeholder service. The Standard Priority services</w:t>
      </w:r>
      <w:r w:rsidR="00C05674">
        <w:rPr>
          <w:rFonts w:asciiTheme="majorBidi" w:hAnsiTheme="majorBidi" w:cstheme="majorBidi"/>
          <w:b w:val="0"/>
          <w:bCs w:val="0"/>
          <w:iCs/>
          <w:color w:val="000000"/>
          <w:sz w:val="22"/>
          <w:szCs w:val="22"/>
        </w:rPr>
        <w:t xml:space="preserve">: </w:t>
      </w:r>
      <w:r w:rsidRPr="006F60E9">
        <w:rPr>
          <w:rFonts w:asciiTheme="majorBidi" w:hAnsiTheme="majorBidi" w:cstheme="majorBidi"/>
          <w:b w:val="0"/>
          <w:bCs w:val="0"/>
          <w:iCs/>
          <w:color w:val="000000"/>
          <w:sz w:val="22"/>
          <w:szCs w:val="22"/>
        </w:rPr>
        <w:t>Health Fee Exemption Card, Request Mobile Unit, Sehati Card for Newborns, Mammogram Requests, PHC Research Applications, and Electronic Hajj Certificate</w:t>
      </w:r>
      <w:r w:rsidR="00C05674">
        <w:rPr>
          <w:rFonts w:asciiTheme="majorBidi" w:hAnsiTheme="majorBidi" w:cstheme="majorBidi"/>
          <w:b w:val="0"/>
          <w:bCs w:val="0"/>
          <w:iCs/>
          <w:color w:val="000000"/>
          <w:sz w:val="22"/>
          <w:szCs w:val="22"/>
        </w:rPr>
        <w:t xml:space="preserve"> they </w:t>
      </w:r>
      <w:r w:rsidRPr="006F60E9">
        <w:rPr>
          <w:rFonts w:asciiTheme="majorBidi" w:hAnsiTheme="majorBidi" w:cstheme="majorBidi"/>
          <w:b w:val="0"/>
          <w:bCs w:val="0"/>
          <w:iCs/>
          <w:color w:val="000000"/>
          <w:sz w:val="22"/>
          <w:szCs w:val="22"/>
        </w:rPr>
        <w:t>have real pain points but lower reach, and two (Newborn Card, Mammogram) depend on external registry integrations that add complexity. Health Fee Exemption Card is scored High on Stakeholder Impact but held at Standard Priority on the same reach test applied to Hajj above: only 4% of patients (3/74) have used it, and its main fixes</w:t>
      </w:r>
      <w:r w:rsidR="00B22ED2">
        <w:rPr>
          <w:rFonts w:asciiTheme="majorBidi" w:hAnsiTheme="majorBidi" w:cstheme="majorBidi"/>
          <w:b w:val="0"/>
          <w:bCs w:val="0"/>
          <w:iCs/>
          <w:color w:val="000000"/>
          <w:sz w:val="22"/>
          <w:szCs w:val="22"/>
        </w:rPr>
        <w:t xml:space="preserve">, </w:t>
      </w:r>
      <w:r w:rsidRPr="006F60E9">
        <w:rPr>
          <w:rFonts w:asciiTheme="majorBidi" w:hAnsiTheme="majorBidi" w:cstheme="majorBidi"/>
          <w:b w:val="0"/>
          <w:bCs w:val="0"/>
          <w:iCs/>
          <w:color w:val="000000"/>
          <w:sz w:val="22"/>
          <w:szCs w:val="22"/>
        </w:rPr>
        <w:t>an upfront document checklist and a split form</w:t>
      </w:r>
      <w:r w:rsidR="00211AC4">
        <w:rPr>
          <w:rFonts w:asciiTheme="majorBidi" w:hAnsiTheme="majorBidi" w:cstheme="majorBidi"/>
          <w:b w:val="0"/>
          <w:bCs w:val="0"/>
          <w:iCs/>
          <w:color w:val="000000"/>
          <w:sz w:val="22"/>
          <w:szCs w:val="22"/>
        </w:rPr>
        <w:t xml:space="preserve"> that </w:t>
      </w:r>
      <w:r w:rsidRPr="006F60E9">
        <w:rPr>
          <w:rFonts w:asciiTheme="majorBidi" w:hAnsiTheme="majorBidi" w:cstheme="majorBidi"/>
          <w:b w:val="0"/>
          <w:bCs w:val="0"/>
          <w:iCs/>
          <w:color w:val="000000"/>
          <w:sz w:val="22"/>
          <w:szCs w:val="22"/>
        </w:rPr>
        <w:t xml:space="preserve">need little design iteration. Every service is still redesigned to the same quality bar; priority only affects how much design and validation effort each one is given within the </w:t>
      </w:r>
      <w:r w:rsidR="00443B76">
        <w:rPr>
          <w:rFonts w:asciiTheme="majorBidi" w:hAnsiTheme="majorBidi" w:cstheme="majorBidi"/>
          <w:b w:val="0"/>
          <w:bCs w:val="0"/>
          <w:iCs/>
          <w:color w:val="000000"/>
          <w:sz w:val="22"/>
          <w:szCs w:val="22"/>
        </w:rPr>
        <w:t>two</w:t>
      </w:r>
      <w:r w:rsidRPr="006F60E9">
        <w:rPr>
          <w:rFonts w:asciiTheme="majorBidi" w:hAnsiTheme="majorBidi" w:cstheme="majorBidi"/>
          <w:b w:val="0"/>
          <w:bCs w:val="0"/>
          <w:iCs/>
          <w:color w:val="000000"/>
          <w:sz w:val="22"/>
          <w:szCs w:val="22"/>
        </w:rPr>
        <w:t xml:space="preserve"> weeks remaining.</w:t>
      </w:r>
    </w:p>
    <w:p w14:paraId="672FBB11" w14:textId="77777777" w:rsidR="00B27FBC" w:rsidRPr="00443B76" w:rsidRDefault="00EE5559" w:rsidP="00443B76">
      <w:pPr>
        <w:pStyle w:val="heading10"/>
        <w:jc w:val="center"/>
        <w:outlineLvl w:val="0"/>
        <w:rPr>
          <w:rFonts w:asciiTheme="majorBidi" w:hAnsiTheme="majorBidi" w:cstheme="majorBidi"/>
          <w:color w:val="auto"/>
        </w:rPr>
      </w:pPr>
      <w:bookmarkStart w:id="8" w:name="_Toc237759807"/>
      <w:r w:rsidRPr="00443B76">
        <w:rPr>
          <w:rFonts w:asciiTheme="majorBidi" w:hAnsiTheme="majorBidi" w:cstheme="majorBidi"/>
          <w:color w:val="auto"/>
        </w:rPr>
        <w:t>3. Target User Segments</w:t>
      </w:r>
      <w:bookmarkEnd w:id="8"/>
    </w:p>
    <w:p w14:paraId="2D286BA5" w14:textId="77777777" w:rsidR="00B27FBC" w:rsidRPr="00E16092" w:rsidRDefault="00EE5559" w:rsidP="00443B76">
      <w:pPr>
        <w:spacing w:after="160"/>
        <w:ind w:firstLine="720"/>
        <w:rPr>
          <w:rFonts w:asciiTheme="majorBidi" w:hAnsiTheme="majorBidi" w:cstheme="majorBidi"/>
        </w:rPr>
      </w:pPr>
      <w:r>
        <w:rPr>
          <w:rFonts w:asciiTheme="majorBidi" w:hAnsiTheme="majorBidi" w:cstheme="majorBidi"/>
        </w:rPr>
        <w:t>Segments are defined from the Phase 1 Participant Overview and survey demographics, grouped by behavior and need rather than demographics alone.</w:t>
      </w:r>
    </w:p>
    <w:p w14:paraId="02B66513" w14:textId="77777777" w:rsidR="00B27FBC" w:rsidRPr="003E689D" w:rsidRDefault="00EE5559" w:rsidP="00333F45">
      <w:pPr>
        <w:pStyle w:val="heading20"/>
        <w:outlineLvl w:val="1"/>
        <w:rPr>
          <w:rFonts w:asciiTheme="majorBidi" w:hAnsiTheme="majorBidi" w:cstheme="majorBidi"/>
          <w:color w:val="3B3838" w:themeColor="background2" w:themeShade="40"/>
        </w:rPr>
      </w:pPr>
      <w:bookmarkStart w:id="9" w:name="_Toc237759808"/>
      <w:r w:rsidRPr="003E689D">
        <w:rPr>
          <w:rFonts w:asciiTheme="majorBidi" w:hAnsiTheme="majorBidi" w:cstheme="majorBidi"/>
          <w:color w:val="3B3838" w:themeColor="background2" w:themeShade="40"/>
        </w:rPr>
        <w:t>3.1 Segmentation Criteria</w:t>
      </w:r>
      <w:bookmarkEnd w:id="9"/>
    </w:p>
    <w:p w14:paraId="2A502BFF" w14:textId="77777777" w:rsidR="00B27FBC" w:rsidRPr="00E16092" w:rsidRDefault="00EE5559">
      <w:pPr>
        <w:pStyle w:val="ListParagraph"/>
        <w:numPr>
          <w:ilvl w:val="0"/>
          <w:numId w:val="1"/>
        </w:numPr>
        <w:spacing w:after="80"/>
        <w:rPr>
          <w:rFonts w:asciiTheme="majorBidi" w:hAnsiTheme="majorBidi" w:cstheme="majorBidi"/>
        </w:rPr>
      </w:pPr>
      <w:r>
        <w:rPr>
          <w:rFonts w:asciiTheme="majorBidi" w:hAnsiTheme="majorBidi" w:cstheme="majorBidi"/>
        </w:rPr>
        <w:t>Digital literacy / comfort with apps (Low / Medium / High)</w:t>
      </w:r>
    </w:p>
    <w:p w14:paraId="60B4A1EA" w14:textId="77777777" w:rsidR="00B27FBC" w:rsidRPr="00E16092" w:rsidRDefault="03793CEA">
      <w:pPr>
        <w:pStyle w:val="ListParagraph"/>
        <w:numPr>
          <w:ilvl w:val="0"/>
          <w:numId w:val="1"/>
        </w:numPr>
        <w:spacing w:after="80"/>
        <w:rPr>
          <w:rFonts w:asciiTheme="majorBidi" w:hAnsiTheme="majorBidi" w:cstheme="majorBidi"/>
        </w:rPr>
      </w:pPr>
      <w:r>
        <w:rPr>
          <w:rFonts w:asciiTheme="majorBidi" w:hAnsiTheme="majorBidi" w:cstheme="majorBidi"/>
        </w:rPr>
        <w:t>Age band and likely accessibility needs</w:t>
      </w:r>
    </w:p>
    <w:p w14:paraId="0CB47B68" w14:textId="77777777" w:rsidR="00B27FBC" w:rsidRPr="00E16092" w:rsidRDefault="00EE5559">
      <w:pPr>
        <w:pStyle w:val="ListParagraph"/>
        <w:numPr>
          <w:ilvl w:val="0"/>
          <w:numId w:val="1"/>
        </w:numPr>
        <w:spacing w:after="80"/>
        <w:rPr>
          <w:rFonts w:asciiTheme="majorBidi" w:hAnsiTheme="majorBidi" w:cstheme="majorBidi"/>
        </w:rPr>
      </w:pPr>
      <w:r>
        <w:rPr>
          <w:rFonts w:asciiTheme="majorBidi" w:hAnsiTheme="majorBidi" w:cstheme="majorBidi"/>
        </w:rPr>
        <w:t>Frequency of PHC service use (occasional vs. frequent/chronic-condition users)</w:t>
      </w:r>
    </w:p>
    <w:p w14:paraId="02EEFFC1" w14:textId="77777777" w:rsidR="00B27FBC" w:rsidRPr="00E16092" w:rsidRDefault="00EE5559">
      <w:pPr>
        <w:pStyle w:val="ListParagraph"/>
        <w:numPr>
          <w:ilvl w:val="0"/>
          <w:numId w:val="1"/>
        </w:numPr>
        <w:spacing w:after="80"/>
        <w:rPr>
          <w:rFonts w:asciiTheme="majorBidi" w:hAnsiTheme="majorBidi" w:cstheme="majorBidi"/>
        </w:rPr>
      </w:pPr>
      <w:r>
        <w:rPr>
          <w:rFonts w:asciiTheme="majorBidi" w:hAnsiTheme="majorBidi" w:cstheme="majorBidi"/>
        </w:rPr>
        <w:t>Language preference (Arabic / English / Both)</w:t>
      </w:r>
    </w:p>
    <w:p w14:paraId="25D640B8" w14:textId="77777777" w:rsidR="00B27FBC" w:rsidRPr="00833022" w:rsidRDefault="03793CEA">
      <w:pPr>
        <w:pStyle w:val="ListParagraph"/>
        <w:numPr>
          <w:ilvl w:val="0"/>
          <w:numId w:val="1"/>
        </w:numPr>
        <w:spacing w:after="80"/>
        <w:rPr>
          <w:rFonts w:asciiTheme="majorBidi" w:hAnsiTheme="majorBidi" w:cstheme="majorBidi"/>
        </w:rPr>
      </w:pPr>
      <w:r>
        <w:rPr>
          <w:rFonts w:asciiTheme="majorBidi" w:hAnsiTheme="majorBidi" w:cstheme="majorBidi"/>
        </w:rPr>
        <w:t xml:space="preserve">Primary access channel </w:t>
      </w:r>
      <w:r w:rsidRPr="00833022">
        <w:rPr>
          <w:rFonts w:asciiTheme="majorBidi" w:hAnsiTheme="majorBidi" w:cstheme="majorBidi"/>
        </w:rPr>
        <w:t>(mobile app vs. web vs. in-clinic assisted)</w:t>
      </w:r>
    </w:p>
    <w:p w14:paraId="277D8FC4" w14:textId="77777777" w:rsidR="00B27FBC" w:rsidRPr="003E689D" w:rsidRDefault="00EE5559" w:rsidP="00333F45">
      <w:pPr>
        <w:pStyle w:val="heading20"/>
        <w:outlineLvl w:val="1"/>
        <w:rPr>
          <w:rFonts w:asciiTheme="majorBidi" w:hAnsiTheme="majorBidi" w:cstheme="majorBidi"/>
          <w:color w:val="3B3838" w:themeColor="background2" w:themeShade="40"/>
        </w:rPr>
      </w:pPr>
      <w:bookmarkStart w:id="10" w:name="_Toc237759809"/>
      <w:r w:rsidRPr="003E689D">
        <w:rPr>
          <w:rFonts w:asciiTheme="majorBidi" w:hAnsiTheme="majorBidi" w:cstheme="majorBidi"/>
          <w:color w:val="3B3838" w:themeColor="background2" w:themeShade="40"/>
        </w:rPr>
        <w:t>3.2 Segment Summary</w:t>
      </w:r>
      <w:bookmarkEnd w:id="10"/>
    </w:p>
    <w:p w14:paraId="1701102C" w14:textId="3122C959" w:rsidR="00B27FBC" w:rsidRDefault="00EE5559" w:rsidP="00EF4A24">
      <w:pPr>
        <w:spacing w:after="200"/>
        <w:ind w:firstLine="720"/>
        <w:jc w:val="both"/>
        <w:rPr>
          <w:rFonts w:asciiTheme="majorBidi" w:hAnsiTheme="majorBidi" w:cstheme="majorBidi"/>
          <w:iCs/>
          <w:color w:val="000000"/>
        </w:rPr>
      </w:pPr>
      <w:r>
        <w:rPr>
          <w:rFonts w:asciiTheme="majorBidi" w:hAnsiTheme="majorBidi" w:cstheme="majorBidi"/>
          <w:iCs/>
          <w:color w:val="000000"/>
        </w:rPr>
        <w:t>Four segments were derived from the Phase 1 patient demographic data (Figure 23: 58.1% aged 18</w:t>
      </w:r>
      <w:r w:rsidR="000B3D76">
        <w:rPr>
          <w:rFonts w:asciiTheme="majorBidi" w:hAnsiTheme="majorBidi" w:cstheme="majorBidi"/>
          <w:iCs/>
          <w:color w:val="000000"/>
        </w:rPr>
        <w:t>-</w:t>
      </w:r>
      <w:r>
        <w:rPr>
          <w:rFonts w:asciiTheme="majorBidi" w:hAnsiTheme="majorBidi" w:cstheme="majorBidi"/>
          <w:iCs/>
          <w:color w:val="000000"/>
        </w:rPr>
        <w:t>30, 20.3% aged 46</w:t>
      </w:r>
      <w:r w:rsidR="00621A94">
        <w:rPr>
          <w:rFonts w:asciiTheme="majorBidi" w:hAnsiTheme="majorBidi" w:cstheme="majorBidi"/>
          <w:iCs/>
          <w:color w:val="000000"/>
        </w:rPr>
        <w:t>-</w:t>
      </w:r>
      <w:r>
        <w:rPr>
          <w:rFonts w:asciiTheme="majorBidi" w:hAnsiTheme="majorBidi" w:cstheme="majorBidi"/>
          <w:iCs/>
          <w:color w:val="000000"/>
        </w:rPr>
        <w:t>60, 9.5% aged 31</w:t>
      </w:r>
      <w:r w:rsidR="00621A94">
        <w:rPr>
          <w:rFonts w:asciiTheme="majorBidi" w:hAnsiTheme="majorBidi" w:cstheme="majorBidi"/>
          <w:iCs/>
          <w:color w:val="000000"/>
        </w:rPr>
        <w:t>-</w:t>
      </w:r>
      <w:r>
        <w:rPr>
          <w:rFonts w:asciiTheme="majorBidi" w:hAnsiTheme="majorBidi" w:cstheme="majorBidi"/>
          <w:iCs/>
          <w:color w:val="000000"/>
        </w:rPr>
        <w:t>45, ~6.1% under 18, ~6.1% over 60; 67.6% female; 94.6% Bahraini) combined with recurring behavioral patterns in the open-ended survey responses from both the patient and stakeholder instruments.</w:t>
      </w:r>
    </w:p>
    <w:p w14:paraId="786E7D4F" w14:textId="77777777" w:rsidR="007B19A0" w:rsidRPr="00E16092" w:rsidRDefault="007B19A0" w:rsidP="00EF4A24">
      <w:pPr>
        <w:spacing w:after="200"/>
        <w:ind w:firstLine="720"/>
        <w:jc w:val="both"/>
        <w:rPr>
          <w:rFonts w:asciiTheme="majorBidi" w:hAnsiTheme="majorBidi" w:cstheme="majorBidi"/>
        </w:rPr>
      </w:pPr>
    </w:p>
    <w:tbl>
      <w:tblPr>
        <w:tblW w:w="102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30"/>
        <w:gridCol w:w="50"/>
        <w:gridCol w:w="3160"/>
        <w:gridCol w:w="285"/>
        <w:gridCol w:w="2895"/>
        <w:gridCol w:w="50"/>
        <w:gridCol w:w="2195"/>
      </w:tblGrid>
      <w:tr w:rsidR="00B27FBC" w14:paraId="0BAA95FF" w14:textId="77777777" w:rsidTr="00A6700F">
        <w:trPr>
          <w:jc w:val="center"/>
        </w:trPr>
        <w:tc>
          <w:tcPr>
            <w:tcW w:w="1680" w:type="dxa"/>
            <w:gridSpan w:val="2"/>
            <w:shd w:val="clear" w:color="auto" w:fill="525252" w:themeFill="accent3" w:themeFillShade="80"/>
          </w:tcPr>
          <w:p w14:paraId="1ED623C8" w14:textId="77777777" w:rsidR="00B27FBC" w:rsidRPr="00196E1E" w:rsidRDefault="00EE5559">
            <w:pPr>
              <w:rPr>
                <w:rFonts w:asciiTheme="majorBidi" w:hAnsiTheme="majorBidi" w:cstheme="majorBidi"/>
                <w:sz w:val="20"/>
                <w:szCs w:val="20"/>
              </w:rPr>
            </w:pPr>
            <w:r>
              <w:rPr>
                <w:rFonts w:asciiTheme="majorBidi" w:hAnsiTheme="majorBidi" w:cstheme="majorBidi"/>
                <w:b/>
                <w:bCs/>
                <w:color w:val="FFFFFF"/>
                <w:sz w:val="20"/>
                <w:szCs w:val="20"/>
              </w:rPr>
              <w:lastRenderedPageBreak/>
              <w:t>Segment</w:t>
            </w:r>
          </w:p>
        </w:tc>
        <w:tc>
          <w:tcPr>
            <w:tcW w:w="3160" w:type="dxa"/>
            <w:shd w:val="clear" w:color="auto" w:fill="525252" w:themeFill="accent3" w:themeFillShade="80"/>
          </w:tcPr>
          <w:p w14:paraId="18276130" w14:textId="77777777" w:rsidR="00B27FBC" w:rsidRPr="00196E1E" w:rsidRDefault="00EE5559">
            <w:pPr>
              <w:rPr>
                <w:rFonts w:asciiTheme="majorBidi" w:hAnsiTheme="majorBidi" w:cstheme="majorBidi"/>
                <w:sz w:val="20"/>
                <w:szCs w:val="20"/>
              </w:rPr>
            </w:pPr>
            <w:r>
              <w:rPr>
                <w:rFonts w:asciiTheme="majorBidi" w:hAnsiTheme="majorBidi" w:cstheme="majorBidi"/>
                <w:b/>
                <w:bCs/>
                <w:color w:val="FFFFFF"/>
                <w:sz w:val="20"/>
                <w:szCs w:val="20"/>
              </w:rPr>
              <w:t>Description</w:t>
            </w:r>
          </w:p>
        </w:tc>
        <w:tc>
          <w:tcPr>
            <w:tcW w:w="3230" w:type="dxa"/>
            <w:gridSpan w:val="3"/>
            <w:shd w:val="clear" w:color="auto" w:fill="525252" w:themeFill="accent3" w:themeFillShade="80"/>
          </w:tcPr>
          <w:p w14:paraId="39C82463" w14:textId="77777777" w:rsidR="00B27FBC" w:rsidRPr="00196E1E" w:rsidRDefault="00EE5559">
            <w:pPr>
              <w:rPr>
                <w:rFonts w:asciiTheme="majorBidi" w:hAnsiTheme="majorBidi" w:cstheme="majorBidi"/>
                <w:sz w:val="20"/>
                <w:szCs w:val="20"/>
              </w:rPr>
            </w:pPr>
            <w:r>
              <w:rPr>
                <w:rFonts w:asciiTheme="majorBidi" w:hAnsiTheme="majorBidi" w:cstheme="majorBidi"/>
                <w:b/>
                <w:bCs/>
                <w:color w:val="FFFFFF"/>
                <w:sz w:val="20"/>
                <w:szCs w:val="20"/>
              </w:rPr>
              <w:t>Key Needs</w:t>
            </w:r>
          </w:p>
        </w:tc>
        <w:tc>
          <w:tcPr>
            <w:tcW w:w="2195" w:type="dxa"/>
            <w:shd w:val="clear" w:color="auto" w:fill="525252" w:themeFill="accent3" w:themeFillShade="80"/>
          </w:tcPr>
          <w:p w14:paraId="4E28BB69" w14:textId="77777777" w:rsidR="00B27FBC" w:rsidRPr="00196E1E" w:rsidRDefault="00EE5559">
            <w:pPr>
              <w:rPr>
                <w:rFonts w:asciiTheme="majorBidi" w:hAnsiTheme="majorBidi" w:cstheme="majorBidi"/>
                <w:sz w:val="20"/>
                <w:szCs w:val="20"/>
              </w:rPr>
            </w:pPr>
            <w:r>
              <w:rPr>
                <w:rFonts w:asciiTheme="majorBidi" w:hAnsiTheme="majorBidi" w:cstheme="majorBidi"/>
                <w:b/>
                <w:bCs/>
                <w:color w:val="FFFFFF"/>
                <w:sz w:val="20"/>
                <w:szCs w:val="20"/>
              </w:rPr>
              <w:t>Representative Services</w:t>
            </w:r>
          </w:p>
        </w:tc>
      </w:tr>
      <w:tr w:rsidR="00B27FBC" w14:paraId="56DD2F9F" w14:textId="77777777" w:rsidTr="00984727">
        <w:trPr>
          <w:jc w:val="center"/>
        </w:trPr>
        <w:tc>
          <w:tcPr>
            <w:tcW w:w="1630" w:type="dxa"/>
          </w:tcPr>
          <w:p w14:paraId="2A490BDD" w14:textId="77777777" w:rsidR="00C23FEA" w:rsidRPr="00196E1E" w:rsidRDefault="00D94934" w:rsidP="00A6700F">
            <w:pPr>
              <w:rPr>
                <w:rFonts w:asciiTheme="majorBidi" w:hAnsiTheme="majorBidi" w:cstheme="majorBidi"/>
                <w:sz w:val="20"/>
                <w:szCs w:val="20"/>
              </w:rPr>
            </w:pPr>
            <w:r w:rsidRPr="00B32FA7">
              <w:rPr>
                <w:rFonts w:asciiTheme="majorBidi" w:hAnsiTheme="majorBidi" w:cstheme="majorBidi"/>
                <w:b/>
                <w:bCs/>
                <w:sz w:val="20"/>
                <w:szCs w:val="20"/>
              </w:rPr>
              <w:t>Segment 1:</w:t>
            </w:r>
            <w:r>
              <w:rPr>
                <w:rFonts w:asciiTheme="majorBidi" w:hAnsiTheme="majorBidi" w:cstheme="majorBidi"/>
                <w:sz w:val="20"/>
                <w:szCs w:val="20"/>
              </w:rPr>
              <w:t xml:space="preserve"> Digitally Confident, Frequent User</w:t>
            </w:r>
          </w:p>
        </w:tc>
        <w:tc>
          <w:tcPr>
            <w:tcW w:w="3495" w:type="dxa"/>
            <w:gridSpan w:val="3"/>
          </w:tcPr>
          <w:p w14:paraId="4F58E7EA" w14:textId="5F5C9E7C"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Mainly the 18</w:t>
            </w:r>
            <w:r w:rsidR="00621A94">
              <w:rPr>
                <w:rFonts w:asciiTheme="majorBidi" w:hAnsiTheme="majorBidi" w:cstheme="majorBidi"/>
                <w:sz w:val="20"/>
                <w:szCs w:val="20"/>
              </w:rPr>
              <w:t>-</w:t>
            </w:r>
            <w:r>
              <w:rPr>
                <w:rFonts w:asciiTheme="majorBidi" w:hAnsiTheme="majorBidi" w:cstheme="majorBidi"/>
                <w:sz w:val="20"/>
                <w:szCs w:val="20"/>
              </w:rPr>
              <w:t>30 age band (58.1% of patient respondents). Comfortable with apps, uses Sehati regularly, primarily books appointments and tele-appointments. Tolerant of multi-step flows but has low patience for crashes, timeouts, and unrealistic slot availability.</w:t>
            </w:r>
          </w:p>
        </w:tc>
        <w:tc>
          <w:tcPr>
            <w:tcW w:w="2895" w:type="dxa"/>
          </w:tcPr>
          <w:p w14:paraId="20C5D28D" w14:textId="77777777"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Speed, reliability, and self-service; a time-first booking path; visibility into what went wrong when something fails.</w:t>
            </w:r>
          </w:p>
        </w:tc>
        <w:tc>
          <w:tcPr>
            <w:tcW w:w="2245" w:type="dxa"/>
            <w:gridSpan w:val="2"/>
          </w:tcPr>
          <w:p w14:paraId="602B3D31" w14:textId="77777777" w:rsidR="00434535" w:rsidRPr="00434535" w:rsidRDefault="00D94934" w:rsidP="00A6700F">
            <w:pPr>
              <w:pStyle w:val="ListParagraph"/>
              <w:numPr>
                <w:ilvl w:val="0"/>
                <w:numId w:val="4"/>
              </w:numPr>
              <w:rPr>
                <w:rFonts w:asciiTheme="majorBidi" w:hAnsiTheme="majorBidi" w:cstheme="majorBidi"/>
                <w:sz w:val="20"/>
                <w:szCs w:val="20"/>
              </w:rPr>
            </w:pPr>
            <w:r>
              <w:rPr>
                <w:rFonts w:asciiTheme="majorBidi" w:hAnsiTheme="majorBidi" w:cstheme="majorBidi"/>
                <w:sz w:val="20"/>
                <w:szCs w:val="20"/>
              </w:rPr>
              <w:t>Booking Appointments</w:t>
            </w:r>
          </w:p>
          <w:p w14:paraId="75D77610" w14:textId="77777777" w:rsidR="00434535" w:rsidRPr="00434535" w:rsidRDefault="00D94934" w:rsidP="00A6700F">
            <w:pPr>
              <w:pStyle w:val="ListParagraph"/>
              <w:numPr>
                <w:ilvl w:val="0"/>
                <w:numId w:val="4"/>
              </w:numPr>
              <w:rPr>
                <w:rFonts w:asciiTheme="majorBidi" w:hAnsiTheme="majorBidi" w:cstheme="majorBidi"/>
                <w:sz w:val="20"/>
                <w:szCs w:val="20"/>
              </w:rPr>
            </w:pPr>
            <w:r>
              <w:rPr>
                <w:rFonts w:asciiTheme="majorBidi" w:hAnsiTheme="majorBidi" w:cstheme="majorBidi"/>
                <w:sz w:val="20"/>
                <w:szCs w:val="20"/>
              </w:rPr>
              <w:t>Tele-Appointment Instructions</w:t>
            </w:r>
          </w:p>
          <w:p w14:paraId="239095DE" w14:textId="77777777" w:rsidR="00C23FEA" w:rsidRDefault="00D94934" w:rsidP="00A6700F">
            <w:pPr>
              <w:pStyle w:val="ListParagraph"/>
              <w:numPr>
                <w:ilvl w:val="0"/>
                <w:numId w:val="4"/>
              </w:numPr>
              <w:rPr>
                <w:rFonts w:asciiTheme="majorBidi" w:hAnsiTheme="majorBidi" w:cstheme="majorBidi"/>
                <w:sz w:val="20"/>
                <w:szCs w:val="20"/>
              </w:rPr>
            </w:pPr>
            <w:r>
              <w:rPr>
                <w:rFonts w:asciiTheme="majorBidi" w:hAnsiTheme="majorBidi" w:cstheme="majorBidi"/>
                <w:sz w:val="20"/>
                <w:szCs w:val="20"/>
              </w:rPr>
              <w:t>Medical Reports &amp; Certificates</w:t>
            </w:r>
          </w:p>
          <w:p w14:paraId="65D927EA" w14:textId="77777777" w:rsidR="002132E8" w:rsidRPr="00434535" w:rsidRDefault="002132E8" w:rsidP="00A6700F">
            <w:pPr>
              <w:pStyle w:val="ListParagraph"/>
              <w:ind w:left="360"/>
              <w:rPr>
                <w:rFonts w:asciiTheme="majorBidi" w:hAnsiTheme="majorBidi" w:cstheme="majorBidi"/>
                <w:sz w:val="20"/>
                <w:szCs w:val="20"/>
              </w:rPr>
            </w:pPr>
          </w:p>
        </w:tc>
      </w:tr>
      <w:tr w:rsidR="00B27FBC" w14:paraId="484E7453" w14:textId="77777777" w:rsidTr="00984727">
        <w:trPr>
          <w:jc w:val="center"/>
        </w:trPr>
        <w:tc>
          <w:tcPr>
            <w:tcW w:w="1630" w:type="dxa"/>
          </w:tcPr>
          <w:p w14:paraId="7E78CB03" w14:textId="77777777" w:rsidR="00C23FEA" w:rsidRPr="00196E1E" w:rsidRDefault="00D94934" w:rsidP="00A6700F">
            <w:pPr>
              <w:rPr>
                <w:rFonts w:asciiTheme="majorBidi" w:hAnsiTheme="majorBidi" w:cstheme="majorBidi"/>
                <w:sz w:val="20"/>
                <w:szCs w:val="20"/>
              </w:rPr>
            </w:pPr>
            <w:r w:rsidRPr="00B32FA7">
              <w:rPr>
                <w:rFonts w:asciiTheme="majorBidi" w:hAnsiTheme="majorBidi" w:cstheme="majorBidi"/>
                <w:b/>
                <w:bCs/>
                <w:sz w:val="20"/>
                <w:szCs w:val="20"/>
              </w:rPr>
              <w:t>Segment 2:</w:t>
            </w:r>
            <w:r>
              <w:rPr>
                <w:rFonts w:asciiTheme="majorBidi" w:hAnsiTheme="majorBidi" w:cstheme="majorBidi"/>
                <w:sz w:val="20"/>
                <w:szCs w:val="20"/>
              </w:rPr>
              <w:t xml:space="preserve"> Elderly / Low Digital Literacy User</w:t>
            </w:r>
          </w:p>
        </w:tc>
        <w:tc>
          <w:tcPr>
            <w:tcW w:w="3495" w:type="dxa"/>
            <w:gridSpan w:val="3"/>
          </w:tcPr>
          <w:p w14:paraId="7B1133A3" w14:textId="5C1DB568"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Mainly the 46</w:t>
            </w:r>
            <w:r w:rsidR="00621A94">
              <w:rPr>
                <w:rFonts w:asciiTheme="majorBidi" w:hAnsiTheme="majorBidi" w:cstheme="majorBidi"/>
                <w:sz w:val="20"/>
                <w:szCs w:val="20"/>
              </w:rPr>
              <w:t>-</w:t>
            </w:r>
            <w:r>
              <w:rPr>
                <w:rFonts w:asciiTheme="majorBidi" w:hAnsiTheme="majorBidi" w:cstheme="majorBidi"/>
                <w:sz w:val="20"/>
                <w:szCs w:val="20"/>
              </w:rPr>
              <w:t>60 and over</w:t>
            </w:r>
            <w:r w:rsidR="00FE3A83">
              <w:rPr>
                <w:rFonts w:asciiTheme="majorBidi" w:hAnsiTheme="majorBidi" w:cstheme="majorBidi"/>
                <w:sz w:val="20"/>
                <w:szCs w:val="20"/>
              </w:rPr>
              <w:t xml:space="preserve"> </w:t>
            </w:r>
            <w:r>
              <w:rPr>
                <w:rFonts w:asciiTheme="majorBidi" w:hAnsiTheme="majorBidi" w:cstheme="majorBidi"/>
                <w:sz w:val="20"/>
                <w:szCs w:val="20"/>
              </w:rPr>
              <w:t>60 bands (26.4% combined). Lower digital literacy; struggles with dense UI, small tap targets, and PHC/hospital services displayed side-by-side without distinction. Often ends up visiting the health center in person despite trying the app first.</w:t>
            </w:r>
          </w:p>
        </w:tc>
        <w:tc>
          <w:tcPr>
            <w:tcW w:w="2895" w:type="dxa"/>
          </w:tcPr>
          <w:p w14:paraId="5DF6F6AA" w14:textId="77777777"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Large tap targets, simple language, screen-reader compatibility, high-contrast mode, and step-by-step visual guidance (requested by 68% of patients for simple navigation, 49% for screen reader support, 47% for larger text).</w:t>
            </w:r>
          </w:p>
        </w:tc>
        <w:tc>
          <w:tcPr>
            <w:tcW w:w="2245" w:type="dxa"/>
            <w:gridSpan w:val="2"/>
          </w:tcPr>
          <w:p w14:paraId="6661BABC" w14:textId="77777777" w:rsidR="00986120" w:rsidRPr="00986120"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Vaccination Records &amp; Certificate</w:t>
            </w:r>
          </w:p>
          <w:p w14:paraId="4E45BC7A" w14:textId="77777777" w:rsidR="00986120" w:rsidRPr="00986120"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Tele-Appointment Instructions</w:t>
            </w:r>
          </w:p>
          <w:p w14:paraId="645C69A9" w14:textId="77777777" w:rsidR="00C23FEA" w:rsidRPr="00986120"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Request Mobile Unit Service</w:t>
            </w:r>
          </w:p>
        </w:tc>
      </w:tr>
      <w:tr w:rsidR="00B27FBC" w14:paraId="07D53553" w14:textId="77777777" w:rsidTr="00984727">
        <w:trPr>
          <w:jc w:val="center"/>
        </w:trPr>
        <w:tc>
          <w:tcPr>
            <w:tcW w:w="1630" w:type="dxa"/>
          </w:tcPr>
          <w:p w14:paraId="04D17EA1" w14:textId="77777777" w:rsidR="00C23FEA" w:rsidRPr="00196E1E" w:rsidRDefault="00D94934" w:rsidP="00A6700F">
            <w:pPr>
              <w:rPr>
                <w:rFonts w:asciiTheme="majorBidi" w:hAnsiTheme="majorBidi" w:cstheme="majorBidi"/>
                <w:sz w:val="20"/>
                <w:szCs w:val="20"/>
              </w:rPr>
            </w:pPr>
            <w:r w:rsidRPr="00B32FA7">
              <w:rPr>
                <w:rFonts w:asciiTheme="majorBidi" w:hAnsiTheme="majorBidi" w:cstheme="majorBidi"/>
                <w:b/>
                <w:bCs/>
                <w:sz w:val="20"/>
                <w:szCs w:val="20"/>
              </w:rPr>
              <w:t>Segment 3:</w:t>
            </w:r>
            <w:r>
              <w:rPr>
                <w:rFonts w:asciiTheme="majorBidi" w:hAnsiTheme="majorBidi" w:cstheme="majorBidi"/>
                <w:sz w:val="20"/>
                <w:szCs w:val="20"/>
              </w:rPr>
              <w:t xml:space="preserve"> Parent / Family Manager</w:t>
            </w:r>
          </w:p>
        </w:tc>
        <w:tc>
          <w:tcPr>
            <w:tcW w:w="3495" w:type="dxa"/>
            <w:gridSpan w:val="3"/>
          </w:tcPr>
          <w:p w14:paraId="73F39E3B" w14:textId="2A8F6B4B"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Working-age adults (31</w:t>
            </w:r>
            <w:r w:rsidR="00621A94">
              <w:rPr>
                <w:rFonts w:asciiTheme="majorBidi" w:hAnsiTheme="majorBidi" w:cstheme="majorBidi"/>
                <w:sz w:val="20"/>
                <w:szCs w:val="20"/>
              </w:rPr>
              <w:t>-</w:t>
            </w:r>
            <w:r>
              <w:rPr>
                <w:rFonts w:asciiTheme="majorBidi" w:hAnsiTheme="majorBidi" w:cstheme="majorBidi"/>
                <w:sz w:val="20"/>
                <w:szCs w:val="20"/>
              </w:rPr>
              <w:t>45) managing PHC needs for multiple family members</w:t>
            </w:r>
            <w:r w:rsidR="00B24055">
              <w:rPr>
                <w:rFonts w:asciiTheme="majorBidi" w:hAnsiTheme="majorBidi" w:cstheme="majorBidi"/>
                <w:sz w:val="20"/>
                <w:szCs w:val="20"/>
              </w:rPr>
              <w:t xml:space="preserve">, </w:t>
            </w:r>
            <w:r>
              <w:rPr>
                <w:rFonts w:asciiTheme="majorBidi" w:hAnsiTheme="majorBidi" w:cstheme="majorBidi"/>
                <w:sz w:val="20"/>
                <w:szCs w:val="20"/>
              </w:rPr>
              <w:t>a newborn, school-age children, and sometimes an elderly parent not just themselves.</w:t>
            </w:r>
          </w:p>
        </w:tc>
        <w:tc>
          <w:tcPr>
            <w:tcW w:w="2895" w:type="dxa"/>
          </w:tcPr>
          <w:p w14:paraId="640A4307" w14:textId="77777777"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Reliable CPR/family-member lookup, auto-filled forms using existing registry data, and a clear view of which health center each family member is assigned to.</w:t>
            </w:r>
          </w:p>
        </w:tc>
        <w:tc>
          <w:tcPr>
            <w:tcW w:w="2245" w:type="dxa"/>
            <w:gridSpan w:val="2"/>
          </w:tcPr>
          <w:p w14:paraId="78BA5EA6" w14:textId="77777777" w:rsidR="006766D1" w:rsidRPr="006766D1"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Sehati Card Request for Newborns</w:t>
            </w:r>
          </w:p>
          <w:p w14:paraId="20CDF0DB" w14:textId="77777777" w:rsidR="006766D1" w:rsidRPr="006766D1"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Update Residential Address</w:t>
            </w:r>
          </w:p>
          <w:p w14:paraId="179DC06D" w14:textId="77777777" w:rsidR="006766D1" w:rsidRPr="006766D1"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Vaccination Records &amp; Certificate</w:t>
            </w:r>
          </w:p>
          <w:p w14:paraId="19EBD849" w14:textId="77777777" w:rsidR="00C23FEA" w:rsidRPr="006766D1"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Change Family Doctor</w:t>
            </w:r>
          </w:p>
        </w:tc>
      </w:tr>
      <w:tr w:rsidR="00B27FBC" w14:paraId="7201CF54" w14:textId="77777777" w:rsidTr="00984727">
        <w:trPr>
          <w:jc w:val="center"/>
        </w:trPr>
        <w:tc>
          <w:tcPr>
            <w:tcW w:w="1630" w:type="dxa"/>
          </w:tcPr>
          <w:p w14:paraId="196B6B99" w14:textId="77777777" w:rsidR="00C23FEA" w:rsidRPr="00196E1E" w:rsidRDefault="00D94934" w:rsidP="00A6700F">
            <w:pPr>
              <w:rPr>
                <w:rFonts w:asciiTheme="majorBidi" w:hAnsiTheme="majorBidi" w:cstheme="majorBidi"/>
                <w:sz w:val="20"/>
                <w:szCs w:val="20"/>
              </w:rPr>
            </w:pPr>
            <w:r w:rsidRPr="00B32FA7">
              <w:rPr>
                <w:rFonts w:asciiTheme="majorBidi" w:hAnsiTheme="majorBidi" w:cstheme="majorBidi"/>
                <w:b/>
                <w:bCs/>
                <w:sz w:val="20"/>
                <w:szCs w:val="20"/>
              </w:rPr>
              <w:t>Segment 4:</w:t>
            </w:r>
            <w:r>
              <w:rPr>
                <w:rFonts w:asciiTheme="majorBidi" w:hAnsiTheme="majorBidi" w:cstheme="majorBidi"/>
                <w:sz w:val="20"/>
                <w:szCs w:val="20"/>
              </w:rPr>
              <w:t xml:space="preserve"> Occasional / First-Time User</w:t>
            </w:r>
          </w:p>
        </w:tc>
        <w:tc>
          <w:tcPr>
            <w:tcW w:w="3495" w:type="dxa"/>
            <w:gridSpan w:val="3"/>
          </w:tcPr>
          <w:p w14:paraId="490B9A22" w14:textId="77777777"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Patients who rarely touch PHC digital services and only do so for infrequent, often high-stakes tasks (Hajj certificate, fee exemption, mammogram, research applications). Usage rates for these services are consistently under 10% in the Phase 1 survey.</w:t>
            </w:r>
          </w:p>
        </w:tc>
        <w:tc>
          <w:tcPr>
            <w:tcW w:w="2895" w:type="dxa"/>
          </w:tcPr>
          <w:p w14:paraId="5D24E41D" w14:textId="77777777" w:rsidR="00C23FEA" w:rsidRPr="00196E1E" w:rsidRDefault="00D94934" w:rsidP="00A6700F">
            <w:pPr>
              <w:rPr>
                <w:rFonts w:asciiTheme="majorBidi" w:hAnsiTheme="majorBidi" w:cstheme="majorBidi"/>
                <w:sz w:val="20"/>
                <w:szCs w:val="20"/>
              </w:rPr>
            </w:pPr>
            <w:r>
              <w:rPr>
                <w:rFonts w:asciiTheme="majorBidi" w:hAnsiTheme="majorBidi" w:cstheme="majorBidi"/>
                <w:sz w:val="20"/>
                <w:szCs w:val="20"/>
              </w:rPr>
              <w:t>Clear, jargon-free explanations of prerequisites and eligibility before starting; honest status messages instead of a generic “Not Found”; awareness that the service exists at all.</w:t>
            </w:r>
          </w:p>
        </w:tc>
        <w:tc>
          <w:tcPr>
            <w:tcW w:w="2245" w:type="dxa"/>
            <w:gridSpan w:val="2"/>
          </w:tcPr>
          <w:p w14:paraId="6B501D9A" w14:textId="77777777" w:rsidR="00AD23F9" w:rsidRPr="00AD23F9"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Electronic Hajj Certificate</w:t>
            </w:r>
          </w:p>
          <w:p w14:paraId="7B8C7A74" w14:textId="77777777" w:rsidR="00AD23F9" w:rsidRPr="00AD23F9" w:rsidRDefault="00D94934"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Health Fee Exemption Card Issuance</w:t>
            </w:r>
          </w:p>
          <w:p w14:paraId="5742A85A" w14:textId="77777777" w:rsidR="00AE4420" w:rsidRDefault="00000000" w:rsidP="00A6700F">
            <w:pPr>
              <w:pStyle w:val="ListParagraph"/>
              <w:numPr>
                <w:ilvl w:val="0"/>
                <w:numId w:val="5"/>
              </w:numPr>
              <w:rPr>
                <w:rFonts w:asciiTheme="majorBidi" w:hAnsiTheme="majorBidi" w:cstheme="majorBidi"/>
                <w:sz w:val="20"/>
                <w:szCs w:val="20"/>
              </w:rPr>
            </w:pPr>
            <w:r>
              <w:rPr>
                <w:rFonts w:asciiTheme="majorBidi" w:hAnsiTheme="majorBidi" w:cstheme="majorBidi"/>
                <w:sz w:val="20"/>
                <w:szCs w:val="20"/>
              </w:rPr>
              <w:t>Mammogram Appointment Requests</w:t>
            </w:r>
          </w:p>
          <w:p w14:paraId="33417A69" w14:textId="77777777" w:rsidR="00C23FEA" w:rsidRPr="00A6700F" w:rsidRDefault="00D94934" w:rsidP="00A6700F">
            <w:pPr>
              <w:pStyle w:val="ListParagraph"/>
              <w:numPr>
                <w:ilvl w:val="0"/>
                <w:numId w:val="5"/>
              </w:numPr>
              <w:rPr>
                <w:rFonts w:asciiTheme="majorBidi" w:hAnsiTheme="majorBidi" w:cstheme="majorBidi"/>
                <w:sz w:val="20"/>
                <w:szCs w:val="20"/>
              </w:rPr>
            </w:pPr>
            <w:r w:rsidRPr="00A6700F">
              <w:rPr>
                <w:rFonts w:asciiTheme="majorBidi" w:hAnsiTheme="majorBidi" w:cstheme="majorBidi"/>
                <w:sz w:val="20"/>
                <w:szCs w:val="20"/>
              </w:rPr>
              <w:t>Primary Healthcare Research Applications</w:t>
            </w:r>
          </w:p>
        </w:tc>
      </w:tr>
    </w:tbl>
    <w:p w14:paraId="4A7BCAC4" w14:textId="77777777" w:rsidR="00B27FBC" w:rsidRPr="0037644B" w:rsidRDefault="00EE5559" w:rsidP="0037644B">
      <w:pPr>
        <w:pStyle w:val="heading10"/>
        <w:jc w:val="center"/>
        <w:outlineLvl w:val="0"/>
        <w:rPr>
          <w:rFonts w:asciiTheme="majorBidi" w:hAnsiTheme="majorBidi" w:cstheme="majorBidi"/>
          <w:color w:val="auto"/>
        </w:rPr>
      </w:pPr>
      <w:bookmarkStart w:id="11" w:name="_Toc237759810"/>
      <w:r w:rsidRPr="0037644B">
        <w:rPr>
          <w:rFonts w:asciiTheme="majorBidi" w:hAnsiTheme="majorBidi" w:cstheme="majorBidi"/>
          <w:color w:val="auto"/>
        </w:rPr>
        <w:t>4. Personas</w:t>
      </w:r>
      <w:bookmarkEnd w:id="11"/>
    </w:p>
    <w:p w14:paraId="0A1EA7C9" w14:textId="6F22995C" w:rsidR="00B27FBC" w:rsidRPr="00E16092" w:rsidRDefault="03793CEA" w:rsidP="0037644B">
      <w:pPr>
        <w:spacing w:after="160"/>
        <w:ind w:firstLine="720"/>
        <w:jc w:val="both"/>
        <w:rPr>
          <w:rFonts w:asciiTheme="majorBidi" w:hAnsiTheme="majorBidi" w:cstheme="majorBidi"/>
        </w:rPr>
      </w:pPr>
      <w:r>
        <w:rPr>
          <w:rFonts w:asciiTheme="majorBidi" w:hAnsiTheme="majorBidi" w:cstheme="majorBidi"/>
        </w:rPr>
        <w:t>One persona per target segment, built directly from Phase 1 survey data, including the open-ended responses from both instruments. Personas should feel like real people, not composites of every possible user</w:t>
      </w:r>
      <w:r w:rsidR="00050161">
        <w:rPr>
          <w:rFonts w:asciiTheme="majorBidi" w:hAnsiTheme="majorBidi" w:cstheme="majorBidi"/>
        </w:rPr>
        <w:t>,</w:t>
      </w:r>
      <w:r>
        <w:rPr>
          <w:rFonts w:asciiTheme="majorBidi" w:hAnsiTheme="majorBidi" w:cstheme="majorBidi"/>
        </w:rPr>
        <w:t xml:space="preserve"> that specificity is what makes journeys and later designs concrete.</w:t>
      </w:r>
    </w:p>
    <w:p w14:paraId="551770AE" w14:textId="77777777" w:rsidR="00B27FBC" w:rsidRPr="003E689D" w:rsidRDefault="00EE5559">
      <w:pPr>
        <w:pStyle w:val="heading30"/>
        <w:rPr>
          <w:rFonts w:asciiTheme="majorBidi" w:hAnsiTheme="majorBidi" w:cstheme="majorBidi"/>
          <w:color w:val="3B3838" w:themeColor="background2" w:themeShade="40"/>
        </w:rPr>
      </w:pPr>
      <w:r w:rsidRPr="003E689D">
        <w:rPr>
          <w:rFonts w:asciiTheme="majorBidi" w:hAnsiTheme="majorBidi" w:cstheme="majorBidi"/>
          <w:color w:val="3B3838" w:themeColor="background2" w:themeShade="40"/>
        </w:rPr>
        <w:t>Persona 1: Ahmed Al-Sayed (Digitally Confident, Frequent User)</w:t>
      </w: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25"/>
        <w:gridCol w:w="7640"/>
      </w:tblGrid>
      <w:tr w:rsidR="00B27FBC" w14:paraId="09615490" w14:textId="77777777" w:rsidTr="007349E7">
        <w:trPr>
          <w:jc w:val="center"/>
        </w:trPr>
        <w:tc>
          <w:tcPr>
            <w:tcW w:w="2525" w:type="dxa"/>
            <w:shd w:val="clear" w:color="auto" w:fill="525252" w:themeFill="accent3" w:themeFillShade="80"/>
          </w:tcPr>
          <w:p w14:paraId="7F4AB8EB" w14:textId="77777777" w:rsidR="00B27FBC" w:rsidRPr="00926A5D" w:rsidRDefault="00EE5559">
            <w:pPr>
              <w:rPr>
                <w:rFonts w:asciiTheme="majorBidi" w:hAnsiTheme="majorBidi" w:cstheme="majorBidi"/>
                <w:sz w:val="20"/>
                <w:szCs w:val="20"/>
              </w:rPr>
            </w:pPr>
            <w:r>
              <w:rPr>
                <w:rFonts w:asciiTheme="majorBidi" w:hAnsiTheme="majorBidi" w:cstheme="majorBidi"/>
                <w:b/>
                <w:bCs/>
                <w:color w:val="FFFFFF"/>
                <w:sz w:val="20"/>
                <w:szCs w:val="20"/>
              </w:rPr>
              <w:t>Field</w:t>
            </w:r>
          </w:p>
        </w:tc>
        <w:tc>
          <w:tcPr>
            <w:tcW w:w="7640" w:type="dxa"/>
            <w:shd w:val="clear" w:color="auto" w:fill="525252" w:themeFill="accent3" w:themeFillShade="80"/>
          </w:tcPr>
          <w:p w14:paraId="70A51D48" w14:textId="77777777" w:rsidR="00B27FBC" w:rsidRPr="00926A5D" w:rsidRDefault="00EE5559">
            <w:pPr>
              <w:rPr>
                <w:rFonts w:asciiTheme="majorBidi" w:hAnsiTheme="majorBidi" w:cstheme="majorBidi"/>
                <w:sz w:val="20"/>
                <w:szCs w:val="20"/>
              </w:rPr>
            </w:pPr>
            <w:r>
              <w:rPr>
                <w:rFonts w:asciiTheme="majorBidi" w:hAnsiTheme="majorBidi" w:cstheme="majorBidi"/>
                <w:b/>
                <w:bCs/>
                <w:color w:val="FFFFFF"/>
                <w:sz w:val="20"/>
                <w:szCs w:val="20"/>
              </w:rPr>
              <w:t>Details</w:t>
            </w:r>
          </w:p>
        </w:tc>
      </w:tr>
      <w:tr w:rsidR="00B27FBC" w14:paraId="361329AF" w14:textId="77777777" w:rsidTr="007349E7">
        <w:trPr>
          <w:jc w:val="center"/>
        </w:trPr>
        <w:tc>
          <w:tcPr>
            <w:tcW w:w="2525" w:type="dxa"/>
          </w:tcPr>
          <w:p w14:paraId="75F5C019"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Segment represented</w:t>
            </w:r>
          </w:p>
        </w:tc>
        <w:tc>
          <w:tcPr>
            <w:tcW w:w="7640" w:type="dxa"/>
          </w:tcPr>
          <w:p w14:paraId="6FD76A3A" w14:textId="77777777" w:rsidR="00C23FEA" w:rsidRPr="00926A5D" w:rsidRDefault="00D94934" w:rsidP="002E3C50">
            <w:pPr>
              <w:rPr>
                <w:rFonts w:asciiTheme="majorBidi" w:hAnsiTheme="majorBidi" w:cstheme="majorBidi"/>
                <w:sz w:val="20"/>
                <w:szCs w:val="20"/>
              </w:rPr>
            </w:pPr>
            <w:r w:rsidRPr="008D1D5B">
              <w:rPr>
                <w:rFonts w:asciiTheme="majorBidi" w:hAnsiTheme="majorBidi" w:cstheme="majorBidi"/>
                <w:b/>
                <w:bCs/>
                <w:sz w:val="20"/>
                <w:szCs w:val="20"/>
              </w:rPr>
              <w:t>Segment 1:</w:t>
            </w:r>
            <w:r>
              <w:rPr>
                <w:rFonts w:asciiTheme="majorBidi" w:hAnsiTheme="majorBidi" w:cstheme="majorBidi"/>
                <w:sz w:val="20"/>
                <w:szCs w:val="20"/>
              </w:rPr>
              <w:t xml:space="preserve"> Digitally Confident, Frequent User</w:t>
            </w:r>
          </w:p>
        </w:tc>
      </w:tr>
      <w:tr w:rsidR="00B27FBC" w14:paraId="376C3BE8" w14:textId="77777777" w:rsidTr="007349E7">
        <w:trPr>
          <w:jc w:val="center"/>
        </w:trPr>
        <w:tc>
          <w:tcPr>
            <w:tcW w:w="2525" w:type="dxa"/>
          </w:tcPr>
          <w:p w14:paraId="1832E6BC"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Age band</w:t>
            </w:r>
          </w:p>
        </w:tc>
        <w:tc>
          <w:tcPr>
            <w:tcW w:w="7640" w:type="dxa"/>
          </w:tcPr>
          <w:p w14:paraId="73CA6AB3" w14:textId="177B816D"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18</w:t>
            </w:r>
            <w:r w:rsidR="00772F11">
              <w:rPr>
                <w:rFonts w:asciiTheme="majorBidi" w:hAnsiTheme="majorBidi" w:cstheme="majorBidi" w:hint="cs"/>
                <w:sz w:val="20"/>
                <w:szCs w:val="20"/>
                <w:rtl/>
              </w:rPr>
              <w:t>-</w:t>
            </w:r>
            <w:r>
              <w:rPr>
                <w:rFonts w:asciiTheme="majorBidi" w:hAnsiTheme="majorBidi" w:cstheme="majorBidi"/>
                <w:sz w:val="20"/>
                <w:szCs w:val="20"/>
              </w:rPr>
              <w:t>30</w:t>
            </w:r>
          </w:p>
        </w:tc>
      </w:tr>
      <w:tr w:rsidR="00B27FBC" w14:paraId="2506831C" w14:textId="77777777" w:rsidTr="007349E7">
        <w:trPr>
          <w:jc w:val="center"/>
        </w:trPr>
        <w:tc>
          <w:tcPr>
            <w:tcW w:w="2525" w:type="dxa"/>
          </w:tcPr>
          <w:p w14:paraId="4E42F5E4"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Digital literacy</w:t>
            </w:r>
          </w:p>
        </w:tc>
        <w:tc>
          <w:tcPr>
            <w:tcW w:w="7640" w:type="dxa"/>
          </w:tcPr>
          <w:p w14:paraId="79E01805"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High</w:t>
            </w:r>
          </w:p>
        </w:tc>
      </w:tr>
      <w:tr w:rsidR="00B27FBC" w14:paraId="1B95439A" w14:textId="77777777" w:rsidTr="007349E7">
        <w:trPr>
          <w:jc w:val="center"/>
        </w:trPr>
        <w:tc>
          <w:tcPr>
            <w:tcW w:w="2525" w:type="dxa"/>
          </w:tcPr>
          <w:p w14:paraId="05E0966D"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Language preference</w:t>
            </w:r>
          </w:p>
        </w:tc>
        <w:tc>
          <w:tcPr>
            <w:tcW w:w="7640" w:type="dxa"/>
          </w:tcPr>
          <w:p w14:paraId="13F7917E"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Arabic and English (bilingual)</w:t>
            </w:r>
          </w:p>
        </w:tc>
      </w:tr>
      <w:tr w:rsidR="00B27FBC" w14:paraId="51F72A80" w14:textId="77777777" w:rsidTr="007349E7">
        <w:trPr>
          <w:jc w:val="center"/>
        </w:trPr>
        <w:tc>
          <w:tcPr>
            <w:tcW w:w="2525" w:type="dxa"/>
          </w:tcPr>
          <w:p w14:paraId="484F2098"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Occupation / life stage</w:t>
            </w:r>
          </w:p>
        </w:tc>
        <w:tc>
          <w:tcPr>
            <w:tcW w:w="7640" w:type="dxa"/>
          </w:tcPr>
          <w:p w14:paraId="1EA24328"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University student / early-career professional</w:t>
            </w:r>
          </w:p>
        </w:tc>
      </w:tr>
      <w:tr w:rsidR="00B27FBC" w14:paraId="35F00347" w14:textId="77777777" w:rsidTr="007349E7">
        <w:trPr>
          <w:jc w:val="center"/>
        </w:trPr>
        <w:tc>
          <w:tcPr>
            <w:tcW w:w="2525" w:type="dxa"/>
          </w:tcPr>
          <w:p w14:paraId="12264998"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Goals</w:t>
            </w:r>
          </w:p>
        </w:tc>
        <w:tc>
          <w:tcPr>
            <w:tcW w:w="7640" w:type="dxa"/>
          </w:tcPr>
          <w:p w14:paraId="61E1FE92"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Book a PHC appointment quickly without visiting the center in person; manage tele-appointments without confusion; see all his family's PHC info in one app.</w:t>
            </w:r>
          </w:p>
        </w:tc>
      </w:tr>
      <w:tr w:rsidR="00B27FBC" w14:paraId="138A0E7C" w14:textId="77777777" w:rsidTr="007349E7">
        <w:trPr>
          <w:jc w:val="center"/>
        </w:trPr>
        <w:tc>
          <w:tcPr>
            <w:tcW w:w="2525" w:type="dxa"/>
          </w:tcPr>
          <w:p w14:paraId="53BA8545"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Frustrations (from Phase 1 findings)</w:t>
            </w:r>
          </w:p>
        </w:tc>
        <w:tc>
          <w:tcPr>
            <w:tcW w:w="7640" w:type="dxa"/>
          </w:tcPr>
          <w:p w14:paraId="35979709"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Doctor-first booking flow forces him to repeatedly switch doctors just to find any open slot; appointments frequently show as full while the health center itself is not busy (P33, P74); the app occasionally crashes or times out mid-booking (P4, P52).</w:t>
            </w:r>
          </w:p>
        </w:tc>
      </w:tr>
      <w:tr w:rsidR="00B27FBC" w14:paraId="1476F32A" w14:textId="77777777" w:rsidTr="007349E7">
        <w:trPr>
          <w:jc w:val="center"/>
        </w:trPr>
        <w:tc>
          <w:tcPr>
            <w:tcW w:w="2525" w:type="dxa"/>
          </w:tcPr>
          <w:p w14:paraId="325A7933"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Preferred device (mobile/web)</w:t>
            </w:r>
          </w:p>
        </w:tc>
        <w:tc>
          <w:tcPr>
            <w:tcW w:w="7640" w:type="dxa"/>
          </w:tcPr>
          <w:p w14:paraId="53E85E50"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Mobile (Sehati app)</w:t>
            </w:r>
          </w:p>
        </w:tc>
      </w:tr>
      <w:tr w:rsidR="00B27FBC" w14:paraId="4BB8E9C0" w14:textId="77777777" w:rsidTr="007349E7">
        <w:trPr>
          <w:jc w:val="center"/>
        </w:trPr>
        <w:tc>
          <w:tcPr>
            <w:tcW w:w="2525" w:type="dxa"/>
          </w:tcPr>
          <w:p w14:paraId="325B4C67"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Representative quote</w:t>
            </w:r>
          </w:p>
        </w:tc>
        <w:tc>
          <w:tcPr>
            <w:tcW w:w="7640" w:type="dxa"/>
          </w:tcPr>
          <w:p w14:paraId="738EE375" w14:textId="3F20A292"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“Sehati relies on only one or two doctors, making it hard to book, forcing you to go to the health center</w:t>
            </w:r>
            <w:proofErr w:type="gramStart"/>
            <w:r>
              <w:rPr>
                <w:rFonts w:asciiTheme="majorBidi" w:hAnsiTheme="majorBidi" w:cstheme="majorBidi"/>
                <w:sz w:val="20"/>
                <w:szCs w:val="20"/>
              </w:rPr>
              <w:t>.</w:t>
            </w:r>
            <w:r w:rsidR="007B19A0">
              <w:rPr>
                <w:rFonts w:asciiTheme="majorBidi" w:hAnsiTheme="majorBidi" w:cstheme="majorBidi"/>
                <w:sz w:val="20"/>
                <w:szCs w:val="20"/>
              </w:rPr>
              <w:t>”(</w:t>
            </w:r>
            <w:proofErr w:type="gramEnd"/>
            <w:r w:rsidR="006B428B">
              <w:rPr>
                <w:rFonts w:asciiTheme="majorBidi" w:hAnsiTheme="majorBidi" w:cstheme="majorBidi"/>
                <w:sz w:val="20"/>
                <w:szCs w:val="20"/>
              </w:rPr>
              <w:t>P</w:t>
            </w:r>
            <w:r>
              <w:rPr>
                <w:rFonts w:asciiTheme="majorBidi" w:hAnsiTheme="majorBidi" w:cstheme="majorBidi"/>
                <w:sz w:val="20"/>
                <w:szCs w:val="20"/>
              </w:rPr>
              <w:t>64</w:t>
            </w:r>
            <w:r w:rsidR="00A65475">
              <w:rPr>
                <w:rFonts w:asciiTheme="majorBidi" w:hAnsiTheme="majorBidi" w:cstheme="majorBidi" w:hint="cs"/>
                <w:sz w:val="20"/>
                <w:szCs w:val="20"/>
                <w:rtl/>
              </w:rPr>
              <w:t>(</w:t>
            </w:r>
          </w:p>
        </w:tc>
      </w:tr>
      <w:tr w:rsidR="00B27FBC" w14:paraId="2CF3AA82" w14:textId="77777777" w:rsidTr="007349E7">
        <w:trPr>
          <w:jc w:val="center"/>
        </w:trPr>
        <w:tc>
          <w:tcPr>
            <w:tcW w:w="2525" w:type="dxa"/>
          </w:tcPr>
          <w:p w14:paraId="0FEC5A79"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Scenario (typical PHC task)</w:t>
            </w:r>
          </w:p>
        </w:tc>
        <w:tc>
          <w:tcPr>
            <w:tcW w:w="7640" w:type="dxa"/>
          </w:tcPr>
          <w:p w14:paraId="795780C3"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Ahmed wants a general clinic appointment for the next day. He doesn't care which doctor he sees, but the app forces him to pick a doctor first, shows no availability, and he has to repeat the doctor-selection step twice before finally finding an open slot.</w:t>
            </w:r>
          </w:p>
        </w:tc>
      </w:tr>
      <w:tr w:rsidR="00B27FBC" w14:paraId="1603135F" w14:textId="77777777" w:rsidTr="007349E7">
        <w:trPr>
          <w:jc w:val="center"/>
        </w:trPr>
        <w:tc>
          <w:tcPr>
            <w:tcW w:w="2525" w:type="dxa"/>
          </w:tcPr>
          <w:p w14:paraId="1AE105D6" w14:textId="77777777" w:rsidR="00B27FBC" w:rsidRPr="00926A5D" w:rsidRDefault="00EE5559" w:rsidP="002E3C50">
            <w:pPr>
              <w:rPr>
                <w:rFonts w:asciiTheme="majorBidi" w:hAnsiTheme="majorBidi" w:cstheme="majorBidi"/>
                <w:sz w:val="20"/>
                <w:szCs w:val="20"/>
              </w:rPr>
            </w:pPr>
            <w:r>
              <w:rPr>
                <w:rFonts w:asciiTheme="majorBidi" w:hAnsiTheme="majorBidi" w:cstheme="majorBidi"/>
                <w:color w:val="000000"/>
                <w:sz w:val="20"/>
                <w:szCs w:val="20"/>
              </w:rPr>
              <w:t>Most relevant services</w:t>
            </w:r>
          </w:p>
        </w:tc>
        <w:tc>
          <w:tcPr>
            <w:tcW w:w="7640" w:type="dxa"/>
          </w:tcPr>
          <w:p w14:paraId="45A99698" w14:textId="77777777" w:rsidR="00C23FEA" w:rsidRPr="00926A5D" w:rsidRDefault="00D94934" w:rsidP="002E3C50">
            <w:pPr>
              <w:rPr>
                <w:rFonts w:asciiTheme="majorBidi" w:hAnsiTheme="majorBidi" w:cstheme="majorBidi"/>
                <w:sz w:val="20"/>
                <w:szCs w:val="20"/>
              </w:rPr>
            </w:pPr>
            <w:r>
              <w:rPr>
                <w:rFonts w:asciiTheme="majorBidi" w:hAnsiTheme="majorBidi" w:cstheme="majorBidi"/>
                <w:sz w:val="20"/>
                <w:szCs w:val="20"/>
              </w:rPr>
              <w:t>Booking Appointments; Tele-Appointment Instructions; Medical Reports &amp; Certificates</w:t>
            </w:r>
          </w:p>
        </w:tc>
      </w:tr>
    </w:tbl>
    <w:p w14:paraId="0F0AE84D" w14:textId="77777777" w:rsidR="00B27FBC" w:rsidRPr="00E16092" w:rsidRDefault="00B27FBC">
      <w:pPr>
        <w:spacing w:after="160"/>
        <w:rPr>
          <w:rFonts w:asciiTheme="majorBidi" w:hAnsiTheme="majorBidi" w:cstheme="majorBidi"/>
        </w:rPr>
      </w:pPr>
    </w:p>
    <w:p w14:paraId="307E7BB6" w14:textId="77777777" w:rsidR="00B27FBC" w:rsidRPr="000439CF" w:rsidRDefault="00EE5559">
      <w:pPr>
        <w:pStyle w:val="heading30"/>
        <w:rPr>
          <w:rFonts w:asciiTheme="majorBidi" w:hAnsiTheme="majorBidi" w:cstheme="majorBidi"/>
          <w:color w:val="3B3838" w:themeColor="background2" w:themeShade="40"/>
        </w:rPr>
      </w:pPr>
      <w:r w:rsidRPr="000439CF">
        <w:rPr>
          <w:rFonts w:asciiTheme="majorBidi" w:hAnsiTheme="majorBidi" w:cstheme="majorBidi"/>
          <w:color w:val="3B3838" w:themeColor="background2" w:themeShade="40"/>
        </w:rPr>
        <w:lastRenderedPageBreak/>
        <w:t>Persona 2: Hessa Al-Doseri (Elderly / Low Digital Literacy User)</w:t>
      </w:r>
    </w:p>
    <w:tbl>
      <w:tblPr>
        <w:tblW w:w="10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10"/>
        <w:gridCol w:w="7640"/>
      </w:tblGrid>
      <w:tr w:rsidR="00B27FBC" w14:paraId="55EFF48F" w14:textId="77777777" w:rsidTr="007349E7">
        <w:trPr>
          <w:jc w:val="center"/>
        </w:trPr>
        <w:tc>
          <w:tcPr>
            <w:tcW w:w="2710" w:type="dxa"/>
            <w:shd w:val="clear" w:color="auto" w:fill="525252" w:themeFill="accent3" w:themeFillShade="80"/>
          </w:tcPr>
          <w:p w14:paraId="7F5CAF42" w14:textId="77777777" w:rsidR="00B27FBC" w:rsidRPr="00926A5D" w:rsidRDefault="00EE5559">
            <w:pPr>
              <w:rPr>
                <w:rFonts w:asciiTheme="majorBidi" w:hAnsiTheme="majorBidi" w:cstheme="majorBidi"/>
                <w:sz w:val="20"/>
                <w:szCs w:val="20"/>
              </w:rPr>
            </w:pPr>
            <w:r>
              <w:rPr>
                <w:rFonts w:asciiTheme="majorBidi" w:hAnsiTheme="majorBidi" w:cstheme="majorBidi"/>
                <w:b/>
                <w:bCs/>
                <w:color w:val="FFFFFF"/>
                <w:sz w:val="20"/>
                <w:szCs w:val="20"/>
              </w:rPr>
              <w:t>Field</w:t>
            </w:r>
          </w:p>
        </w:tc>
        <w:tc>
          <w:tcPr>
            <w:tcW w:w="7640" w:type="dxa"/>
            <w:shd w:val="clear" w:color="auto" w:fill="525252" w:themeFill="accent3" w:themeFillShade="80"/>
          </w:tcPr>
          <w:p w14:paraId="21BC7562" w14:textId="77777777" w:rsidR="00B27FBC" w:rsidRPr="00926A5D" w:rsidRDefault="00EE5559">
            <w:pPr>
              <w:rPr>
                <w:rFonts w:asciiTheme="majorBidi" w:hAnsiTheme="majorBidi" w:cstheme="majorBidi"/>
                <w:sz w:val="20"/>
                <w:szCs w:val="20"/>
              </w:rPr>
            </w:pPr>
            <w:r>
              <w:rPr>
                <w:rFonts w:asciiTheme="majorBidi" w:hAnsiTheme="majorBidi" w:cstheme="majorBidi"/>
                <w:b/>
                <w:bCs/>
                <w:color w:val="FFFFFF"/>
                <w:sz w:val="20"/>
                <w:szCs w:val="20"/>
              </w:rPr>
              <w:t>Details</w:t>
            </w:r>
          </w:p>
        </w:tc>
      </w:tr>
      <w:tr w:rsidR="00B27FBC" w14:paraId="301D3CAD" w14:textId="77777777" w:rsidTr="007349E7">
        <w:trPr>
          <w:jc w:val="center"/>
        </w:trPr>
        <w:tc>
          <w:tcPr>
            <w:tcW w:w="2710" w:type="dxa"/>
          </w:tcPr>
          <w:p w14:paraId="7186087C"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Segment represented</w:t>
            </w:r>
          </w:p>
        </w:tc>
        <w:tc>
          <w:tcPr>
            <w:tcW w:w="7640" w:type="dxa"/>
          </w:tcPr>
          <w:p w14:paraId="3E006486" w14:textId="77777777" w:rsidR="00C23FEA" w:rsidRPr="00926A5D" w:rsidRDefault="00D94934">
            <w:pPr>
              <w:rPr>
                <w:rFonts w:asciiTheme="majorBidi" w:hAnsiTheme="majorBidi" w:cstheme="majorBidi"/>
                <w:sz w:val="20"/>
                <w:szCs w:val="20"/>
              </w:rPr>
            </w:pPr>
            <w:r w:rsidRPr="008D1D5B">
              <w:rPr>
                <w:rFonts w:asciiTheme="majorBidi" w:hAnsiTheme="majorBidi" w:cstheme="majorBidi"/>
                <w:b/>
                <w:bCs/>
                <w:sz w:val="20"/>
                <w:szCs w:val="20"/>
              </w:rPr>
              <w:t>Segment 2:</w:t>
            </w:r>
            <w:r>
              <w:rPr>
                <w:rFonts w:asciiTheme="majorBidi" w:hAnsiTheme="majorBidi" w:cstheme="majorBidi"/>
                <w:sz w:val="20"/>
                <w:szCs w:val="20"/>
              </w:rPr>
              <w:t xml:space="preserve"> Elderly / Low Digital Literacy User</w:t>
            </w:r>
          </w:p>
        </w:tc>
      </w:tr>
      <w:tr w:rsidR="00B27FBC" w14:paraId="31160075" w14:textId="77777777" w:rsidTr="007349E7">
        <w:trPr>
          <w:jc w:val="center"/>
        </w:trPr>
        <w:tc>
          <w:tcPr>
            <w:tcW w:w="2710" w:type="dxa"/>
          </w:tcPr>
          <w:p w14:paraId="6CAD8413"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Age band</w:t>
            </w:r>
          </w:p>
        </w:tc>
        <w:tc>
          <w:tcPr>
            <w:tcW w:w="7640" w:type="dxa"/>
          </w:tcPr>
          <w:p w14:paraId="57B0B4D4"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Over 60</w:t>
            </w:r>
          </w:p>
        </w:tc>
      </w:tr>
      <w:tr w:rsidR="00B27FBC" w14:paraId="32CD5B64" w14:textId="77777777" w:rsidTr="007349E7">
        <w:trPr>
          <w:jc w:val="center"/>
        </w:trPr>
        <w:tc>
          <w:tcPr>
            <w:tcW w:w="2710" w:type="dxa"/>
          </w:tcPr>
          <w:p w14:paraId="341C615F"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Digital literacy</w:t>
            </w:r>
          </w:p>
        </w:tc>
        <w:tc>
          <w:tcPr>
            <w:tcW w:w="7640" w:type="dxa"/>
          </w:tcPr>
          <w:p w14:paraId="3FD03D52"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Low</w:t>
            </w:r>
          </w:p>
        </w:tc>
      </w:tr>
      <w:tr w:rsidR="00B27FBC" w14:paraId="767A3AB0" w14:textId="77777777" w:rsidTr="007349E7">
        <w:trPr>
          <w:jc w:val="center"/>
        </w:trPr>
        <w:tc>
          <w:tcPr>
            <w:tcW w:w="2710" w:type="dxa"/>
          </w:tcPr>
          <w:p w14:paraId="0B37D4B0"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Language preference</w:t>
            </w:r>
          </w:p>
        </w:tc>
        <w:tc>
          <w:tcPr>
            <w:tcW w:w="7640" w:type="dxa"/>
          </w:tcPr>
          <w:p w14:paraId="77E710BE"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Arabic only</w:t>
            </w:r>
          </w:p>
        </w:tc>
      </w:tr>
      <w:tr w:rsidR="00B27FBC" w14:paraId="31087C29" w14:textId="77777777" w:rsidTr="007349E7">
        <w:trPr>
          <w:jc w:val="center"/>
        </w:trPr>
        <w:tc>
          <w:tcPr>
            <w:tcW w:w="2710" w:type="dxa"/>
          </w:tcPr>
          <w:p w14:paraId="4A2A60E8"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Occupation / life stage</w:t>
            </w:r>
          </w:p>
        </w:tc>
        <w:tc>
          <w:tcPr>
            <w:tcW w:w="7640" w:type="dxa"/>
          </w:tcPr>
          <w:p w14:paraId="56D47E92"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Retired</w:t>
            </w:r>
          </w:p>
        </w:tc>
      </w:tr>
      <w:tr w:rsidR="00B27FBC" w14:paraId="65B2CB38" w14:textId="77777777" w:rsidTr="007349E7">
        <w:trPr>
          <w:jc w:val="center"/>
        </w:trPr>
        <w:tc>
          <w:tcPr>
            <w:tcW w:w="2710" w:type="dxa"/>
          </w:tcPr>
          <w:p w14:paraId="2D8FF18F"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Goals</w:t>
            </w:r>
          </w:p>
        </w:tc>
        <w:tc>
          <w:tcPr>
            <w:tcW w:w="7640" w:type="dxa"/>
          </w:tcPr>
          <w:p w14:paraId="0632CB6D"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Download her vaccination certificate and join a tele-consultation without asking a family member for help; avoid unnecessary trips to the health center.</w:t>
            </w:r>
          </w:p>
        </w:tc>
      </w:tr>
      <w:tr w:rsidR="00B27FBC" w14:paraId="5528247D" w14:textId="77777777" w:rsidTr="007349E7">
        <w:trPr>
          <w:jc w:val="center"/>
        </w:trPr>
        <w:tc>
          <w:tcPr>
            <w:tcW w:w="2710" w:type="dxa"/>
          </w:tcPr>
          <w:p w14:paraId="172B0D25"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Frustrations (from Phase 1 findings)</w:t>
            </w:r>
          </w:p>
        </w:tc>
        <w:tc>
          <w:tcPr>
            <w:tcW w:w="7640" w:type="dxa"/>
          </w:tcPr>
          <w:p w14:paraId="69A40A33"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Dense UI and small tap targets make the app hard to use (Stakeholder + heuristic finding); the “Upcoming Appointments” screen mixes PHC, hospital, and prescription cards with no clear distinction; tele-appointment instructions are too long and “not easy for the elderly” (P4, P60).</w:t>
            </w:r>
          </w:p>
        </w:tc>
      </w:tr>
      <w:tr w:rsidR="00B27FBC" w14:paraId="241E8897" w14:textId="77777777" w:rsidTr="007349E7">
        <w:trPr>
          <w:jc w:val="center"/>
        </w:trPr>
        <w:tc>
          <w:tcPr>
            <w:tcW w:w="2710" w:type="dxa"/>
          </w:tcPr>
          <w:p w14:paraId="000CA0B6"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Preferred device (mobile/web)</w:t>
            </w:r>
          </w:p>
        </w:tc>
        <w:tc>
          <w:tcPr>
            <w:tcW w:w="7640" w:type="dxa"/>
          </w:tcPr>
          <w:p w14:paraId="7F7E1CA9"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Mobile, but frequently falls back to phoning or visiting the health center in person</w:t>
            </w:r>
          </w:p>
        </w:tc>
      </w:tr>
      <w:tr w:rsidR="00B27FBC" w14:paraId="15AB8BEA" w14:textId="77777777" w:rsidTr="007349E7">
        <w:trPr>
          <w:jc w:val="center"/>
        </w:trPr>
        <w:tc>
          <w:tcPr>
            <w:tcW w:w="2710" w:type="dxa"/>
          </w:tcPr>
          <w:p w14:paraId="426AE072"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Representative quote</w:t>
            </w:r>
          </w:p>
        </w:tc>
        <w:tc>
          <w:tcPr>
            <w:tcW w:w="7640" w:type="dxa"/>
          </w:tcPr>
          <w:p w14:paraId="19315C38" w14:textId="4AB4D5DC" w:rsidR="00C23FEA" w:rsidRPr="00926A5D" w:rsidRDefault="00D94934">
            <w:pPr>
              <w:rPr>
                <w:rFonts w:asciiTheme="majorBidi" w:hAnsiTheme="majorBidi" w:cstheme="majorBidi"/>
                <w:sz w:val="20"/>
                <w:szCs w:val="20"/>
              </w:rPr>
            </w:pPr>
            <w:r>
              <w:rPr>
                <w:rFonts w:asciiTheme="majorBidi" w:hAnsiTheme="majorBidi" w:cstheme="majorBidi"/>
                <w:sz w:val="20"/>
                <w:szCs w:val="20"/>
              </w:rPr>
              <w:t xml:space="preserve">“The explanation is not sufficient and not easy for the elderly.” </w:t>
            </w:r>
            <w:proofErr w:type="gramStart"/>
            <w:r w:rsidR="003A51C7">
              <w:rPr>
                <w:rFonts w:asciiTheme="majorBidi" w:hAnsiTheme="majorBidi" w:cstheme="majorBidi" w:hint="cs"/>
                <w:sz w:val="20"/>
                <w:szCs w:val="20"/>
                <w:rtl/>
              </w:rPr>
              <w:t>)</w:t>
            </w:r>
            <w:r>
              <w:rPr>
                <w:rFonts w:asciiTheme="majorBidi" w:hAnsiTheme="majorBidi" w:cstheme="majorBidi"/>
                <w:sz w:val="20"/>
                <w:szCs w:val="20"/>
              </w:rPr>
              <w:t>P</w:t>
            </w:r>
            <w:proofErr w:type="gramEnd"/>
            <w:r>
              <w:rPr>
                <w:rFonts w:asciiTheme="majorBidi" w:hAnsiTheme="majorBidi" w:cstheme="majorBidi"/>
                <w:sz w:val="20"/>
                <w:szCs w:val="20"/>
              </w:rPr>
              <w:t>4</w:t>
            </w:r>
            <w:r w:rsidR="003A51C7">
              <w:rPr>
                <w:rFonts w:asciiTheme="majorBidi" w:hAnsiTheme="majorBidi" w:cstheme="majorBidi" w:hint="cs"/>
                <w:sz w:val="20"/>
                <w:szCs w:val="20"/>
                <w:rtl/>
              </w:rPr>
              <w:t>(</w:t>
            </w:r>
          </w:p>
        </w:tc>
      </w:tr>
      <w:tr w:rsidR="00B27FBC" w14:paraId="23CAB4AD" w14:textId="77777777" w:rsidTr="007349E7">
        <w:trPr>
          <w:jc w:val="center"/>
        </w:trPr>
        <w:tc>
          <w:tcPr>
            <w:tcW w:w="2710" w:type="dxa"/>
          </w:tcPr>
          <w:p w14:paraId="712352FE"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Scenario (typical PHC task)</w:t>
            </w:r>
          </w:p>
        </w:tc>
        <w:tc>
          <w:tcPr>
            <w:tcW w:w="7640" w:type="dxa"/>
          </w:tcPr>
          <w:p w14:paraId="7333C2F2" w14:textId="77777777" w:rsidR="00C23FEA" w:rsidRPr="00926A5D" w:rsidRDefault="00926A5D">
            <w:pPr>
              <w:rPr>
                <w:rFonts w:asciiTheme="majorBidi" w:hAnsiTheme="majorBidi" w:cstheme="majorBidi"/>
                <w:sz w:val="20"/>
                <w:szCs w:val="20"/>
              </w:rPr>
            </w:pPr>
            <w:r>
              <w:rPr>
                <w:rFonts w:asciiTheme="majorBidi" w:hAnsiTheme="majorBidi" w:cstheme="majorBidi"/>
                <w:sz w:val="20"/>
                <w:szCs w:val="20"/>
              </w:rPr>
              <w:t>Hessa has a tele-consultation scheduled but misses the SMS notification with the link. She has no way to retrieve it from within the app, so she has to call the health center to ask what to do next.</w:t>
            </w:r>
          </w:p>
        </w:tc>
      </w:tr>
      <w:tr w:rsidR="00B27FBC" w14:paraId="571B5287" w14:textId="77777777" w:rsidTr="007349E7">
        <w:trPr>
          <w:jc w:val="center"/>
        </w:trPr>
        <w:tc>
          <w:tcPr>
            <w:tcW w:w="2710" w:type="dxa"/>
          </w:tcPr>
          <w:p w14:paraId="328226F1" w14:textId="77777777" w:rsidR="00B27FBC" w:rsidRPr="00926A5D" w:rsidRDefault="00EE5559">
            <w:pPr>
              <w:rPr>
                <w:rFonts w:asciiTheme="majorBidi" w:hAnsiTheme="majorBidi" w:cstheme="majorBidi"/>
                <w:sz w:val="20"/>
                <w:szCs w:val="20"/>
              </w:rPr>
            </w:pPr>
            <w:r>
              <w:rPr>
                <w:rFonts w:asciiTheme="majorBidi" w:hAnsiTheme="majorBidi" w:cstheme="majorBidi"/>
                <w:color w:val="000000"/>
                <w:sz w:val="20"/>
                <w:szCs w:val="20"/>
              </w:rPr>
              <w:t>Most relevant services</w:t>
            </w:r>
          </w:p>
        </w:tc>
        <w:tc>
          <w:tcPr>
            <w:tcW w:w="7640" w:type="dxa"/>
          </w:tcPr>
          <w:p w14:paraId="461CBA13" w14:textId="77777777" w:rsidR="00C23FEA" w:rsidRPr="00926A5D" w:rsidRDefault="00D94934">
            <w:pPr>
              <w:rPr>
                <w:rFonts w:asciiTheme="majorBidi" w:hAnsiTheme="majorBidi" w:cstheme="majorBidi"/>
                <w:sz w:val="20"/>
                <w:szCs w:val="20"/>
              </w:rPr>
            </w:pPr>
            <w:r>
              <w:rPr>
                <w:rFonts w:asciiTheme="majorBidi" w:hAnsiTheme="majorBidi" w:cstheme="majorBidi"/>
                <w:sz w:val="20"/>
                <w:szCs w:val="20"/>
              </w:rPr>
              <w:t>Vaccination Records &amp; Certificate; Tele-Appointment Instructions; Request Mobile Unit Service</w:t>
            </w:r>
          </w:p>
        </w:tc>
      </w:tr>
    </w:tbl>
    <w:p w14:paraId="4E39E6E6" w14:textId="77777777" w:rsidR="00B27FBC" w:rsidRPr="00E16092" w:rsidRDefault="00B27FBC">
      <w:pPr>
        <w:spacing w:after="160"/>
        <w:rPr>
          <w:rFonts w:asciiTheme="majorBidi" w:hAnsiTheme="majorBidi" w:cstheme="majorBidi"/>
        </w:rPr>
      </w:pPr>
    </w:p>
    <w:p w14:paraId="1E5BE7F0" w14:textId="77777777" w:rsidR="00B27FBC" w:rsidRPr="00291D10" w:rsidRDefault="00EE5559">
      <w:pPr>
        <w:pStyle w:val="heading30"/>
        <w:rPr>
          <w:rFonts w:asciiTheme="majorBidi" w:hAnsiTheme="majorBidi" w:cstheme="majorBidi"/>
          <w:color w:val="3B3838" w:themeColor="background2" w:themeShade="40"/>
        </w:rPr>
      </w:pPr>
      <w:r w:rsidRPr="00291D10">
        <w:rPr>
          <w:rFonts w:asciiTheme="majorBidi" w:hAnsiTheme="majorBidi" w:cstheme="majorBidi"/>
          <w:color w:val="3B3838" w:themeColor="background2" w:themeShade="40"/>
        </w:rPr>
        <w:t>Persona 3: Mariam Yusuf (Parent / Family Manager)</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5"/>
        <w:gridCol w:w="7730"/>
      </w:tblGrid>
      <w:tr w:rsidR="00B27FBC" w:rsidRPr="000546F4" w14:paraId="08BA37B1" w14:textId="77777777" w:rsidTr="007349E7">
        <w:trPr>
          <w:jc w:val="center"/>
        </w:trPr>
        <w:tc>
          <w:tcPr>
            <w:tcW w:w="2705" w:type="dxa"/>
            <w:shd w:val="clear" w:color="auto" w:fill="525252" w:themeFill="accent3" w:themeFillShade="80"/>
          </w:tcPr>
          <w:p w14:paraId="46DDA89F" w14:textId="77777777" w:rsidR="00B27FBC" w:rsidRPr="000546F4" w:rsidRDefault="00EE5559">
            <w:pPr>
              <w:rPr>
                <w:rFonts w:asciiTheme="majorBidi" w:hAnsiTheme="majorBidi" w:cstheme="majorBidi"/>
                <w:sz w:val="20"/>
                <w:szCs w:val="20"/>
              </w:rPr>
            </w:pPr>
            <w:r>
              <w:rPr>
                <w:rFonts w:asciiTheme="majorBidi" w:hAnsiTheme="majorBidi" w:cstheme="majorBidi"/>
                <w:b/>
                <w:bCs/>
                <w:color w:val="FFFFFF"/>
                <w:sz w:val="20"/>
                <w:szCs w:val="20"/>
              </w:rPr>
              <w:t>Field</w:t>
            </w:r>
          </w:p>
        </w:tc>
        <w:tc>
          <w:tcPr>
            <w:tcW w:w="7730" w:type="dxa"/>
            <w:shd w:val="clear" w:color="auto" w:fill="525252" w:themeFill="accent3" w:themeFillShade="80"/>
          </w:tcPr>
          <w:p w14:paraId="409AABB6" w14:textId="77777777" w:rsidR="00B27FBC" w:rsidRPr="000546F4" w:rsidRDefault="00EE5559">
            <w:pPr>
              <w:rPr>
                <w:rFonts w:asciiTheme="majorBidi" w:hAnsiTheme="majorBidi" w:cstheme="majorBidi"/>
                <w:sz w:val="20"/>
                <w:szCs w:val="20"/>
              </w:rPr>
            </w:pPr>
            <w:r>
              <w:rPr>
                <w:rFonts w:asciiTheme="majorBidi" w:hAnsiTheme="majorBidi" w:cstheme="majorBidi"/>
                <w:b/>
                <w:bCs/>
                <w:color w:val="FFFFFF"/>
                <w:sz w:val="20"/>
                <w:szCs w:val="20"/>
              </w:rPr>
              <w:t>Details</w:t>
            </w:r>
          </w:p>
        </w:tc>
      </w:tr>
      <w:tr w:rsidR="00B27FBC" w:rsidRPr="000546F4" w14:paraId="23047AB8" w14:textId="77777777" w:rsidTr="007349E7">
        <w:trPr>
          <w:jc w:val="center"/>
        </w:trPr>
        <w:tc>
          <w:tcPr>
            <w:tcW w:w="2705" w:type="dxa"/>
          </w:tcPr>
          <w:p w14:paraId="6AF73B38"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Segment represented</w:t>
            </w:r>
          </w:p>
        </w:tc>
        <w:tc>
          <w:tcPr>
            <w:tcW w:w="7730" w:type="dxa"/>
          </w:tcPr>
          <w:p w14:paraId="29A7BCD8" w14:textId="77777777" w:rsidR="00C23FEA" w:rsidRPr="000546F4" w:rsidRDefault="00D94934">
            <w:pPr>
              <w:rPr>
                <w:rFonts w:asciiTheme="majorBidi" w:hAnsiTheme="majorBidi" w:cstheme="majorBidi"/>
                <w:sz w:val="20"/>
                <w:szCs w:val="20"/>
              </w:rPr>
            </w:pPr>
            <w:r w:rsidRPr="008D1D5B">
              <w:rPr>
                <w:rFonts w:asciiTheme="majorBidi" w:hAnsiTheme="majorBidi" w:cstheme="majorBidi"/>
                <w:b/>
                <w:bCs/>
                <w:sz w:val="20"/>
                <w:szCs w:val="20"/>
              </w:rPr>
              <w:t>Segment 3:</w:t>
            </w:r>
            <w:r>
              <w:rPr>
                <w:rFonts w:asciiTheme="majorBidi" w:hAnsiTheme="majorBidi" w:cstheme="majorBidi"/>
                <w:sz w:val="20"/>
                <w:szCs w:val="20"/>
              </w:rPr>
              <w:t xml:space="preserve"> Parent / Family Manager</w:t>
            </w:r>
          </w:p>
        </w:tc>
      </w:tr>
      <w:tr w:rsidR="00B27FBC" w:rsidRPr="000546F4" w14:paraId="27966F44" w14:textId="77777777" w:rsidTr="007349E7">
        <w:trPr>
          <w:jc w:val="center"/>
        </w:trPr>
        <w:tc>
          <w:tcPr>
            <w:tcW w:w="2705" w:type="dxa"/>
          </w:tcPr>
          <w:p w14:paraId="7DE4ACEC"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Age band</w:t>
            </w:r>
          </w:p>
        </w:tc>
        <w:tc>
          <w:tcPr>
            <w:tcW w:w="7730" w:type="dxa"/>
          </w:tcPr>
          <w:p w14:paraId="48CACFE5" w14:textId="1DF7AAEB" w:rsidR="00C23FEA" w:rsidRPr="000546F4" w:rsidRDefault="00D94934">
            <w:pPr>
              <w:rPr>
                <w:rFonts w:asciiTheme="majorBidi" w:hAnsiTheme="majorBidi" w:cstheme="majorBidi"/>
                <w:sz w:val="20"/>
                <w:szCs w:val="20"/>
              </w:rPr>
            </w:pPr>
            <w:r>
              <w:rPr>
                <w:rFonts w:asciiTheme="majorBidi" w:hAnsiTheme="majorBidi" w:cstheme="majorBidi"/>
                <w:sz w:val="20"/>
                <w:szCs w:val="20"/>
              </w:rPr>
              <w:t>31</w:t>
            </w:r>
            <w:r w:rsidR="008D1D5B">
              <w:rPr>
                <w:rFonts w:asciiTheme="majorBidi" w:hAnsiTheme="majorBidi" w:cstheme="majorBidi" w:hint="cs"/>
                <w:sz w:val="20"/>
                <w:szCs w:val="20"/>
                <w:rtl/>
              </w:rPr>
              <w:t>-</w:t>
            </w:r>
            <w:r>
              <w:rPr>
                <w:rFonts w:asciiTheme="majorBidi" w:hAnsiTheme="majorBidi" w:cstheme="majorBidi"/>
                <w:sz w:val="20"/>
                <w:szCs w:val="20"/>
              </w:rPr>
              <w:t>45</w:t>
            </w:r>
          </w:p>
        </w:tc>
      </w:tr>
      <w:tr w:rsidR="00B27FBC" w:rsidRPr="000546F4" w14:paraId="6CBB6064" w14:textId="77777777" w:rsidTr="007349E7">
        <w:trPr>
          <w:jc w:val="center"/>
        </w:trPr>
        <w:tc>
          <w:tcPr>
            <w:tcW w:w="2705" w:type="dxa"/>
          </w:tcPr>
          <w:p w14:paraId="51374CD5"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Digital literacy</w:t>
            </w:r>
          </w:p>
        </w:tc>
        <w:tc>
          <w:tcPr>
            <w:tcW w:w="7730" w:type="dxa"/>
          </w:tcPr>
          <w:p w14:paraId="518B6C02"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Medium</w:t>
            </w:r>
          </w:p>
        </w:tc>
      </w:tr>
      <w:tr w:rsidR="00B27FBC" w:rsidRPr="000546F4" w14:paraId="04B83A80" w14:textId="77777777" w:rsidTr="007349E7">
        <w:trPr>
          <w:jc w:val="center"/>
        </w:trPr>
        <w:tc>
          <w:tcPr>
            <w:tcW w:w="2705" w:type="dxa"/>
          </w:tcPr>
          <w:p w14:paraId="6B6DCA19"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Language preference</w:t>
            </w:r>
          </w:p>
        </w:tc>
        <w:tc>
          <w:tcPr>
            <w:tcW w:w="7730" w:type="dxa"/>
          </w:tcPr>
          <w:p w14:paraId="6DEEFEF7"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Arabic and English</w:t>
            </w:r>
          </w:p>
        </w:tc>
      </w:tr>
      <w:tr w:rsidR="00B27FBC" w:rsidRPr="000546F4" w14:paraId="52644563" w14:textId="77777777" w:rsidTr="007349E7">
        <w:trPr>
          <w:jc w:val="center"/>
        </w:trPr>
        <w:tc>
          <w:tcPr>
            <w:tcW w:w="2705" w:type="dxa"/>
          </w:tcPr>
          <w:p w14:paraId="2AA90237"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Occupation / life stage</w:t>
            </w:r>
          </w:p>
        </w:tc>
        <w:tc>
          <w:tcPr>
            <w:tcW w:w="7730" w:type="dxa"/>
          </w:tcPr>
          <w:p w14:paraId="30C6B6EC"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Working parent of a newborn and school-age children; also helps manage her elderly mother's healthcare</w:t>
            </w:r>
          </w:p>
        </w:tc>
      </w:tr>
      <w:tr w:rsidR="00B27FBC" w:rsidRPr="000546F4" w14:paraId="78C313BF" w14:textId="77777777" w:rsidTr="007349E7">
        <w:trPr>
          <w:jc w:val="center"/>
        </w:trPr>
        <w:tc>
          <w:tcPr>
            <w:tcW w:w="2705" w:type="dxa"/>
          </w:tcPr>
          <w:p w14:paraId="6BC6D602"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Goals</w:t>
            </w:r>
          </w:p>
        </w:tc>
        <w:tc>
          <w:tcPr>
            <w:tcW w:w="7730" w:type="dxa"/>
          </w:tcPr>
          <w:p w14:paraId="460CEBE9"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Register her newborn's Sehati Card electronically; keep track of her children's vaccination records; occasionally look up her mother's health records.</w:t>
            </w:r>
          </w:p>
        </w:tc>
      </w:tr>
      <w:tr w:rsidR="00B27FBC" w:rsidRPr="000546F4" w14:paraId="00500285" w14:textId="77777777" w:rsidTr="007349E7">
        <w:trPr>
          <w:jc w:val="center"/>
        </w:trPr>
        <w:tc>
          <w:tcPr>
            <w:tcW w:w="2705" w:type="dxa"/>
          </w:tcPr>
          <w:p w14:paraId="6ED978E0"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Frustrations (from Phase 1 findings)</w:t>
            </w:r>
          </w:p>
        </w:tc>
        <w:tc>
          <w:tcPr>
            <w:tcW w:w="7730" w:type="dxa"/>
          </w:tcPr>
          <w:p w14:paraId="27FF1832"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The Newborn Sehati Card form requires manually typing her own, her spouse's, and the newborn's CPR with nothing pre-filled; after updating her family's address, the app never confirms which health center they've been reassigned to; family-member lookup by CPR does not reliably return a linked relative's record even when the ID entered is correct (P45).</w:t>
            </w:r>
          </w:p>
        </w:tc>
      </w:tr>
      <w:tr w:rsidR="00B27FBC" w:rsidRPr="000546F4" w14:paraId="4F68FD7D" w14:textId="77777777" w:rsidTr="007349E7">
        <w:trPr>
          <w:jc w:val="center"/>
        </w:trPr>
        <w:tc>
          <w:tcPr>
            <w:tcW w:w="2705" w:type="dxa"/>
          </w:tcPr>
          <w:p w14:paraId="187D5F51"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Preferred device (mobile/web)</w:t>
            </w:r>
          </w:p>
        </w:tc>
        <w:tc>
          <w:tcPr>
            <w:tcW w:w="7730" w:type="dxa"/>
          </w:tcPr>
          <w:p w14:paraId="1CBE6658"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Mobile day-to-day; web for longer forms</w:t>
            </w:r>
          </w:p>
        </w:tc>
      </w:tr>
      <w:tr w:rsidR="00B27FBC" w:rsidRPr="000546F4" w14:paraId="468DF9E5" w14:textId="77777777" w:rsidTr="007349E7">
        <w:trPr>
          <w:jc w:val="center"/>
        </w:trPr>
        <w:tc>
          <w:tcPr>
            <w:tcW w:w="2705" w:type="dxa"/>
          </w:tcPr>
          <w:p w14:paraId="09D18752"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Representative quote</w:t>
            </w:r>
          </w:p>
        </w:tc>
        <w:tc>
          <w:tcPr>
            <w:tcW w:w="7730" w:type="dxa"/>
          </w:tcPr>
          <w:p w14:paraId="4640FF46" w14:textId="22EC2084" w:rsidR="00C23FEA" w:rsidRPr="000546F4" w:rsidRDefault="00D94934">
            <w:pPr>
              <w:rPr>
                <w:rFonts w:asciiTheme="majorBidi" w:hAnsiTheme="majorBidi" w:cstheme="majorBidi"/>
                <w:sz w:val="20"/>
                <w:szCs w:val="20"/>
              </w:rPr>
            </w:pPr>
            <w:r>
              <w:rPr>
                <w:rFonts w:asciiTheme="majorBidi" w:hAnsiTheme="majorBidi" w:cstheme="majorBidi"/>
                <w:sz w:val="20"/>
                <w:szCs w:val="20"/>
              </w:rPr>
              <w:t>“Easier access to medical reports and vaccination records.”</w:t>
            </w:r>
            <w:r w:rsidR="000D5C0A">
              <w:rPr>
                <w:rFonts w:asciiTheme="majorBidi" w:hAnsiTheme="majorBidi" w:cstheme="majorBidi" w:hint="cs"/>
                <w:sz w:val="20"/>
                <w:szCs w:val="20"/>
                <w:rtl/>
              </w:rPr>
              <w:t xml:space="preserve">) </w:t>
            </w:r>
            <w:r>
              <w:rPr>
                <w:rFonts w:asciiTheme="majorBidi" w:hAnsiTheme="majorBidi" w:cstheme="majorBidi"/>
                <w:sz w:val="20"/>
                <w:szCs w:val="20"/>
              </w:rPr>
              <w:t>P24</w:t>
            </w:r>
            <w:r w:rsidR="000D5C0A">
              <w:rPr>
                <w:rFonts w:asciiTheme="majorBidi" w:hAnsiTheme="majorBidi" w:cstheme="majorBidi" w:hint="cs"/>
                <w:sz w:val="20"/>
                <w:szCs w:val="20"/>
                <w:rtl/>
              </w:rPr>
              <w:t>(</w:t>
            </w:r>
          </w:p>
        </w:tc>
      </w:tr>
      <w:tr w:rsidR="00B27FBC" w:rsidRPr="000546F4" w14:paraId="14DA75F0" w14:textId="77777777" w:rsidTr="007349E7">
        <w:trPr>
          <w:jc w:val="center"/>
        </w:trPr>
        <w:tc>
          <w:tcPr>
            <w:tcW w:w="2705" w:type="dxa"/>
          </w:tcPr>
          <w:p w14:paraId="4FB89B62"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Scenario (typical PHC task)</w:t>
            </w:r>
          </w:p>
        </w:tc>
        <w:tc>
          <w:tcPr>
            <w:tcW w:w="7730" w:type="dxa"/>
          </w:tcPr>
          <w:p w14:paraId="782DEC98"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Mariam just had a baby and wants to request the Sehati Card electronically instead of visiting the center. The same week, the family moves apartments and she needs to update their address, but isn't sure afterward which health center they now belong to.</w:t>
            </w:r>
          </w:p>
        </w:tc>
      </w:tr>
      <w:tr w:rsidR="00B27FBC" w:rsidRPr="000546F4" w14:paraId="73C03219" w14:textId="77777777" w:rsidTr="007349E7">
        <w:trPr>
          <w:jc w:val="center"/>
        </w:trPr>
        <w:tc>
          <w:tcPr>
            <w:tcW w:w="2705" w:type="dxa"/>
          </w:tcPr>
          <w:p w14:paraId="1BEB2F43"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Most relevant services</w:t>
            </w:r>
          </w:p>
        </w:tc>
        <w:tc>
          <w:tcPr>
            <w:tcW w:w="7730" w:type="dxa"/>
          </w:tcPr>
          <w:p w14:paraId="2880E439"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Sehati Card Request for Newborns; Update Residential Address; Vaccination Records &amp; Certificate; Change Family Doctor; Mammogram Appointment Request</w:t>
            </w:r>
          </w:p>
        </w:tc>
      </w:tr>
    </w:tbl>
    <w:p w14:paraId="2F4EEFA8" w14:textId="77777777" w:rsidR="00B27FBC" w:rsidRPr="00E16092" w:rsidRDefault="00B27FBC">
      <w:pPr>
        <w:spacing w:after="160"/>
        <w:rPr>
          <w:rFonts w:asciiTheme="majorBidi" w:hAnsiTheme="majorBidi" w:cstheme="majorBidi"/>
        </w:rPr>
      </w:pPr>
    </w:p>
    <w:p w14:paraId="024CBC34" w14:textId="77777777" w:rsidR="00B27FBC" w:rsidRPr="001625F4" w:rsidRDefault="00EE5559">
      <w:pPr>
        <w:pStyle w:val="heading30"/>
        <w:rPr>
          <w:rFonts w:asciiTheme="majorBidi" w:hAnsiTheme="majorBidi" w:cstheme="majorBidi"/>
          <w:color w:val="3B3838" w:themeColor="background2" w:themeShade="40"/>
        </w:rPr>
      </w:pPr>
      <w:r w:rsidRPr="001625F4">
        <w:rPr>
          <w:rFonts w:asciiTheme="majorBidi" w:hAnsiTheme="majorBidi" w:cstheme="majorBidi"/>
          <w:color w:val="3B3838" w:themeColor="background2" w:themeShade="40"/>
        </w:rPr>
        <w:t>Persona 4: Yousif Al-Marzooq (Occasional / First-Time User)</w:t>
      </w: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800"/>
        <w:gridCol w:w="7545"/>
      </w:tblGrid>
      <w:tr w:rsidR="00B27FBC" w:rsidRPr="000546F4" w14:paraId="58A4BBA9" w14:textId="77777777" w:rsidTr="00E22FAF">
        <w:trPr>
          <w:jc w:val="center"/>
        </w:trPr>
        <w:tc>
          <w:tcPr>
            <w:tcW w:w="2800" w:type="dxa"/>
            <w:shd w:val="clear" w:color="auto" w:fill="525252" w:themeFill="accent3" w:themeFillShade="80"/>
          </w:tcPr>
          <w:p w14:paraId="54DCC4E5" w14:textId="77777777" w:rsidR="00B27FBC" w:rsidRPr="000546F4" w:rsidRDefault="00EE5559">
            <w:pPr>
              <w:rPr>
                <w:rFonts w:asciiTheme="majorBidi" w:hAnsiTheme="majorBidi" w:cstheme="majorBidi"/>
                <w:sz w:val="20"/>
                <w:szCs w:val="20"/>
              </w:rPr>
            </w:pPr>
            <w:r>
              <w:rPr>
                <w:rFonts w:asciiTheme="majorBidi" w:hAnsiTheme="majorBidi" w:cstheme="majorBidi"/>
                <w:b/>
                <w:bCs/>
                <w:color w:val="FFFFFF"/>
                <w:sz w:val="20"/>
                <w:szCs w:val="20"/>
              </w:rPr>
              <w:t>Field</w:t>
            </w:r>
          </w:p>
        </w:tc>
        <w:tc>
          <w:tcPr>
            <w:tcW w:w="7545" w:type="dxa"/>
            <w:shd w:val="clear" w:color="auto" w:fill="525252" w:themeFill="accent3" w:themeFillShade="80"/>
          </w:tcPr>
          <w:p w14:paraId="347A7344" w14:textId="77777777" w:rsidR="00B27FBC" w:rsidRPr="000546F4" w:rsidRDefault="00EE5559">
            <w:pPr>
              <w:rPr>
                <w:rFonts w:asciiTheme="majorBidi" w:hAnsiTheme="majorBidi" w:cstheme="majorBidi"/>
                <w:sz w:val="20"/>
                <w:szCs w:val="20"/>
              </w:rPr>
            </w:pPr>
            <w:r>
              <w:rPr>
                <w:rFonts w:asciiTheme="majorBidi" w:hAnsiTheme="majorBidi" w:cstheme="majorBidi"/>
                <w:b/>
                <w:bCs/>
                <w:color w:val="FFFFFF"/>
                <w:sz w:val="20"/>
                <w:szCs w:val="20"/>
              </w:rPr>
              <w:t>Details</w:t>
            </w:r>
          </w:p>
        </w:tc>
      </w:tr>
      <w:tr w:rsidR="00B27FBC" w:rsidRPr="000546F4" w14:paraId="4B9F701B" w14:textId="77777777" w:rsidTr="00E22FAF">
        <w:trPr>
          <w:jc w:val="center"/>
        </w:trPr>
        <w:tc>
          <w:tcPr>
            <w:tcW w:w="2800" w:type="dxa"/>
          </w:tcPr>
          <w:p w14:paraId="42C038EE"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Segment represented</w:t>
            </w:r>
          </w:p>
        </w:tc>
        <w:tc>
          <w:tcPr>
            <w:tcW w:w="7545" w:type="dxa"/>
          </w:tcPr>
          <w:p w14:paraId="6354E9EF" w14:textId="77777777" w:rsidR="00C23FEA" w:rsidRPr="000546F4" w:rsidRDefault="00D94934">
            <w:pPr>
              <w:rPr>
                <w:rFonts w:asciiTheme="majorBidi" w:hAnsiTheme="majorBidi" w:cstheme="majorBidi"/>
                <w:sz w:val="20"/>
                <w:szCs w:val="20"/>
              </w:rPr>
            </w:pPr>
            <w:r w:rsidRPr="00D22CEF">
              <w:rPr>
                <w:rFonts w:asciiTheme="majorBidi" w:hAnsiTheme="majorBidi" w:cstheme="majorBidi"/>
                <w:b/>
                <w:bCs/>
                <w:sz w:val="20"/>
                <w:szCs w:val="20"/>
              </w:rPr>
              <w:t>Segment 4:</w:t>
            </w:r>
            <w:r>
              <w:rPr>
                <w:rFonts w:asciiTheme="majorBidi" w:hAnsiTheme="majorBidi" w:cstheme="majorBidi"/>
                <w:sz w:val="20"/>
                <w:szCs w:val="20"/>
              </w:rPr>
              <w:t xml:space="preserve"> Occasional / First-Time User</w:t>
            </w:r>
          </w:p>
        </w:tc>
      </w:tr>
      <w:tr w:rsidR="00B27FBC" w:rsidRPr="000546F4" w14:paraId="7BB841B7" w14:textId="77777777" w:rsidTr="00E22FAF">
        <w:trPr>
          <w:jc w:val="center"/>
        </w:trPr>
        <w:tc>
          <w:tcPr>
            <w:tcW w:w="2800" w:type="dxa"/>
          </w:tcPr>
          <w:p w14:paraId="3E9CA66F"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Age band</w:t>
            </w:r>
          </w:p>
        </w:tc>
        <w:tc>
          <w:tcPr>
            <w:tcW w:w="7545" w:type="dxa"/>
          </w:tcPr>
          <w:p w14:paraId="1AA9B603" w14:textId="31D01154" w:rsidR="00C23FEA" w:rsidRPr="000546F4" w:rsidRDefault="00D94934">
            <w:pPr>
              <w:rPr>
                <w:rFonts w:asciiTheme="majorBidi" w:hAnsiTheme="majorBidi" w:cstheme="majorBidi"/>
                <w:sz w:val="20"/>
                <w:szCs w:val="20"/>
              </w:rPr>
            </w:pPr>
            <w:r>
              <w:rPr>
                <w:rFonts w:asciiTheme="majorBidi" w:hAnsiTheme="majorBidi" w:cstheme="majorBidi"/>
                <w:sz w:val="20"/>
                <w:szCs w:val="20"/>
              </w:rPr>
              <w:t>31</w:t>
            </w:r>
            <w:r w:rsidR="00D22CEF">
              <w:rPr>
                <w:rFonts w:asciiTheme="majorBidi" w:hAnsiTheme="majorBidi" w:cstheme="majorBidi" w:hint="cs"/>
                <w:sz w:val="20"/>
                <w:szCs w:val="20"/>
                <w:rtl/>
              </w:rPr>
              <w:t>-</w:t>
            </w:r>
            <w:r>
              <w:rPr>
                <w:rFonts w:asciiTheme="majorBidi" w:hAnsiTheme="majorBidi" w:cstheme="majorBidi"/>
                <w:sz w:val="20"/>
                <w:szCs w:val="20"/>
              </w:rPr>
              <w:t>45</w:t>
            </w:r>
          </w:p>
        </w:tc>
      </w:tr>
      <w:tr w:rsidR="00B27FBC" w:rsidRPr="000546F4" w14:paraId="0886F2BB" w14:textId="77777777" w:rsidTr="00E22FAF">
        <w:trPr>
          <w:jc w:val="center"/>
        </w:trPr>
        <w:tc>
          <w:tcPr>
            <w:tcW w:w="2800" w:type="dxa"/>
          </w:tcPr>
          <w:p w14:paraId="66BE0543"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Digital literacy</w:t>
            </w:r>
          </w:p>
        </w:tc>
        <w:tc>
          <w:tcPr>
            <w:tcW w:w="7545" w:type="dxa"/>
          </w:tcPr>
          <w:p w14:paraId="22DCB7E1"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Medium</w:t>
            </w:r>
          </w:p>
        </w:tc>
      </w:tr>
      <w:tr w:rsidR="00B27FBC" w:rsidRPr="000546F4" w14:paraId="5EC80489" w14:textId="77777777" w:rsidTr="00E22FAF">
        <w:trPr>
          <w:jc w:val="center"/>
        </w:trPr>
        <w:tc>
          <w:tcPr>
            <w:tcW w:w="2800" w:type="dxa"/>
          </w:tcPr>
          <w:p w14:paraId="3C1AA80E"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Language preference</w:t>
            </w:r>
          </w:p>
        </w:tc>
        <w:tc>
          <w:tcPr>
            <w:tcW w:w="7545" w:type="dxa"/>
          </w:tcPr>
          <w:p w14:paraId="65ADFCCC"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Arabic</w:t>
            </w:r>
          </w:p>
        </w:tc>
      </w:tr>
      <w:tr w:rsidR="00B27FBC" w:rsidRPr="000546F4" w14:paraId="55288D69" w14:textId="77777777" w:rsidTr="00E22FAF">
        <w:trPr>
          <w:jc w:val="center"/>
        </w:trPr>
        <w:tc>
          <w:tcPr>
            <w:tcW w:w="2800" w:type="dxa"/>
          </w:tcPr>
          <w:p w14:paraId="3A62E139"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Occupation / life stage</w:t>
            </w:r>
          </w:p>
        </w:tc>
        <w:tc>
          <w:tcPr>
            <w:tcW w:w="7545" w:type="dxa"/>
          </w:tcPr>
          <w:p w14:paraId="7E671F4B"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Full-time employee who rarely interacts with PHC digital services beyond an occasional, high-stakes request</w:t>
            </w:r>
          </w:p>
        </w:tc>
      </w:tr>
      <w:tr w:rsidR="00B27FBC" w:rsidRPr="000546F4" w14:paraId="21ACC8ED" w14:textId="77777777" w:rsidTr="00E22FAF">
        <w:trPr>
          <w:jc w:val="center"/>
        </w:trPr>
        <w:tc>
          <w:tcPr>
            <w:tcW w:w="2800" w:type="dxa"/>
          </w:tcPr>
          <w:p w14:paraId="0FC5D714"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Goals</w:t>
            </w:r>
          </w:p>
        </w:tc>
        <w:tc>
          <w:tcPr>
            <w:tcW w:w="7545" w:type="dxa"/>
          </w:tcPr>
          <w:p w14:paraId="33D8DD41"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Successfully complete an infrequent but important request (e.g., an Electronic Hajj Certificate) on the first attempt, without needing to ask around for help.</w:t>
            </w:r>
          </w:p>
        </w:tc>
      </w:tr>
      <w:tr w:rsidR="00B27FBC" w:rsidRPr="000546F4" w14:paraId="71E9DE45" w14:textId="77777777" w:rsidTr="00E22FAF">
        <w:trPr>
          <w:jc w:val="center"/>
        </w:trPr>
        <w:tc>
          <w:tcPr>
            <w:tcW w:w="2800" w:type="dxa"/>
          </w:tcPr>
          <w:p w14:paraId="7CA4FC6B"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Frustrations (from Phase 1 findings)</w:t>
            </w:r>
          </w:p>
        </w:tc>
        <w:tc>
          <w:tcPr>
            <w:tcW w:w="7545" w:type="dxa"/>
          </w:tcPr>
          <w:p w14:paraId="60748A48"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 xml:space="preserve">The Hajj Certificate service shows a generic “Not Found” message with no explanation of whether it's broken, not yet activated, or waiting on a step he hasn't completed (P41, P57); he </w:t>
            </w:r>
            <w:r>
              <w:rPr>
                <w:rFonts w:asciiTheme="majorBidi" w:hAnsiTheme="majorBidi" w:cstheme="majorBidi"/>
                <w:sz w:val="20"/>
                <w:szCs w:val="20"/>
              </w:rPr>
              <w:lastRenderedPageBreak/>
              <w:t>did not know the certificate must first be requested in person from a doctor; he was previously unaware some PHC e-services even existed (P74).</w:t>
            </w:r>
          </w:p>
        </w:tc>
      </w:tr>
      <w:tr w:rsidR="00B27FBC" w:rsidRPr="000546F4" w14:paraId="04359306" w14:textId="77777777" w:rsidTr="00E22FAF">
        <w:trPr>
          <w:jc w:val="center"/>
        </w:trPr>
        <w:tc>
          <w:tcPr>
            <w:tcW w:w="2800" w:type="dxa"/>
          </w:tcPr>
          <w:p w14:paraId="3400EF68"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lastRenderedPageBreak/>
              <w:t>Preferred device (mobile/web)</w:t>
            </w:r>
          </w:p>
        </w:tc>
        <w:tc>
          <w:tcPr>
            <w:tcW w:w="7545" w:type="dxa"/>
          </w:tcPr>
          <w:p w14:paraId="22ED49D1" w14:textId="77777777" w:rsidR="00C23FEA" w:rsidRPr="000546F4" w:rsidRDefault="00D94934">
            <w:pPr>
              <w:rPr>
                <w:rFonts w:asciiTheme="majorBidi" w:hAnsiTheme="majorBidi" w:cstheme="majorBidi"/>
                <w:sz w:val="20"/>
                <w:szCs w:val="20"/>
              </w:rPr>
            </w:pPr>
            <w:r>
              <w:rPr>
                <w:rFonts w:asciiTheme="majorBidi" w:hAnsiTheme="majorBidi" w:cstheme="majorBidi"/>
                <w:sz w:val="20"/>
                <w:szCs w:val="20"/>
              </w:rPr>
              <w:t>Web (MOH website), occasionally mobile</w:t>
            </w:r>
          </w:p>
        </w:tc>
      </w:tr>
      <w:tr w:rsidR="00B27FBC" w:rsidRPr="000546F4" w14:paraId="21866EEF" w14:textId="77777777" w:rsidTr="00E22FAF">
        <w:trPr>
          <w:jc w:val="center"/>
        </w:trPr>
        <w:tc>
          <w:tcPr>
            <w:tcW w:w="2800" w:type="dxa"/>
          </w:tcPr>
          <w:p w14:paraId="1655F438"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Representative quote</w:t>
            </w:r>
          </w:p>
        </w:tc>
        <w:tc>
          <w:tcPr>
            <w:tcW w:w="7545" w:type="dxa"/>
          </w:tcPr>
          <w:p w14:paraId="7A86D42B" w14:textId="03EF41AA" w:rsidR="004621F7" w:rsidRPr="000546F4" w:rsidRDefault="00D94934" w:rsidP="004621F7">
            <w:pPr>
              <w:rPr>
                <w:rFonts w:asciiTheme="majorBidi" w:hAnsiTheme="majorBidi" w:cstheme="majorBidi"/>
                <w:sz w:val="20"/>
                <w:szCs w:val="20"/>
              </w:rPr>
            </w:pPr>
            <w:r>
              <w:rPr>
                <w:rFonts w:asciiTheme="majorBidi" w:hAnsiTheme="majorBidi" w:cstheme="majorBidi"/>
                <w:sz w:val="20"/>
                <w:szCs w:val="20"/>
              </w:rPr>
              <w:t xml:space="preserve">“The service was not available from the start.” </w:t>
            </w:r>
            <w:proofErr w:type="gramStart"/>
            <w:r w:rsidR="004621F7">
              <w:rPr>
                <w:rFonts w:asciiTheme="majorBidi" w:hAnsiTheme="majorBidi" w:cstheme="majorBidi" w:hint="cs"/>
                <w:sz w:val="20"/>
                <w:szCs w:val="20"/>
                <w:rtl/>
              </w:rPr>
              <w:t>)</w:t>
            </w:r>
            <w:r>
              <w:rPr>
                <w:rFonts w:asciiTheme="majorBidi" w:hAnsiTheme="majorBidi" w:cstheme="majorBidi"/>
                <w:sz w:val="20"/>
                <w:szCs w:val="20"/>
              </w:rPr>
              <w:t>P</w:t>
            </w:r>
            <w:proofErr w:type="gramEnd"/>
            <w:r>
              <w:rPr>
                <w:rFonts w:asciiTheme="majorBidi" w:hAnsiTheme="majorBidi" w:cstheme="majorBidi"/>
                <w:sz w:val="20"/>
                <w:szCs w:val="20"/>
              </w:rPr>
              <w:t>57</w:t>
            </w:r>
            <w:r w:rsidR="004621F7">
              <w:rPr>
                <w:rFonts w:asciiTheme="majorBidi" w:hAnsiTheme="majorBidi" w:cstheme="majorBidi" w:hint="cs"/>
                <w:sz w:val="20"/>
                <w:szCs w:val="20"/>
                <w:rtl/>
              </w:rPr>
              <w:t>(</w:t>
            </w:r>
          </w:p>
        </w:tc>
      </w:tr>
      <w:tr w:rsidR="00B27FBC" w:rsidRPr="000546F4" w14:paraId="499CF7F5" w14:textId="77777777" w:rsidTr="00E22FAF">
        <w:trPr>
          <w:jc w:val="center"/>
        </w:trPr>
        <w:tc>
          <w:tcPr>
            <w:tcW w:w="2800" w:type="dxa"/>
          </w:tcPr>
          <w:p w14:paraId="3D5A7D4C"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Scenario (typical PHC task)</w:t>
            </w:r>
          </w:p>
        </w:tc>
        <w:tc>
          <w:tcPr>
            <w:tcW w:w="7545" w:type="dxa"/>
          </w:tcPr>
          <w:p w14:paraId="5385A878" w14:textId="4C9DB1B1" w:rsidR="00C23FEA" w:rsidRPr="000546F4" w:rsidRDefault="00D94934">
            <w:pPr>
              <w:rPr>
                <w:rFonts w:asciiTheme="majorBidi" w:hAnsiTheme="majorBidi" w:cstheme="majorBidi"/>
                <w:sz w:val="20"/>
                <w:szCs w:val="20"/>
              </w:rPr>
            </w:pPr>
            <w:r>
              <w:rPr>
                <w:rFonts w:asciiTheme="majorBidi" w:hAnsiTheme="majorBidi" w:cstheme="majorBidi"/>
                <w:sz w:val="20"/>
                <w:szCs w:val="20"/>
              </w:rPr>
              <w:t>Yousif is preparing for Hajj and tries to download his certificate online. The page shows “Not Available” with no explanation, so he can't tell if it's broken, if he's missed a required step, or if he simply isn't eligible yet</w:t>
            </w:r>
            <w:r w:rsidR="002A2365">
              <w:rPr>
                <w:rFonts w:asciiTheme="majorBidi" w:hAnsiTheme="majorBidi" w:cstheme="majorBidi" w:hint="cs"/>
                <w:sz w:val="20"/>
                <w:szCs w:val="20"/>
                <w:rtl/>
              </w:rPr>
              <w:t xml:space="preserve"> </w:t>
            </w:r>
            <w:r w:rsidR="002A2365">
              <w:rPr>
                <w:rFonts w:asciiTheme="majorBidi" w:hAnsiTheme="majorBidi" w:cstheme="majorBidi"/>
                <w:sz w:val="20"/>
                <w:szCs w:val="20"/>
              </w:rPr>
              <w:t>that lead h</w:t>
            </w:r>
            <w:r w:rsidR="00361610">
              <w:rPr>
                <w:rFonts w:asciiTheme="majorBidi" w:hAnsiTheme="majorBidi" w:cstheme="majorBidi"/>
                <w:sz w:val="20"/>
                <w:szCs w:val="20"/>
              </w:rPr>
              <w:t>im</w:t>
            </w:r>
            <w:r w:rsidR="002A2365">
              <w:rPr>
                <w:rFonts w:asciiTheme="majorBidi" w:hAnsiTheme="majorBidi" w:cstheme="majorBidi"/>
                <w:sz w:val="20"/>
                <w:szCs w:val="20"/>
              </w:rPr>
              <w:t xml:space="preserve"> </w:t>
            </w:r>
            <w:r w:rsidR="00361610">
              <w:rPr>
                <w:rFonts w:asciiTheme="majorBidi" w:hAnsiTheme="majorBidi" w:cstheme="majorBidi"/>
                <w:sz w:val="20"/>
                <w:szCs w:val="20"/>
              </w:rPr>
              <w:t>gives</w:t>
            </w:r>
            <w:r>
              <w:rPr>
                <w:rFonts w:asciiTheme="majorBidi" w:hAnsiTheme="majorBidi" w:cstheme="majorBidi"/>
                <w:sz w:val="20"/>
                <w:szCs w:val="20"/>
              </w:rPr>
              <w:t xml:space="preserve"> up.</w:t>
            </w:r>
          </w:p>
        </w:tc>
      </w:tr>
      <w:tr w:rsidR="00B27FBC" w:rsidRPr="000546F4" w14:paraId="19402E8D" w14:textId="77777777" w:rsidTr="00E22FAF">
        <w:trPr>
          <w:jc w:val="center"/>
        </w:trPr>
        <w:tc>
          <w:tcPr>
            <w:tcW w:w="2800" w:type="dxa"/>
          </w:tcPr>
          <w:p w14:paraId="25E14F37" w14:textId="77777777" w:rsidR="00B27FBC" w:rsidRPr="000546F4" w:rsidRDefault="00EE5559">
            <w:pPr>
              <w:rPr>
                <w:rFonts w:asciiTheme="majorBidi" w:hAnsiTheme="majorBidi" w:cstheme="majorBidi"/>
                <w:sz w:val="20"/>
                <w:szCs w:val="20"/>
              </w:rPr>
            </w:pPr>
            <w:r>
              <w:rPr>
                <w:rFonts w:asciiTheme="majorBidi" w:hAnsiTheme="majorBidi" w:cstheme="majorBidi"/>
                <w:color w:val="000000"/>
                <w:sz w:val="20"/>
                <w:szCs w:val="20"/>
              </w:rPr>
              <w:t>Most relevant services</w:t>
            </w:r>
          </w:p>
        </w:tc>
        <w:tc>
          <w:tcPr>
            <w:tcW w:w="7545" w:type="dxa"/>
          </w:tcPr>
          <w:p w14:paraId="4FA8C952" w14:textId="359B80E9" w:rsidR="00C23FEA" w:rsidRPr="000546F4" w:rsidRDefault="00D94934">
            <w:pPr>
              <w:rPr>
                <w:rFonts w:asciiTheme="majorBidi" w:hAnsiTheme="majorBidi" w:cstheme="majorBidi"/>
                <w:sz w:val="20"/>
                <w:szCs w:val="20"/>
              </w:rPr>
            </w:pPr>
            <w:r>
              <w:rPr>
                <w:rFonts w:asciiTheme="majorBidi" w:hAnsiTheme="majorBidi" w:cstheme="majorBidi"/>
                <w:sz w:val="20"/>
                <w:szCs w:val="20"/>
              </w:rPr>
              <w:t>Electronic Hajj Certificate; Primary Healthcare Research Applications</w:t>
            </w:r>
          </w:p>
        </w:tc>
      </w:tr>
    </w:tbl>
    <w:p w14:paraId="4E468FF1" w14:textId="77777777" w:rsidR="00B27FBC" w:rsidRDefault="00B27FBC">
      <w:pPr>
        <w:spacing w:after="160"/>
        <w:rPr>
          <w:rFonts w:asciiTheme="majorBidi" w:hAnsiTheme="majorBidi" w:cstheme="majorBidi"/>
        </w:rPr>
      </w:pPr>
    </w:p>
    <w:p w14:paraId="2F9061AB" w14:textId="77777777" w:rsidR="00437725" w:rsidRDefault="00437725">
      <w:pPr>
        <w:spacing w:after="160"/>
        <w:rPr>
          <w:rFonts w:asciiTheme="majorBidi" w:hAnsiTheme="majorBidi" w:cstheme="majorBidi"/>
        </w:rPr>
      </w:pPr>
    </w:p>
    <w:p w14:paraId="7D0C6DAF" w14:textId="77777777" w:rsidR="00437725" w:rsidRDefault="00437725">
      <w:pPr>
        <w:spacing w:after="160"/>
        <w:rPr>
          <w:rFonts w:asciiTheme="majorBidi" w:hAnsiTheme="majorBidi" w:cstheme="majorBidi"/>
        </w:rPr>
      </w:pPr>
    </w:p>
    <w:p w14:paraId="76606D63" w14:textId="77777777" w:rsidR="00437725" w:rsidRDefault="00437725">
      <w:pPr>
        <w:spacing w:after="160"/>
        <w:rPr>
          <w:rFonts w:asciiTheme="majorBidi" w:hAnsiTheme="majorBidi" w:cstheme="majorBidi"/>
        </w:rPr>
      </w:pPr>
    </w:p>
    <w:p w14:paraId="0BA9B05E" w14:textId="77777777" w:rsidR="00437725" w:rsidRDefault="00437725">
      <w:pPr>
        <w:spacing w:after="160"/>
        <w:rPr>
          <w:rFonts w:asciiTheme="majorBidi" w:hAnsiTheme="majorBidi" w:cstheme="majorBidi"/>
        </w:rPr>
      </w:pPr>
    </w:p>
    <w:p w14:paraId="2EA16CA0" w14:textId="77777777" w:rsidR="00437725" w:rsidRDefault="00437725">
      <w:pPr>
        <w:spacing w:after="160"/>
        <w:rPr>
          <w:rFonts w:asciiTheme="majorBidi" w:hAnsiTheme="majorBidi" w:cstheme="majorBidi"/>
        </w:rPr>
      </w:pPr>
    </w:p>
    <w:p w14:paraId="47F1BB5B" w14:textId="77777777" w:rsidR="00437725" w:rsidRDefault="00437725">
      <w:pPr>
        <w:spacing w:after="160"/>
        <w:rPr>
          <w:rFonts w:asciiTheme="majorBidi" w:hAnsiTheme="majorBidi" w:cstheme="majorBidi"/>
        </w:rPr>
      </w:pPr>
    </w:p>
    <w:p w14:paraId="5CDD2A89" w14:textId="77777777" w:rsidR="00437725" w:rsidRDefault="00437725">
      <w:pPr>
        <w:spacing w:after="160"/>
        <w:rPr>
          <w:rFonts w:asciiTheme="majorBidi" w:hAnsiTheme="majorBidi" w:cstheme="majorBidi"/>
        </w:rPr>
      </w:pPr>
    </w:p>
    <w:p w14:paraId="759123F7" w14:textId="77777777" w:rsidR="00437725" w:rsidRDefault="00437725">
      <w:pPr>
        <w:spacing w:after="160"/>
        <w:rPr>
          <w:rFonts w:asciiTheme="majorBidi" w:hAnsiTheme="majorBidi" w:cstheme="majorBidi"/>
        </w:rPr>
      </w:pPr>
    </w:p>
    <w:p w14:paraId="7B45D865" w14:textId="77777777" w:rsidR="00437725" w:rsidRDefault="00437725">
      <w:pPr>
        <w:spacing w:after="160"/>
        <w:rPr>
          <w:rFonts w:asciiTheme="majorBidi" w:hAnsiTheme="majorBidi" w:cstheme="majorBidi"/>
        </w:rPr>
      </w:pPr>
    </w:p>
    <w:p w14:paraId="20B15852" w14:textId="77777777" w:rsidR="00437725" w:rsidRDefault="00437725">
      <w:pPr>
        <w:spacing w:after="160"/>
        <w:rPr>
          <w:rFonts w:asciiTheme="majorBidi" w:hAnsiTheme="majorBidi" w:cstheme="majorBidi"/>
        </w:rPr>
      </w:pPr>
    </w:p>
    <w:p w14:paraId="6DD4767F" w14:textId="77777777" w:rsidR="00437725" w:rsidRDefault="00437725">
      <w:pPr>
        <w:spacing w:after="160"/>
        <w:rPr>
          <w:rFonts w:asciiTheme="majorBidi" w:hAnsiTheme="majorBidi" w:cstheme="majorBidi"/>
        </w:rPr>
      </w:pPr>
    </w:p>
    <w:p w14:paraId="5634DC4A" w14:textId="77777777" w:rsidR="00437725" w:rsidRDefault="00437725">
      <w:pPr>
        <w:spacing w:after="160"/>
        <w:rPr>
          <w:rFonts w:asciiTheme="majorBidi" w:hAnsiTheme="majorBidi" w:cstheme="majorBidi"/>
        </w:rPr>
      </w:pPr>
    </w:p>
    <w:p w14:paraId="5922A57E" w14:textId="77777777" w:rsidR="00437725" w:rsidRDefault="00437725">
      <w:pPr>
        <w:spacing w:after="160"/>
        <w:rPr>
          <w:rFonts w:asciiTheme="majorBidi" w:hAnsiTheme="majorBidi" w:cstheme="majorBidi"/>
        </w:rPr>
      </w:pPr>
    </w:p>
    <w:p w14:paraId="572CAC4D" w14:textId="77777777" w:rsidR="00437725" w:rsidRDefault="00437725">
      <w:pPr>
        <w:spacing w:after="160"/>
        <w:rPr>
          <w:rFonts w:asciiTheme="majorBidi" w:hAnsiTheme="majorBidi" w:cstheme="majorBidi"/>
        </w:rPr>
      </w:pPr>
    </w:p>
    <w:p w14:paraId="52D19FD8" w14:textId="77777777" w:rsidR="00437725" w:rsidRDefault="00437725">
      <w:pPr>
        <w:spacing w:after="160"/>
        <w:rPr>
          <w:rFonts w:asciiTheme="majorBidi" w:hAnsiTheme="majorBidi" w:cstheme="majorBidi"/>
        </w:rPr>
      </w:pPr>
    </w:p>
    <w:p w14:paraId="04F78637" w14:textId="77777777" w:rsidR="00E22FAF" w:rsidRDefault="00E22FAF">
      <w:pPr>
        <w:spacing w:after="160"/>
        <w:rPr>
          <w:rFonts w:asciiTheme="majorBidi" w:hAnsiTheme="majorBidi" w:cstheme="majorBidi"/>
        </w:rPr>
      </w:pPr>
    </w:p>
    <w:p w14:paraId="2B840027" w14:textId="77777777" w:rsidR="00E22FAF" w:rsidRDefault="00E22FAF">
      <w:pPr>
        <w:spacing w:after="160"/>
        <w:rPr>
          <w:rFonts w:asciiTheme="majorBidi" w:hAnsiTheme="majorBidi" w:cstheme="majorBidi"/>
        </w:rPr>
      </w:pPr>
    </w:p>
    <w:p w14:paraId="52CB8C39" w14:textId="77777777" w:rsidR="00E22FAF" w:rsidRDefault="00E22FAF">
      <w:pPr>
        <w:spacing w:after="160"/>
        <w:rPr>
          <w:rFonts w:asciiTheme="majorBidi" w:hAnsiTheme="majorBidi" w:cstheme="majorBidi"/>
        </w:rPr>
      </w:pPr>
    </w:p>
    <w:p w14:paraId="5973947A" w14:textId="77777777" w:rsidR="00E22FAF" w:rsidRDefault="00E22FAF">
      <w:pPr>
        <w:spacing w:after="160"/>
        <w:rPr>
          <w:rFonts w:asciiTheme="majorBidi" w:hAnsiTheme="majorBidi" w:cstheme="majorBidi"/>
        </w:rPr>
      </w:pPr>
    </w:p>
    <w:p w14:paraId="0F6ED036" w14:textId="77777777" w:rsidR="00E22FAF" w:rsidRDefault="00E22FAF">
      <w:pPr>
        <w:spacing w:after="160"/>
        <w:rPr>
          <w:rFonts w:asciiTheme="majorBidi" w:hAnsiTheme="majorBidi" w:cstheme="majorBidi"/>
        </w:rPr>
      </w:pPr>
    </w:p>
    <w:p w14:paraId="23579027" w14:textId="77777777" w:rsidR="00E22FAF" w:rsidRDefault="00E22FAF">
      <w:pPr>
        <w:spacing w:after="160"/>
        <w:rPr>
          <w:rFonts w:asciiTheme="majorBidi" w:hAnsiTheme="majorBidi" w:cstheme="majorBidi"/>
        </w:rPr>
      </w:pPr>
    </w:p>
    <w:p w14:paraId="0BB89F63" w14:textId="77777777" w:rsidR="00E22FAF" w:rsidRDefault="00E22FAF">
      <w:pPr>
        <w:spacing w:after="160"/>
        <w:rPr>
          <w:rFonts w:asciiTheme="majorBidi" w:hAnsiTheme="majorBidi" w:cstheme="majorBidi"/>
        </w:rPr>
      </w:pPr>
    </w:p>
    <w:p w14:paraId="2B95EAB1" w14:textId="77777777" w:rsidR="00E22FAF" w:rsidRDefault="00E22FAF">
      <w:pPr>
        <w:spacing w:after="160"/>
        <w:rPr>
          <w:rFonts w:asciiTheme="majorBidi" w:hAnsiTheme="majorBidi" w:cstheme="majorBidi"/>
        </w:rPr>
      </w:pPr>
    </w:p>
    <w:p w14:paraId="38D4F0E6" w14:textId="77777777" w:rsidR="006B428B" w:rsidRDefault="006B428B">
      <w:pPr>
        <w:spacing w:after="160"/>
        <w:rPr>
          <w:rFonts w:asciiTheme="majorBidi" w:hAnsiTheme="majorBidi" w:cstheme="majorBidi"/>
        </w:rPr>
      </w:pPr>
    </w:p>
    <w:p w14:paraId="639C296A" w14:textId="77777777" w:rsidR="006B428B" w:rsidRDefault="006B428B">
      <w:pPr>
        <w:spacing w:after="160"/>
        <w:rPr>
          <w:rFonts w:asciiTheme="majorBidi" w:hAnsiTheme="majorBidi" w:cstheme="majorBidi"/>
        </w:rPr>
      </w:pPr>
    </w:p>
    <w:p w14:paraId="22B8A366" w14:textId="77777777" w:rsidR="007B19A0" w:rsidRDefault="007B19A0">
      <w:pPr>
        <w:spacing w:after="160"/>
        <w:rPr>
          <w:rFonts w:asciiTheme="majorBidi" w:hAnsiTheme="majorBidi" w:cstheme="majorBidi"/>
        </w:rPr>
      </w:pPr>
    </w:p>
    <w:p w14:paraId="4ABB2BE8" w14:textId="77777777" w:rsidR="00E22FAF" w:rsidRPr="00E16092" w:rsidRDefault="00E22FAF">
      <w:pPr>
        <w:spacing w:after="160"/>
        <w:rPr>
          <w:rFonts w:asciiTheme="majorBidi" w:hAnsiTheme="majorBidi" w:cstheme="majorBidi"/>
        </w:rPr>
      </w:pPr>
    </w:p>
    <w:p w14:paraId="040CFDA6" w14:textId="77777777" w:rsidR="00B27FBC" w:rsidRPr="0094388C" w:rsidRDefault="00EE5559" w:rsidP="006B428B">
      <w:pPr>
        <w:pStyle w:val="heading10"/>
        <w:jc w:val="center"/>
        <w:outlineLvl w:val="0"/>
        <w:rPr>
          <w:rFonts w:asciiTheme="majorBidi" w:hAnsiTheme="majorBidi" w:cstheme="majorBidi"/>
          <w:color w:val="3B3838" w:themeColor="background2" w:themeShade="40"/>
        </w:rPr>
      </w:pPr>
      <w:bookmarkStart w:id="12" w:name="_Toc237759811"/>
      <w:r w:rsidRPr="0094388C">
        <w:rPr>
          <w:rFonts w:asciiTheme="majorBidi" w:hAnsiTheme="majorBidi" w:cstheme="majorBidi"/>
          <w:color w:val="3B3838" w:themeColor="background2" w:themeShade="40"/>
        </w:rPr>
        <w:lastRenderedPageBreak/>
        <w:t>5. TO-BE User Journey Maps</w:t>
      </w:r>
      <w:bookmarkEnd w:id="12"/>
    </w:p>
    <w:p w14:paraId="3615CEE1" w14:textId="77777777" w:rsidR="00EC36F3" w:rsidRDefault="00863B0A" w:rsidP="0094388C">
      <w:pPr>
        <w:spacing w:after="160"/>
        <w:ind w:firstLine="720"/>
        <w:jc w:val="both"/>
        <w:rPr>
          <w:rFonts w:asciiTheme="majorBidi" w:hAnsiTheme="majorBidi" w:cstheme="majorBidi"/>
        </w:rPr>
      </w:pPr>
      <w:r>
        <w:rPr>
          <w:rFonts w:asciiTheme="majorBidi" w:hAnsiTheme="majorBidi" w:cstheme="majorBidi"/>
          <w:color w:val="000000"/>
        </w:rPr>
        <w:t>All 12 services are redesigned in this phase. Higher-priority services (Section 2.2) receive additional design depth and validation given the limited time remaining, but every service below Higher and Standard priority alike has a complete TO-BE journey map. Each journey should explicitly resolve at least one Phase 1 pain point per stage where relevant</w:t>
      </w:r>
      <w:r w:rsidR="00BF62D3">
        <w:rPr>
          <w:rFonts w:asciiTheme="majorBidi" w:hAnsiTheme="majorBidi" w:cstheme="majorBidi"/>
          <w:color w:val="000000"/>
        </w:rPr>
        <w:t xml:space="preserve">, </w:t>
      </w:r>
      <w:r>
        <w:rPr>
          <w:rFonts w:asciiTheme="majorBidi" w:hAnsiTheme="majorBidi" w:cstheme="majorBidi"/>
          <w:color w:val="000000"/>
        </w:rPr>
        <w:t>if a stage has no linked pain point, a note explains why it is still included.</w:t>
      </w:r>
      <w:r w:rsidR="00EC36F3" w:rsidRPr="00EC36F3">
        <w:rPr>
          <w:rFonts w:asciiTheme="majorBidi" w:hAnsiTheme="majorBidi" w:cstheme="majorBidi"/>
        </w:rPr>
        <w:t xml:space="preserve"> </w:t>
      </w:r>
    </w:p>
    <w:p w14:paraId="02DC689E" w14:textId="0C54F8E7" w:rsidR="007349E7" w:rsidRPr="00D70F82" w:rsidRDefault="00EC36F3" w:rsidP="007349E7">
      <w:pPr>
        <w:spacing w:after="160"/>
        <w:ind w:firstLine="720"/>
        <w:jc w:val="both"/>
        <w:rPr>
          <w:rFonts w:asciiTheme="majorBidi" w:hAnsiTheme="majorBidi" w:cstheme="majorBidi"/>
        </w:rPr>
      </w:pPr>
      <w:r w:rsidRPr="007349E7">
        <w:rPr>
          <w:rFonts w:asciiTheme="majorBidi" w:hAnsiTheme="majorBidi" w:cstheme="majorBidi"/>
          <w:b/>
          <w:bCs/>
        </w:rPr>
        <w:t>TO-BE journey:</w:t>
      </w:r>
      <w:r>
        <w:rPr>
          <w:rFonts w:asciiTheme="majorBidi" w:hAnsiTheme="majorBidi" w:cstheme="majorBidi"/>
        </w:rPr>
        <w:t xml:space="preserve"> </w:t>
      </w:r>
      <w:r w:rsidRPr="00576255">
        <w:rPr>
          <w:rFonts w:asciiTheme="majorBidi" w:hAnsiTheme="majorBidi" w:cstheme="majorBidi"/>
        </w:rPr>
        <w:t>map the improved, intended experience for this service.</w:t>
      </w:r>
    </w:p>
    <w:p w14:paraId="319473AB" w14:textId="1E50A6B2" w:rsidR="00B27FBC" w:rsidRPr="007349E7" w:rsidRDefault="00EE5559" w:rsidP="00E22FAF">
      <w:pPr>
        <w:pStyle w:val="heading30"/>
        <w:rPr>
          <w:rFonts w:asciiTheme="majorBidi" w:hAnsiTheme="majorBidi" w:cstheme="majorBidi"/>
          <w:color w:val="3B3838" w:themeColor="background2" w:themeShade="40"/>
        </w:rPr>
      </w:pPr>
      <w:r w:rsidRPr="00BF62D3">
        <w:rPr>
          <w:rFonts w:asciiTheme="majorBidi" w:hAnsiTheme="majorBidi" w:cstheme="majorBidi"/>
          <w:color w:val="3B3838" w:themeColor="background2" w:themeShade="40"/>
        </w:rPr>
        <w:t>Booking Appointments</w:t>
      </w:r>
    </w:p>
    <w:tbl>
      <w:tblPr>
        <w:tblW w:w="106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2165"/>
        <w:gridCol w:w="1435"/>
        <w:gridCol w:w="1260"/>
        <w:gridCol w:w="2160"/>
        <w:gridCol w:w="1980"/>
      </w:tblGrid>
      <w:tr w:rsidR="00B27FBC" w14:paraId="58F0143D" w14:textId="77777777" w:rsidTr="00437725">
        <w:trPr>
          <w:jc w:val="center"/>
        </w:trPr>
        <w:tc>
          <w:tcPr>
            <w:tcW w:w="1615" w:type="dxa"/>
            <w:shd w:val="clear" w:color="auto" w:fill="525252" w:themeFill="accent3" w:themeFillShade="80"/>
          </w:tcPr>
          <w:p w14:paraId="272627AC" w14:textId="77777777" w:rsidR="00B27FBC" w:rsidRPr="00A05675"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2165" w:type="dxa"/>
            <w:shd w:val="clear" w:color="auto" w:fill="525252" w:themeFill="accent3" w:themeFillShade="80"/>
          </w:tcPr>
          <w:p w14:paraId="7DCCCAAF" w14:textId="77777777" w:rsidR="00B27FBC" w:rsidRPr="00A05675"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435" w:type="dxa"/>
            <w:shd w:val="clear" w:color="auto" w:fill="525252" w:themeFill="accent3" w:themeFillShade="80"/>
          </w:tcPr>
          <w:p w14:paraId="348891ED" w14:textId="77777777" w:rsidR="00B27FBC" w:rsidRPr="00A05675"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1260" w:type="dxa"/>
            <w:shd w:val="clear" w:color="auto" w:fill="525252" w:themeFill="accent3" w:themeFillShade="80"/>
          </w:tcPr>
          <w:p w14:paraId="7652F401" w14:textId="77777777" w:rsidR="00B27FBC" w:rsidRPr="00A05675"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2160" w:type="dxa"/>
            <w:shd w:val="clear" w:color="auto" w:fill="525252" w:themeFill="accent3" w:themeFillShade="80"/>
          </w:tcPr>
          <w:p w14:paraId="6767D26E" w14:textId="77777777" w:rsidR="00B27FBC" w:rsidRPr="00A05675"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1980" w:type="dxa"/>
            <w:shd w:val="clear" w:color="auto" w:fill="525252" w:themeFill="accent3" w:themeFillShade="80"/>
          </w:tcPr>
          <w:p w14:paraId="1500C0C5" w14:textId="77777777" w:rsidR="00B27FBC" w:rsidRPr="00A05675"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6EA6ABB0" w14:textId="77777777" w:rsidTr="00437725">
        <w:trPr>
          <w:jc w:val="center"/>
        </w:trPr>
        <w:tc>
          <w:tcPr>
            <w:tcW w:w="1615" w:type="dxa"/>
          </w:tcPr>
          <w:p w14:paraId="0D455DBA" w14:textId="77777777" w:rsidR="00B27FBC" w:rsidRPr="00A05675"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2165" w:type="dxa"/>
          </w:tcPr>
          <w:p w14:paraId="39295BD2"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Opens Naraak home and taps a clearly labeled, PHC-only ‘Book Appointment’ card.</w:t>
            </w:r>
          </w:p>
        </w:tc>
        <w:tc>
          <w:tcPr>
            <w:tcW w:w="1435" w:type="dxa"/>
          </w:tcPr>
          <w:p w14:paraId="02B46A6C"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Home screen; PHC-only booking entry point.</w:t>
            </w:r>
          </w:p>
        </w:tc>
        <w:tc>
          <w:tcPr>
            <w:tcW w:w="1260" w:type="dxa"/>
          </w:tcPr>
          <w:p w14:paraId="5E63709F"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Neutral, purposeful.</w:t>
            </w:r>
          </w:p>
        </w:tc>
        <w:tc>
          <w:tcPr>
            <w:tcW w:w="2160" w:type="dxa"/>
          </w:tcPr>
          <w:p w14:paraId="27E4773B"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Booking cards shown side-by-side with hospital and prescription-delivery cards with no distinction.</w:t>
            </w:r>
          </w:p>
        </w:tc>
        <w:tc>
          <w:tcPr>
            <w:tcW w:w="1980" w:type="dxa"/>
          </w:tcPr>
          <w:p w14:paraId="02BED965"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Dedicated, clearly labeled PHC-only booking entry point.</w:t>
            </w:r>
          </w:p>
        </w:tc>
      </w:tr>
      <w:tr w:rsidR="00B27FBC" w14:paraId="34FE73AC" w14:textId="77777777" w:rsidTr="00437725">
        <w:trPr>
          <w:jc w:val="center"/>
        </w:trPr>
        <w:tc>
          <w:tcPr>
            <w:tcW w:w="1615" w:type="dxa"/>
          </w:tcPr>
          <w:p w14:paraId="0B158165" w14:textId="77777777" w:rsidR="00B27FBC" w:rsidRPr="00A05675"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2165" w:type="dxa"/>
          </w:tcPr>
          <w:p w14:paraId="5311ACDF"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Chooses either ‘earliest available’ or ‘specific doctor’ as the booking path.</w:t>
            </w:r>
          </w:p>
        </w:tc>
        <w:tc>
          <w:tcPr>
            <w:tcW w:w="1435" w:type="dxa"/>
          </w:tcPr>
          <w:p w14:paraId="6821D527"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Booking-type selector screen.</w:t>
            </w:r>
          </w:p>
        </w:tc>
        <w:tc>
          <w:tcPr>
            <w:tcW w:w="1260" w:type="dxa"/>
          </w:tcPr>
          <w:p w14:paraId="74FB39D1"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In control.</w:t>
            </w:r>
          </w:p>
        </w:tc>
        <w:tc>
          <w:tcPr>
            <w:tcW w:w="2160" w:type="dxa"/>
          </w:tcPr>
          <w:p w14:paraId="64E60268"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 xml:space="preserve">Doctor-first flow blocks users who prioritize timing over a specific doctor </w:t>
            </w:r>
            <w:r>
              <w:rPr>
                <w:rFonts w:asciiTheme="majorBidi" w:hAnsiTheme="majorBidi" w:cstheme="majorBidi"/>
                <w:sz w:val="18"/>
                <w:szCs w:val="18"/>
              </w:rPr>
              <w:t>(48/74 patients — Rank #2).</w:t>
            </w:r>
          </w:p>
        </w:tc>
        <w:tc>
          <w:tcPr>
            <w:tcW w:w="1980" w:type="dxa"/>
          </w:tcPr>
          <w:p w14:paraId="66F736CE"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Dual entry: support both time-first and doctor-first booking paths.</w:t>
            </w:r>
          </w:p>
        </w:tc>
      </w:tr>
      <w:tr w:rsidR="00B27FBC" w14:paraId="370B661E" w14:textId="77777777" w:rsidTr="00437725">
        <w:trPr>
          <w:jc w:val="center"/>
        </w:trPr>
        <w:tc>
          <w:tcPr>
            <w:tcW w:w="1615" w:type="dxa"/>
          </w:tcPr>
          <w:p w14:paraId="20A86A79" w14:textId="77777777" w:rsidR="00B27FBC" w:rsidRPr="00A05675"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2165" w:type="dxa"/>
          </w:tcPr>
          <w:p w14:paraId="78096764"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Selects specialty/health center and views all available slots across doctors in a single list.</w:t>
            </w:r>
          </w:p>
        </w:tc>
        <w:tc>
          <w:tcPr>
            <w:tcW w:w="1435" w:type="dxa"/>
          </w:tcPr>
          <w:p w14:paraId="1BD05374" w14:textId="7F91B95B" w:rsidR="00C23FEA" w:rsidRPr="00A05675" w:rsidRDefault="00D94934">
            <w:pPr>
              <w:rPr>
                <w:rFonts w:asciiTheme="majorBidi" w:hAnsiTheme="majorBidi" w:cstheme="majorBidi"/>
                <w:sz w:val="20"/>
                <w:szCs w:val="20"/>
              </w:rPr>
            </w:pPr>
            <w:r>
              <w:rPr>
                <w:rFonts w:asciiTheme="majorBidi" w:hAnsiTheme="majorBidi" w:cstheme="majorBidi"/>
                <w:sz w:val="20"/>
                <w:szCs w:val="20"/>
              </w:rPr>
              <w:t>Consolidated slot</w:t>
            </w:r>
            <w:r w:rsidR="00437725">
              <w:rPr>
                <w:rFonts w:asciiTheme="majorBidi" w:hAnsiTheme="majorBidi" w:cstheme="majorBidi"/>
                <w:sz w:val="20"/>
                <w:szCs w:val="20"/>
              </w:rPr>
              <w:t>-</w:t>
            </w:r>
            <w:r>
              <w:rPr>
                <w:rFonts w:asciiTheme="majorBidi" w:hAnsiTheme="majorBidi" w:cstheme="majorBidi"/>
                <w:sz w:val="20"/>
                <w:szCs w:val="20"/>
              </w:rPr>
              <w:t>availability view.</w:t>
            </w:r>
          </w:p>
        </w:tc>
        <w:tc>
          <w:tcPr>
            <w:tcW w:w="1260" w:type="dxa"/>
          </w:tcPr>
          <w:p w14:paraId="221E40D1"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Relieved (vs. AS-IS frustration).</w:t>
            </w:r>
          </w:p>
        </w:tc>
        <w:tc>
          <w:tcPr>
            <w:tcW w:w="2160" w:type="dxa"/>
          </w:tcPr>
          <w:p w14:paraId="7DA943D3"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 xml:space="preserve">Slots shown as unavailable while health centers are not at capacity </w:t>
            </w:r>
            <w:r>
              <w:rPr>
                <w:rFonts w:asciiTheme="majorBidi" w:hAnsiTheme="majorBidi" w:cstheme="majorBidi"/>
                <w:sz w:val="18"/>
                <w:szCs w:val="18"/>
              </w:rPr>
              <w:t xml:space="preserve">(~30 mentions — Rank #1); </w:t>
            </w:r>
            <w:r>
              <w:rPr>
                <w:rFonts w:asciiTheme="majorBidi" w:hAnsiTheme="majorBidi" w:cstheme="majorBidi"/>
                <w:sz w:val="20"/>
                <w:szCs w:val="20"/>
              </w:rPr>
              <w:t>no way to see all earliest slots across doctors.</w:t>
            </w:r>
          </w:p>
        </w:tc>
        <w:tc>
          <w:tcPr>
            <w:tcW w:w="1980" w:type="dxa"/>
          </w:tcPr>
          <w:p w14:paraId="619BF4CE"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Real-time slot view synced to actual clinic schedules; large tap targets and plain-language labels for elderly users.</w:t>
            </w:r>
          </w:p>
        </w:tc>
      </w:tr>
      <w:tr w:rsidR="00B27FBC" w14:paraId="5CAF46E8" w14:textId="77777777" w:rsidTr="00437725">
        <w:trPr>
          <w:jc w:val="center"/>
        </w:trPr>
        <w:tc>
          <w:tcPr>
            <w:tcW w:w="1615" w:type="dxa"/>
          </w:tcPr>
          <w:p w14:paraId="4B595A39" w14:textId="77777777" w:rsidR="00B27FBC" w:rsidRPr="00A05675"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2165" w:type="dxa"/>
          </w:tcPr>
          <w:p w14:paraId="3DE727EE"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Confirms the selected slot and reaches a booking confirmation screen.</w:t>
            </w:r>
          </w:p>
        </w:tc>
        <w:tc>
          <w:tcPr>
            <w:tcW w:w="1435" w:type="dxa"/>
          </w:tcPr>
          <w:p w14:paraId="67F3AC87"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Confirmation screen.</w:t>
            </w:r>
          </w:p>
        </w:tc>
        <w:tc>
          <w:tcPr>
            <w:tcW w:w="1260" w:type="dxa"/>
          </w:tcPr>
          <w:p w14:paraId="0A2E936F"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Confident.</w:t>
            </w:r>
          </w:p>
        </w:tc>
        <w:tc>
          <w:tcPr>
            <w:tcW w:w="2160" w:type="dxa"/>
          </w:tcPr>
          <w:p w14:paraId="37DABB61"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 xml:space="preserve">System crashes, timeouts, and ‘out of order’ errors during booking </w:t>
            </w:r>
            <w:r>
              <w:rPr>
                <w:rFonts w:asciiTheme="majorBidi" w:hAnsiTheme="majorBidi" w:cstheme="majorBidi"/>
                <w:sz w:val="18"/>
                <w:szCs w:val="18"/>
              </w:rPr>
              <w:t>(~10 mentions — Rank #3).</w:t>
            </w:r>
          </w:p>
        </w:tc>
        <w:tc>
          <w:tcPr>
            <w:tcW w:w="1980" w:type="dxa"/>
          </w:tcPr>
          <w:p w14:paraId="5D53389A"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Atomic transactions with graceful recovery from failure; core booking actions complete within 3 seconds.</w:t>
            </w:r>
          </w:p>
        </w:tc>
      </w:tr>
      <w:tr w:rsidR="00B27FBC" w14:paraId="09915FF2" w14:textId="77777777" w:rsidTr="00437725">
        <w:trPr>
          <w:jc w:val="center"/>
        </w:trPr>
        <w:tc>
          <w:tcPr>
            <w:tcW w:w="1615" w:type="dxa"/>
          </w:tcPr>
          <w:p w14:paraId="4B401FC0" w14:textId="77777777" w:rsidR="00B27FBC" w:rsidRPr="00A05675"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2165" w:type="dxa"/>
          </w:tcPr>
          <w:p w14:paraId="760EF10C"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Receives a booking confirmation and a reminder ahead of the appointment.</w:t>
            </w:r>
          </w:p>
        </w:tc>
        <w:tc>
          <w:tcPr>
            <w:tcW w:w="1435" w:type="dxa"/>
          </w:tcPr>
          <w:p w14:paraId="36425391"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Push/SMS notification.</w:t>
            </w:r>
          </w:p>
        </w:tc>
        <w:tc>
          <w:tcPr>
            <w:tcW w:w="1260" w:type="dxa"/>
          </w:tcPr>
          <w:p w14:paraId="298CC568"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Reassured.</w:t>
            </w:r>
          </w:p>
        </w:tc>
        <w:tc>
          <w:tcPr>
            <w:tcW w:w="2160" w:type="dxa"/>
          </w:tcPr>
          <w:p w14:paraId="187DF78F"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No appointment reminders or notifications currently exist.</w:t>
            </w:r>
          </w:p>
        </w:tc>
        <w:tc>
          <w:tcPr>
            <w:tcW w:w="1980" w:type="dxa"/>
          </w:tcPr>
          <w:p w14:paraId="338ED515" w14:textId="77777777" w:rsidR="00C23FEA" w:rsidRPr="00A05675" w:rsidRDefault="00D94934">
            <w:pPr>
              <w:rPr>
                <w:rFonts w:asciiTheme="majorBidi" w:hAnsiTheme="majorBidi" w:cstheme="majorBidi"/>
                <w:sz w:val="20"/>
                <w:szCs w:val="20"/>
              </w:rPr>
            </w:pPr>
            <w:r>
              <w:rPr>
                <w:rFonts w:asciiTheme="majorBidi" w:hAnsiTheme="majorBidi" w:cstheme="majorBidi"/>
                <w:sz w:val="20"/>
                <w:szCs w:val="20"/>
              </w:rPr>
              <w:t>Automated appointment confirmations and reminder notifications.</w:t>
            </w:r>
          </w:p>
        </w:tc>
      </w:tr>
    </w:tbl>
    <w:p w14:paraId="291A8E2C" w14:textId="77777777" w:rsidR="00B27FBC" w:rsidRPr="00E16092" w:rsidRDefault="00B27FBC">
      <w:pPr>
        <w:spacing w:after="160"/>
        <w:rPr>
          <w:rFonts w:asciiTheme="majorBidi" w:hAnsiTheme="majorBidi" w:cstheme="majorBidi"/>
        </w:rPr>
      </w:pPr>
    </w:p>
    <w:p w14:paraId="7ACCFDDB" w14:textId="77777777" w:rsidR="00B27FBC" w:rsidRPr="004D376F" w:rsidRDefault="00EE5559" w:rsidP="00E22FAF">
      <w:pPr>
        <w:pStyle w:val="heading30"/>
        <w:rPr>
          <w:rFonts w:asciiTheme="majorBidi" w:hAnsiTheme="majorBidi" w:cstheme="majorBidi"/>
          <w:color w:val="3B3838" w:themeColor="background2" w:themeShade="40"/>
        </w:rPr>
      </w:pPr>
      <w:r w:rsidRPr="004D376F">
        <w:rPr>
          <w:rFonts w:asciiTheme="majorBidi" w:hAnsiTheme="majorBidi" w:cstheme="majorBidi"/>
          <w:color w:val="3B3838" w:themeColor="background2" w:themeShade="40"/>
        </w:rPr>
        <w:t>Vaccination Records &amp; Certificate</w:t>
      </w:r>
    </w:p>
    <w:tbl>
      <w:tblPr>
        <w:tblW w:w="104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5"/>
        <w:gridCol w:w="2340"/>
        <w:gridCol w:w="1260"/>
        <w:gridCol w:w="1170"/>
        <w:gridCol w:w="1800"/>
        <w:gridCol w:w="2165"/>
      </w:tblGrid>
      <w:tr w:rsidR="00B27FBC" w14:paraId="2FED5AD9" w14:textId="77777777" w:rsidTr="00EC36F3">
        <w:trPr>
          <w:jc w:val="center"/>
        </w:trPr>
        <w:tc>
          <w:tcPr>
            <w:tcW w:w="1705" w:type="dxa"/>
            <w:shd w:val="clear" w:color="auto" w:fill="525252" w:themeFill="accent3" w:themeFillShade="80"/>
          </w:tcPr>
          <w:p w14:paraId="2533AC87" w14:textId="77777777" w:rsidR="00B27FBC" w:rsidRPr="009C1905" w:rsidRDefault="00EE5559" w:rsidP="00EC36F3">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2340" w:type="dxa"/>
            <w:shd w:val="clear" w:color="auto" w:fill="525252" w:themeFill="accent3" w:themeFillShade="80"/>
          </w:tcPr>
          <w:p w14:paraId="4A6E7529" w14:textId="77777777" w:rsidR="00B27FBC" w:rsidRPr="009C1905" w:rsidRDefault="00EE5559" w:rsidP="00EC36F3">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260" w:type="dxa"/>
            <w:shd w:val="clear" w:color="auto" w:fill="525252" w:themeFill="accent3" w:themeFillShade="80"/>
          </w:tcPr>
          <w:p w14:paraId="0A916FA1" w14:textId="77777777" w:rsidR="00B27FBC" w:rsidRPr="009C1905" w:rsidRDefault="00EE5559" w:rsidP="00EC36F3">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1170" w:type="dxa"/>
            <w:shd w:val="clear" w:color="auto" w:fill="525252" w:themeFill="accent3" w:themeFillShade="80"/>
          </w:tcPr>
          <w:p w14:paraId="08741CC7" w14:textId="77777777" w:rsidR="00B27FBC" w:rsidRPr="009C1905" w:rsidRDefault="00EE5559" w:rsidP="00EC36F3">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1800" w:type="dxa"/>
            <w:shd w:val="clear" w:color="auto" w:fill="525252" w:themeFill="accent3" w:themeFillShade="80"/>
          </w:tcPr>
          <w:p w14:paraId="6980B4FD" w14:textId="77777777" w:rsidR="00B27FBC" w:rsidRPr="009C1905" w:rsidRDefault="00EE5559" w:rsidP="00EC36F3">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165" w:type="dxa"/>
            <w:shd w:val="clear" w:color="auto" w:fill="525252" w:themeFill="accent3" w:themeFillShade="80"/>
          </w:tcPr>
          <w:p w14:paraId="09AC3EAE" w14:textId="77777777" w:rsidR="00B27FBC" w:rsidRPr="009C1905" w:rsidRDefault="00EE5559" w:rsidP="00EC36F3">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75A4724F" w14:textId="77777777" w:rsidTr="004D376F">
        <w:trPr>
          <w:jc w:val="center"/>
        </w:trPr>
        <w:tc>
          <w:tcPr>
            <w:tcW w:w="1705" w:type="dxa"/>
          </w:tcPr>
          <w:p w14:paraId="3FC3152B" w14:textId="77777777" w:rsidR="00B27FBC" w:rsidRPr="009C1905" w:rsidRDefault="00EE5559" w:rsidP="00EC36F3">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2340" w:type="dxa"/>
          </w:tcPr>
          <w:p w14:paraId="3A0FE066"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Opens Vaccination Records from the Naraak home screen instead of switching between three platforms.</w:t>
            </w:r>
          </w:p>
        </w:tc>
        <w:tc>
          <w:tcPr>
            <w:tcW w:w="1260" w:type="dxa"/>
          </w:tcPr>
          <w:p w14:paraId="0E20715D"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Home card.</w:t>
            </w:r>
          </w:p>
        </w:tc>
        <w:tc>
          <w:tcPr>
            <w:tcW w:w="1170" w:type="dxa"/>
          </w:tcPr>
          <w:p w14:paraId="0DA9BB21"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Neutral.</w:t>
            </w:r>
          </w:p>
        </w:tc>
        <w:tc>
          <w:tcPr>
            <w:tcW w:w="1800" w:type="dxa"/>
          </w:tcPr>
          <w:p w14:paraId="437C9942"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PHC services fragmented across Sehati, MyGov, and the MOH website (systemic finding).</w:t>
            </w:r>
          </w:p>
        </w:tc>
        <w:tc>
          <w:tcPr>
            <w:tcW w:w="2165" w:type="dxa"/>
          </w:tcPr>
          <w:p w14:paraId="1E1062A1"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Single consolidated entry point for vaccination records within Naraak.</w:t>
            </w:r>
          </w:p>
        </w:tc>
      </w:tr>
      <w:tr w:rsidR="00B27FBC" w14:paraId="5102399D" w14:textId="77777777" w:rsidTr="004D376F">
        <w:trPr>
          <w:jc w:val="center"/>
        </w:trPr>
        <w:tc>
          <w:tcPr>
            <w:tcW w:w="1705" w:type="dxa"/>
          </w:tcPr>
          <w:p w14:paraId="40C226E7" w14:textId="77777777" w:rsidR="00B27FBC" w:rsidRPr="009C1905" w:rsidRDefault="00EE5559" w:rsidP="00EC36F3">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2340" w:type="dxa"/>
          </w:tcPr>
          <w:p w14:paraId="735B3C77"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Views complete vaccination history for self or a linked family member.</w:t>
            </w:r>
          </w:p>
        </w:tc>
        <w:tc>
          <w:tcPr>
            <w:tcW w:w="1260" w:type="dxa"/>
          </w:tcPr>
          <w:p w14:paraId="0E2B8530"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Vaccination history list.</w:t>
            </w:r>
          </w:p>
        </w:tc>
        <w:tc>
          <w:tcPr>
            <w:tcW w:w="1170" w:type="dxa"/>
          </w:tcPr>
          <w:p w14:paraId="36A141E7"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Confident.</w:t>
            </w:r>
          </w:p>
        </w:tc>
        <w:tc>
          <w:tcPr>
            <w:tcW w:w="1800" w:type="dxa"/>
          </w:tcPr>
          <w:p w14:paraId="636A0EFC"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Missing vaccination records not reflected in the system.</w:t>
            </w:r>
          </w:p>
        </w:tc>
        <w:tc>
          <w:tcPr>
            <w:tcW w:w="2165" w:type="dxa"/>
          </w:tcPr>
          <w:p w14:paraId="76CDD21A"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Comprehensive vaccination history display with missing-record flagging.</w:t>
            </w:r>
          </w:p>
        </w:tc>
      </w:tr>
      <w:tr w:rsidR="00B27FBC" w14:paraId="13FA06AB" w14:textId="77777777" w:rsidTr="004D376F">
        <w:trPr>
          <w:jc w:val="center"/>
        </w:trPr>
        <w:tc>
          <w:tcPr>
            <w:tcW w:w="1705" w:type="dxa"/>
          </w:tcPr>
          <w:p w14:paraId="5D6913C6" w14:textId="77777777" w:rsidR="00B27FBC" w:rsidRPr="009C1905" w:rsidRDefault="00EE5559" w:rsidP="00EC36F3">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2340" w:type="dxa"/>
          </w:tcPr>
          <w:p w14:paraId="232887AC"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Downloads a certificate or reports a missing record with a supporting document.</w:t>
            </w:r>
          </w:p>
        </w:tc>
        <w:tc>
          <w:tcPr>
            <w:tcW w:w="1260" w:type="dxa"/>
          </w:tcPr>
          <w:p w14:paraId="64E984CF"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Upload form.</w:t>
            </w:r>
          </w:p>
        </w:tc>
        <w:tc>
          <w:tcPr>
            <w:tcW w:w="1170" w:type="dxa"/>
          </w:tcPr>
          <w:p w14:paraId="6D98E34C"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Cautious (uploads previously unreliable).</w:t>
            </w:r>
          </w:p>
        </w:tc>
        <w:tc>
          <w:tcPr>
            <w:tcW w:w="1800" w:type="dxa"/>
          </w:tcPr>
          <w:p w14:paraId="1D54BC3E"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Uploading supporting documents not always successful; limited guidance on file type/size.</w:t>
            </w:r>
          </w:p>
        </w:tc>
        <w:tc>
          <w:tcPr>
            <w:tcW w:w="2165" w:type="dxa"/>
          </w:tcPr>
          <w:p w14:paraId="56C66413"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Validate file type and size up front with clear guidance before submission.</w:t>
            </w:r>
          </w:p>
        </w:tc>
      </w:tr>
      <w:tr w:rsidR="00B27FBC" w14:paraId="2E361C96" w14:textId="77777777" w:rsidTr="004D376F">
        <w:trPr>
          <w:jc w:val="center"/>
        </w:trPr>
        <w:tc>
          <w:tcPr>
            <w:tcW w:w="1705" w:type="dxa"/>
          </w:tcPr>
          <w:p w14:paraId="79DE98D2" w14:textId="77777777" w:rsidR="00B27FBC" w:rsidRPr="009C1905" w:rsidRDefault="00EE5559" w:rsidP="00EC36F3">
            <w:pPr>
              <w:rPr>
                <w:rFonts w:asciiTheme="majorBidi" w:hAnsiTheme="majorBidi" w:cstheme="majorBidi"/>
                <w:sz w:val="20"/>
                <w:szCs w:val="20"/>
              </w:rPr>
            </w:pPr>
            <w:r>
              <w:rPr>
                <w:rFonts w:asciiTheme="majorBidi" w:hAnsiTheme="majorBidi" w:cstheme="majorBidi"/>
                <w:color w:val="000000"/>
                <w:sz w:val="20"/>
                <w:szCs w:val="20"/>
              </w:rPr>
              <w:lastRenderedPageBreak/>
              <w:t>Confirmation / Completion</w:t>
            </w:r>
          </w:p>
        </w:tc>
        <w:tc>
          <w:tcPr>
            <w:tcW w:w="2340" w:type="dxa"/>
          </w:tcPr>
          <w:p w14:paraId="6B99B429"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Receives confirmation that the download or missing-record report was submitted.</w:t>
            </w:r>
          </w:p>
        </w:tc>
        <w:tc>
          <w:tcPr>
            <w:tcW w:w="1260" w:type="dxa"/>
          </w:tcPr>
          <w:p w14:paraId="02A17D1D"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Confirmation screen.</w:t>
            </w:r>
          </w:p>
        </w:tc>
        <w:tc>
          <w:tcPr>
            <w:tcW w:w="1170" w:type="dxa"/>
          </w:tcPr>
          <w:p w14:paraId="08496A86"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Reassured.</w:t>
            </w:r>
          </w:p>
        </w:tc>
        <w:tc>
          <w:tcPr>
            <w:tcW w:w="1800" w:type="dxa"/>
          </w:tcPr>
          <w:p w14:paraId="038857E0"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Frequent session timeouts cause loss of entered data (Heuristic + survey).</w:t>
            </w:r>
          </w:p>
        </w:tc>
        <w:tc>
          <w:tcPr>
            <w:tcW w:w="2165" w:type="dxa"/>
          </w:tcPr>
          <w:p w14:paraId="209FD188"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Atomic transactions with form-state persistence on timeout.</w:t>
            </w:r>
          </w:p>
        </w:tc>
      </w:tr>
      <w:tr w:rsidR="00B27FBC" w14:paraId="0F480471" w14:textId="77777777" w:rsidTr="004D376F">
        <w:trPr>
          <w:jc w:val="center"/>
        </w:trPr>
        <w:tc>
          <w:tcPr>
            <w:tcW w:w="1705" w:type="dxa"/>
          </w:tcPr>
          <w:p w14:paraId="6CF372B1" w14:textId="77777777" w:rsidR="00B27FBC" w:rsidRPr="009C1905" w:rsidRDefault="00EE5559" w:rsidP="00EC36F3">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2340" w:type="dxa"/>
          </w:tcPr>
          <w:p w14:paraId="5283E616"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Checks the status of a submitted missing-record report.</w:t>
            </w:r>
          </w:p>
        </w:tc>
        <w:tc>
          <w:tcPr>
            <w:tcW w:w="1260" w:type="dxa"/>
          </w:tcPr>
          <w:p w14:paraId="291EC883"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Status tracker / notification.</w:t>
            </w:r>
          </w:p>
        </w:tc>
        <w:tc>
          <w:tcPr>
            <w:tcW w:w="1170" w:type="dxa"/>
          </w:tcPr>
          <w:p w14:paraId="1CFF205C"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Informed.</w:t>
            </w:r>
          </w:p>
        </w:tc>
        <w:tc>
          <w:tcPr>
            <w:tcW w:w="1800" w:type="dxa"/>
          </w:tcPr>
          <w:p w14:paraId="028929F0"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System downtime without prior warning (Heuristic review).</w:t>
            </w:r>
          </w:p>
        </w:tc>
        <w:tc>
          <w:tcPr>
            <w:tcW w:w="2165" w:type="dxa"/>
          </w:tcPr>
          <w:p w14:paraId="631A9EB9" w14:textId="77777777" w:rsidR="00C23FEA" w:rsidRPr="009C1905" w:rsidRDefault="00D94934" w:rsidP="00EC36F3">
            <w:pPr>
              <w:rPr>
                <w:rFonts w:asciiTheme="majorBidi" w:hAnsiTheme="majorBidi" w:cstheme="majorBidi"/>
                <w:sz w:val="20"/>
                <w:szCs w:val="20"/>
              </w:rPr>
            </w:pPr>
            <w:r>
              <w:rPr>
                <w:rFonts w:asciiTheme="majorBidi" w:hAnsiTheme="majorBidi" w:cstheme="majorBidi"/>
                <w:sz w:val="20"/>
                <w:szCs w:val="20"/>
              </w:rPr>
              <w:t>99.5% availability target with planned-maintenance notifications.</w:t>
            </w:r>
          </w:p>
        </w:tc>
      </w:tr>
    </w:tbl>
    <w:p w14:paraId="58DF1660" w14:textId="77777777" w:rsidR="00B27FBC" w:rsidRPr="00E16092" w:rsidRDefault="00B27FBC">
      <w:pPr>
        <w:spacing w:after="160"/>
        <w:rPr>
          <w:rFonts w:asciiTheme="majorBidi" w:hAnsiTheme="majorBidi" w:cstheme="majorBidi"/>
        </w:rPr>
      </w:pPr>
    </w:p>
    <w:p w14:paraId="016A4AFA" w14:textId="77777777" w:rsidR="00B27FBC" w:rsidRPr="00E22FAF" w:rsidRDefault="00EE5559" w:rsidP="002121F7">
      <w:pPr>
        <w:pStyle w:val="heading30"/>
        <w:rPr>
          <w:rFonts w:asciiTheme="majorBidi" w:hAnsiTheme="majorBidi" w:cstheme="majorBidi"/>
          <w:color w:val="3B3838" w:themeColor="background2" w:themeShade="40"/>
        </w:rPr>
      </w:pPr>
      <w:r w:rsidRPr="00E22FAF">
        <w:rPr>
          <w:rFonts w:asciiTheme="majorBidi" w:hAnsiTheme="majorBidi" w:cstheme="majorBidi"/>
          <w:color w:val="3B3838" w:themeColor="background2" w:themeShade="40"/>
        </w:rPr>
        <w:t>Medical Reports &amp; Certificates</w:t>
      </w:r>
    </w:p>
    <w:tbl>
      <w:tblPr>
        <w:tblW w:w="104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15"/>
        <w:gridCol w:w="2250"/>
        <w:gridCol w:w="1260"/>
        <w:gridCol w:w="900"/>
        <w:gridCol w:w="2070"/>
        <w:gridCol w:w="2340"/>
      </w:tblGrid>
      <w:tr w:rsidR="00B27FBC" w:rsidRPr="009C1905" w14:paraId="00AFD194" w14:textId="77777777" w:rsidTr="00925900">
        <w:trPr>
          <w:jc w:val="center"/>
        </w:trPr>
        <w:tc>
          <w:tcPr>
            <w:tcW w:w="1615" w:type="dxa"/>
            <w:shd w:val="clear" w:color="auto" w:fill="525252" w:themeFill="accent3" w:themeFillShade="80"/>
          </w:tcPr>
          <w:p w14:paraId="65CB1416"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2250" w:type="dxa"/>
            <w:shd w:val="clear" w:color="auto" w:fill="525252" w:themeFill="accent3" w:themeFillShade="80"/>
          </w:tcPr>
          <w:p w14:paraId="3ACE83D5"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260" w:type="dxa"/>
            <w:shd w:val="clear" w:color="auto" w:fill="525252" w:themeFill="accent3" w:themeFillShade="80"/>
          </w:tcPr>
          <w:p w14:paraId="1FA460A4"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900" w:type="dxa"/>
            <w:shd w:val="clear" w:color="auto" w:fill="525252" w:themeFill="accent3" w:themeFillShade="80"/>
          </w:tcPr>
          <w:p w14:paraId="001C3A64"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2070" w:type="dxa"/>
            <w:shd w:val="clear" w:color="auto" w:fill="525252" w:themeFill="accent3" w:themeFillShade="80"/>
          </w:tcPr>
          <w:p w14:paraId="55F8B464"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340" w:type="dxa"/>
            <w:shd w:val="clear" w:color="auto" w:fill="525252" w:themeFill="accent3" w:themeFillShade="80"/>
          </w:tcPr>
          <w:p w14:paraId="412D44A9"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rsidRPr="009C1905" w14:paraId="1DD76D19" w14:textId="77777777" w:rsidTr="00925900">
        <w:trPr>
          <w:jc w:val="center"/>
        </w:trPr>
        <w:tc>
          <w:tcPr>
            <w:tcW w:w="1615" w:type="dxa"/>
          </w:tcPr>
          <w:p w14:paraId="7407C77F"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2250" w:type="dxa"/>
          </w:tcPr>
          <w:p w14:paraId="697D3DD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Opens Medical Reports &amp; Certificates from the Naraak home screen.</w:t>
            </w:r>
          </w:p>
        </w:tc>
        <w:tc>
          <w:tcPr>
            <w:tcW w:w="1260" w:type="dxa"/>
          </w:tcPr>
          <w:p w14:paraId="04BA12F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Home card.</w:t>
            </w:r>
          </w:p>
        </w:tc>
        <w:tc>
          <w:tcPr>
            <w:tcW w:w="900" w:type="dxa"/>
          </w:tcPr>
          <w:p w14:paraId="71752CA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Neutral.</w:t>
            </w:r>
          </w:p>
        </w:tc>
        <w:tc>
          <w:tcPr>
            <w:tcW w:w="2070" w:type="dxa"/>
          </w:tcPr>
          <w:p w14:paraId="373E9D4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Patients want ‘easier access to medical reports and vaccination records’ (P24).</w:t>
            </w:r>
          </w:p>
        </w:tc>
        <w:tc>
          <w:tcPr>
            <w:tcW w:w="2340" w:type="dxa"/>
          </w:tcPr>
          <w:p w14:paraId="7824261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One place for lab, radiology, and general clinic reports instead of three platforms.</w:t>
            </w:r>
          </w:p>
        </w:tc>
      </w:tr>
      <w:tr w:rsidR="00B27FBC" w:rsidRPr="009C1905" w14:paraId="2AF523C1" w14:textId="77777777" w:rsidTr="00925900">
        <w:trPr>
          <w:jc w:val="center"/>
        </w:trPr>
        <w:tc>
          <w:tcPr>
            <w:tcW w:w="1615" w:type="dxa"/>
          </w:tcPr>
          <w:p w14:paraId="6C81190B"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2250" w:type="dxa"/>
          </w:tcPr>
          <w:p w14:paraId="2FAAA758" w14:textId="5B3B9905" w:rsidR="00C23FEA" w:rsidRPr="00321AB6" w:rsidRDefault="00D94934">
            <w:pPr>
              <w:rPr>
                <w:rFonts w:asciiTheme="majorBidi" w:hAnsiTheme="majorBidi" w:cstheme="majorBidi"/>
                <w:sz w:val="20"/>
                <w:szCs w:val="20"/>
              </w:rPr>
            </w:pPr>
            <w:r>
              <w:rPr>
                <w:rFonts w:asciiTheme="majorBidi" w:hAnsiTheme="majorBidi" w:cstheme="majorBidi"/>
                <w:sz w:val="20"/>
                <w:szCs w:val="20"/>
              </w:rPr>
              <w:t>Picks a category first</w:t>
            </w:r>
            <w:r w:rsidR="00047829">
              <w:rPr>
                <w:rFonts w:asciiTheme="majorBidi" w:hAnsiTheme="majorBidi" w:cstheme="majorBidi"/>
                <w:sz w:val="20"/>
                <w:szCs w:val="20"/>
              </w:rPr>
              <w:t xml:space="preserve"> (</w:t>
            </w:r>
            <w:r>
              <w:rPr>
                <w:rFonts w:asciiTheme="majorBidi" w:hAnsiTheme="majorBidi" w:cstheme="majorBidi"/>
                <w:sz w:val="20"/>
                <w:szCs w:val="20"/>
              </w:rPr>
              <w:t>Laboratory, Radiology, or General Clinic</w:t>
            </w:r>
            <w:r w:rsidR="00047829">
              <w:rPr>
                <w:rFonts w:asciiTheme="majorBidi" w:hAnsiTheme="majorBidi" w:cstheme="majorBidi"/>
                <w:sz w:val="20"/>
                <w:szCs w:val="20"/>
              </w:rPr>
              <w:t>).</w:t>
            </w:r>
          </w:p>
        </w:tc>
        <w:tc>
          <w:tcPr>
            <w:tcW w:w="1260" w:type="dxa"/>
          </w:tcPr>
          <w:p w14:paraId="40E2A79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Category selector.</w:t>
            </w:r>
          </w:p>
        </w:tc>
        <w:tc>
          <w:tcPr>
            <w:tcW w:w="900" w:type="dxa"/>
          </w:tcPr>
          <w:p w14:paraId="524551A2"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Guided.</w:t>
            </w:r>
          </w:p>
        </w:tc>
        <w:tc>
          <w:tcPr>
            <w:tcW w:w="2070" w:type="dxa"/>
          </w:tcPr>
          <w:p w14:paraId="485989A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Consultant name entered as text with no category filter.</w:t>
            </w:r>
          </w:p>
        </w:tc>
        <w:tc>
          <w:tcPr>
            <w:tcW w:w="2340" w:type="dxa"/>
          </w:tcPr>
          <w:p w14:paraId="2E0257F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Category-first flow before consultant selection.</w:t>
            </w:r>
          </w:p>
        </w:tc>
      </w:tr>
      <w:tr w:rsidR="00B27FBC" w:rsidRPr="009C1905" w14:paraId="61F77A6D" w14:textId="77777777" w:rsidTr="00925900">
        <w:trPr>
          <w:jc w:val="center"/>
        </w:trPr>
        <w:tc>
          <w:tcPr>
            <w:tcW w:w="1615" w:type="dxa"/>
          </w:tcPr>
          <w:p w14:paraId="19695D1C"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2250" w:type="dxa"/>
          </w:tcPr>
          <w:p w14:paraId="7A25C54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Selects the consultant from a searchable dropdown of doctors seen in that category, instead of typing a name from memory.</w:t>
            </w:r>
          </w:p>
        </w:tc>
        <w:tc>
          <w:tcPr>
            <w:tcW w:w="1260" w:type="dxa"/>
          </w:tcPr>
          <w:p w14:paraId="160E00EC"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Searchable consultant dropdown.</w:t>
            </w:r>
          </w:p>
        </w:tc>
        <w:tc>
          <w:tcPr>
            <w:tcW w:w="900" w:type="dxa"/>
          </w:tcPr>
          <w:p w14:paraId="32462631"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Confident (no more guessing spelling).</w:t>
            </w:r>
          </w:p>
        </w:tc>
        <w:tc>
          <w:tcPr>
            <w:tcW w:w="2070" w:type="dxa"/>
          </w:tcPr>
          <w:p w14:paraId="4833F214"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No past-visit lookup; free-text entry is error-prone.</w:t>
            </w:r>
          </w:p>
        </w:tc>
        <w:tc>
          <w:tcPr>
            <w:tcW w:w="2340" w:type="dxa"/>
          </w:tcPr>
          <w:p w14:paraId="0BDABFA9"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Searchable dropdown populated from the patient's visit history.</w:t>
            </w:r>
          </w:p>
        </w:tc>
      </w:tr>
      <w:tr w:rsidR="00B27FBC" w:rsidRPr="009C1905" w14:paraId="4083B463" w14:textId="77777777" w:rsidTr="00925900">
        <w:trPr>
          <w:jc w:val="center"/>
        </w:trPr>
        <w:tc>
          <w:tcPr>
            <w:tcW w:w="1615" w:type="dxa"/>
          </w:tcPr>
          <w:p w14:paraId="6E20A51A"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2250" w:type="dxa"/>
          </w:tcPr>
          <w:p w14:paraId="756AB9CC"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Submits the report request or directly downloads an available lab/radiology result.</w:t>
            </w:r>
          </w:p>
        </w:tc>
        <w:tc>
          <w:tcPr>
            <w:tcW w:w="1260" w:type="dxa"/>
          </w:tcPr>
          <w:p w14:paraId="1A66C1EB"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Download screen.</w:t>
            </w:r>
          </w:p>
        </w:tc>
        <w:tc>
          <w:tcPr>
            <w:tcW w:w="900" w:type="dxa"/>
          </w:tcPr>
          <w:p w14:paraId="732A231E"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Satisfied.</w:t>
            </w:r>
          </w:p>
        </w:tc>
        <w:tc>
          <w:tcPr>
            <w:tcW w:w="2070" w:type="dxa"/>
          </w:tcPr>
          <w:p w14:paraId="3292326E"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 xml:space="preserve">Lab and radiology results not downloadable through the app </w:t>
            </w:r>
            <w:r>
              <w:rPr>
                <w:rFonts w:asciiTheme="majorBidi" w:hAnsiTheme="majorBidi" w:cstheme="majorBidi"/>
                <w:sz w:val="18"/>
                <w:szCs w:val="18"/>
              </w:rPr>
              <w:t>(P6, P32, P36 — Rank #4).</w:t>
            </w:r>
          </w:p>
        </w:tc>
        <w:tc>
          <w:tcPr>
            <w:tcW w:w="2340" w:type="dxa"/>
          </w:tcPr>
          <w:p w14:paraId="2DA57B9B"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Support direct in-app download of lab and radiology results.</w:t>
            </w:r>
          </w:p>
        </w:tc>
      </w:tr>
      <w:tr w:rsidR="00B27FBC" w:rsidRPr="009C1905" w14:paraId="33E7D7AC" w14:textId="77777777" w:rsidTr="00925900">
        <w:trPr>
          <w:jc w:val="center"/>
        </w:trPr>
        <w:tc>
          <w:tcPr>
            <w:tcW w:w="1615" w:type="dxa"/>
          </w:tcPr>
          <w:p w14:paraId="17AC13F5"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2250" w:type="dxa"/>
          </w:tcPr>
          <w:p w14:paraId="3F86574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Receives a notification when a requested report or medical excuse is ready.</w:t>
            </w:r>
          </w:p>
        </w:tc>
        <w:tc>
          <w:tcPr>
            <w:tcW w:w="1260" w:type="dxa"/>
          </w:tcPr>
          <w:p w14:paraId="1FCE036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Notification.</w:t>
            </w:r>
          </w:p>
        </w:tc>
        <w:tc>
          <w:tcPr>
            <w:tcW w:w="900" w:type="dxa"/>
          </w:tcPr>
          <w:p w14:paraId="3D652F08"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Reassured.</w:t>
            </w:r>
          </w:p>
        </w:tc>
        <w:tc>
          <w:tcPr>
            <w:tcW w:w="2070" w:type="dxa"/>
          </w:tcPr>
          <w:p w14:paraId="6DCA0A9D"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Medical excuses and certificates are difficult to obtain digitally (P3).</w:t>
            </w:r>
          </w:p>
        </w:tc>
        <w:tc>
          <w:tcPr>
            <w:tcW w:w="2340" w:type="dxa"/>
          </w:tcPr>
          <w:p w14:paraId="7B06188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Simplified digital request-to-issue flow with status visibility.</w:t>
            </w:r>
          </w:p>
        </w:tc>
      </w:tr>
    </w:tbl>
    <w:p w14:paraId="6049B939" w14:textId="77777777" w:rsidR="00B27FBC" w:rsidRPr="00E16092" w:rsidRDefault="00B27FBC">
      <w:pPr>
        <w:spacing w:after="160"/>
        <w:rPr>
          <w:rFonts w:asciiTheme="majorBidi" w:hAnsiTheme="majorBidi" w:cstheme="majorBidi"/>
        </w:rPr>
      </w:pPr>
    </w:p>
    <w:p w14:paraId="0753B473" w14:textId="77777777" w:rsidR="00B27FBC" w:rsidRPr="007C6F2C" w:rsidRDefault="03793CEA" w:rsidP="002121F7">
      <w:pPr>
        <w:pStyle w:val="heading30"/>
        <w:rPr>
          <w:rFonts w:asciiTheme="majorBidi" w:hAnsiTheme="majorBidi" w:cstheme="majorBidi"/>
          <w:color w:val="3B3838" w:themeColor="background2" w:themeShade="40"/>
        </w:rPr>
      </w:pPr>
      <w:r w:rsidRPr="007C6F2C">
        <w:rPr>
          <w:rFonts w:asciiTheme="majorBidi" w:hAnsiTheme="majorBidi" w:cstheme="majorBidi"/>
          <w:color w:val="3B3838" w:themeColor="background2" w:themeShade="40"/>
        </w:rPr>
        <w:t>Sehati Card Request for Newborns</w:t>
      </w:r>
    </w:p>
    <w:tbl>
      <w:tblPr>
        <w:tblW w:w="103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4"/>
        <w:gridCol w:w="2271"/>
        <w:gridCol w:w="1350"/>
        <w:gridCol w:w="900"/>
        <w:gridCol w:w="1980"/>
        <w:gridCol w:w="2340"/>
      </w:tblGrid>
      <w:tr w:rsidR="00B27FBC" w14:paraId="35297949" w14:textId="77777777" w:rsidTr="007C6F2C">
        <w:trPr>
          <w:jc w:val="center"/>
        </w:trPr>
        <w:tc>
          <w:tcPr>
            <w:tcW w:w="1504" w:type="dxa"/>
            <w:shd w:val="clear" w:color="auto" w:fill="525252" w:themeFill="accent3" w:themeFillShade="80"/>
          </w:tcPr>
          <w:p w14:paraId="313E531B"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2271" w:type="dxa"/>
            <w:shd w:val="clear" w:color="auto" w:fill="525252" w:themeFill="accent3" w:themeFillShade="80"/>
          </w:tcPr>
          <w:p w14:paraId="3F06F68B"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350" w:type="dxa"/>
            <w:shd w:val="clear" w:color="auto" w:fill="525252" w:themeFill="accent3" w:themeFillShade="80"/>
          </w:tcPr>
          <w:p w14:paraId="092D1422"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900" w:type="dxa"/>
            <w:shd w:val="clear" w:color="auto" w:fill="525252" w:themeFill="accent3" w:themeFillShade="80"/>
          </w:tcPr>
          <w:p w14:paraId="216A0377"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1980" w:type="dxa"/>
            <w:shd w:val="clear" w:color="auto" w:fill="525252" w:themeFill="accent3" w:themeFillShade="80"/>
          </w:tcPr>
          <w:p w14:paraId="7B13BF06"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340" w:type="dxa"/>
            <w:shd w:val="clear" w:color="auto" w:fill="525252" w:themeFill="accent3" w:themeFillShade="80"/>
          </w:tcPr>
          <w:p w14:paraId="3F943E5E"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5A3810AA" w14:textId="77777777" w:rsidTr="007C6F2C">
        <w:trPr>
          <w:jc w:val="center"/>
        </w:trPr>
        <w:tc>
          <w:tcPr>
            <w:tcW w:w="1504" w:type="dxa"/>
          </w:tcPr>
          <w:p w14:paraId="131EB6E5"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2271" w:type="dxa"/>
          </w:tcPr>
          <w:p w14:paraId="1C5B2CB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Opens ‘Newborn Sehati Card’ from a Family section after logging in, instead of navigating the MOH website.</w:t>
            </w:r>
          </w:p>
        </w:tc>
        <w:tc>
          <w:tcPr>
            <w:tcW w:w="1350" w:type="dxa"/>
          </w:tcPr>
          <w:p w14:paraId="70CEFA7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Home / family card.</w:t>
            </w:r>
          </w:p>
        </w:tc>
        <w:tc>
          <w:tcPr>
            <w:tcW w:w="900" w:type="dxa"/>
          </w:tcPr>
          <w:p w14:paraId="4F6B717C"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Hopeful (new parent).</w:t>
            </w:r>
          </w:p>
        </w:tc>
        <w:tc>
          <w:tcPr>
            <w:tcW w:w="1980" w:type="dxa"/>
          </w:tcPr>
          <w:p w14:paraId="67ED7C2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Service is currently only reachable via a separate MOH website login.</w:t>
            </w:r>
          </w:p>
        </w:tc>
        <w:tc>
          <w:tcPr>
            <w:tcW w:w="2340" w:type="dxa"/>
          </w:tcPr>
          <w:p w14:paraId="1CC2049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Direct, discoverable in-app entry point for new parents.</w:t>
            </w:r>
          </w:p>
        </w:tc>
      </w:tr>
      <w:tr w:rsidR="00B27FBC" w14:paraId="345C162E" w14:textId="77777777" w:rsidTr="007C6F2C">
        <w:trPr>
          <w:jc w:val="center"/>
        </w:trPr>
        <w:tc>
          <w:tcPr>
            <w:tcW w:w="1504" w:type="dxa"/>
          </w:tcPr>
          <w:p w14:paraId="33E43FD9"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2271" w:type="dxa"/>
          </w:tcPr>
          <w:p w14:paraId="5672257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Starts the request and sees newborn and parent CPR fields already partially completed.</w:t>
            </w:r>
          </w:p>
        </w:tc>
        <w:tc>
          <w:tcPr>
            <w:tcW w:w="1350" w:type="dxa"/>
          </w:tcPr>
          <w:p w14:paraId="741565C8"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Pre-filled request form.</w:t>
            </w:r>
          </w:p>
        </w:tc>
        <w:tc>
          <w:tcPr>
            <w:tcW w:w="900" w:type="dxa"/>
          </w:tcPr>
          <w:p w14:paraId="73EE9207"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Pleasantly surprised.</w:t>
            </w:r>
          </w:p>
        </w:tc>
        <w:tc>
          <w:tcPr>
            <w:tcW w:w="1980" w:type="dxa"/>
          </w:tcPr>
          <w:p w14:paraId="226517CC"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Newborn, father, and mother CPR entered manually with nothing pre-filled.</w:t>
            </w:r>
          </w:p>
        </w:tc>
        <w:tc>
          <w:tcPr>
            <w:tcW w:w="2340" w:type="dxa"/>
          </w:tcPr>
          <w:p w14:paraId="1B4EAD53"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Auto-populate newborn and parent details from CIO birth-registry data.</w:t>
            </w:r>
          </w:p>
        </w:tc>
      </w:tr>
      <w:tr w:rsidR="00B27FBC" w14:paraId="1DD2EC65" w14:textId="77777777" w:rsidTr="007C6F2C">
        <w:trPr>
          <w:jc w:val="center"/>
        </w:trPr>
        <w:tc>
          <w:tcPr>
            <w:tcW w:w="1504" w:type="dxa"/>
          </w:tcPr>
          <w:p w14:paraId="4BCBB20F"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2271" w:type="dxa"/>
          </w:tcPr>
          <w:p w14:paraId="607AD10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Confirms contact details and residential block, then submits.</w:t>
            </w:r>
          </w:p>
        </w:tc>
        <w:tc>
          <w:tcPr>
            <w:tcW w:w="1350" w:type="dxa"/>
          </w:tcPr>
          <w:p w14:paraId="62B0C7E3"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Short confirmation step.</w:t>
            </w:r>
          </w:p>
        </w:tc>
        <w:tc>
          <w:tcPr>
            <w:tcW w:w="900" w:type="dxa"/>
          </w:tcPr>
          <w:p w14:paraId="32F135F8"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Efficient.</w:t>
            </w:r>
          </w:p>
        </w:tc>
        <w:tc>
          <w:tcPr>
            <w:tcW w:w="1980" w:type="dxa"/>
          </w:tcPr>
          <w:p w14:paraId="6AB0312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 xml:space="preserve">Nearly all users who attempted this service hit a problem </w:t>
            </w:r>
            <w:r>
              <w:rPr>
                <w:rFonts w:asciiTheme="majorBidi" w:hAnsiTheme="majorBidi" w:cstheme="majorBidi"/>
                <w:sz w:val="18"/>
                <w:szCs w:val="18"/>
              </w:rPr>
              <w:t>(3/74 flagged, from a small base)</w:t>
            </w:r>
            <w:r>
              <w:rPr>
                <w:rFonts w:asciiTheme="majorBidi" w:hAnsiTheme="majorBidi" w:cstheme="majorBidi"/>
                <w:sz w:val="20"/>
                <w:szCs w:val="20"/>
              </w:rPr>
              <w:t>.</w:t>
            </w:r>
          </w:p>
        </w:tc>
        <w:tc>
          <w:tcPr>
            <w:tcW w:w="2340" w:type="dxa"/>
          </w:tcPr>
          <w:p w14:paraId="045A78A4"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Streamlined, mostly pre-filled request in two steps instead of a long manual form.</w:t>
            </w:r>
          </w:p>
        </w:tc>
      </w:tr>
      <w:tr w:rsidR="00B27FBC" w14:paraId="433E71C2" w14:textId="77777777" w:rsidTr="007C6F2C">
        <w:trPr>
          <w:jc w:val="center"/>
        </w:trPr>
        <w:tc>
          <w:tcPr>
            <w:tcW w:w="1504" w:type="dxa"/>
          </w:tcPr>
          <w:p w14:paraId="3FC396BD"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2271" w:type="dxa"/>
          </w:tcPr>
          <w:p w14:paraId="4D7AA567"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Sees a clear ‘Request Submitted’ status instead of a blank ‘No Request Found’ screen.</w:t>
            </w:r>
          </w:p>
        </w:tc>
        <w:tc>
          <w:tcPr>
            <w:tcW w:w="1350" w:type="dxa"/>
          </w:tcPr>
          <w:p w14:paraId="75284AF7"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Status screen.</w:t>
            </w:r>
          </w:p>
        </w:tc>
        <w:tc>
          <w:tcPr>
            <w:tcW w:w="900" w:type="dxa"/>
          </w:tcPr>
          <w:p w14:paraId="25D0CAD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Reassured.</w:t>
            </w:r>
          </w:p>
        </w:tc>
        <w:tc>
          <w:tcPr>
            <w:tcW w:w="1980" w:type="dxa"/>
          </w:tcPr>
          <w:p w14:paraId="56014263"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No status tracking after submission (Heuristic review).</w:t>
            </w:r>
          </w:p>
        </w:tc>
        <w:tc>
          <w:tcPr>
            <w:tcW w:w="2340" w:type="dxa"/>
          </w:tcPr>
          <w:p w14:paraId="095CABFB"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Request-status tracking: submitted → processing → issued.</w:t>
            </w:r>
          </w:p>
        </w:tc>
      </w:tr>
      <w:tr w:rsidR="00B27FBC" w14:paraId="3DBB729E" w14:textId="77777777" w:rsidTr="007C6F2C">
        <w:trPr>
          <w:jc w:val="center"/>
        </w:trPr>
        <w:tc>
          <w:tcPr>
            <w:tcW w:w="1504" w:type="dxa"/>
          </w:tcPr>
          <w:p w14:paraId="4D9EF472"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2271" w:type="dxa"/>
          </w:tcPr>
          <w:p w14:paraId="6614928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Is notified once the card has been issued.</w:t>
            </w:r>
          </w:p>
        </w:tc>
        <w:tc>
          <w:tcPr>
            <w:tcW w:w="1350" w:type="dxa"/>
          </w:tcPr>
          <w:p w14:paraId="3E453794"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Push/SMS notification.</w:t>
            </w:r>
          </w:p>
        </w:tc>
        <w:tc>
          <w:tcPr>
            <w:tcW w:w="900" w:type="dxa"/>
          </w:tcPr>
          <w:p w14:paraId="00720502"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Relieved.</w:t>
            </w:r>
          </w:p>
        </w:tc>
        <w:tc>
          <w:tcPr>
            <w:tcW w:w="1980" w:type="dxa"/>
          </w:tcPr>
          <w:p w14:paraId="3136C1D8"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No visibility once a request is submitted.</w:t>
            </w:r>
          </w:p>
        </w:tc>
        <w:tc>
          <w:tcPr>
            <w:tcW w:w="2340" w:type="dxa"/>
          </w:tcPr>
          <w:p w14:paraId="1CB74414"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Automatic notification when the newborn Sehati Card is issued.</w:t>
            </w:r>
          </w:p>
        </w:tc>
      </w:tr>
    </w:tbl>
    <w:p w14:paraId="5B28F432" w14:textId="77777777" w:rsidR="00F3581B" w:rsidRDefault="00F3581B">
      <w:pPr>
        <w:pStyle w:val="heading30"/>
        <w:rPr>
          <w:rFonts w:asciiTheme="majorBidi" w:hAnsiTheme="majorBidi" w:cstheme="majorBidi"/>
          <w:rtl/>
        </w:rPr>
      </w:pPr>
    </w:p>
    <w:p w14:paraId="5475C562" w14:textId="705DD203" w:rsidR="00B27FBC" w:rsidRPr="00C6536D" w:rsidRDefault="00EE5559" w:rsidP="00B42CFD">
      <w:pPr>
        <w:pStyle w:val="heading30"/>
        <w:rPr>
          <w:rFonts w:asciiTheme="majorBidi" w:hAnsiTheme="majorBidi" w:cstheme="majorBidi"/>
          <w:color w:val="3B3838" w:themeColor="background2" w:themeShade="40"/>
        </w:rPr>
      </w:pPr>
      <w:r w:rsidRPr="00C6536D">
        <w:rPr>
          <w:rFonts w:asciiTheme="majorBidi" w:hAnsiTheme="majorBidi" w:cstheme="majorBidi"/>
          <w:color w:val="3B3838" w:themeColor="background2" w:themeShade="40"/>
        </w:rPr>
        <w:t>Electronic Hajj Certificate</w:t>
      </w:r>
    </w:p>
    <w:tbl>
      <w:tblPr>
        <w:tblW w:w="101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35"/>
        <w:gridCol w:w="2074"/>
        <w:gridCol w:w="1210"/>
        <w:gridCol w:w="1306"/>
        <w:gridCol w:w="1805"/>
        <w:gridCol w:w="2340"/>
      </w:tblGrid>
      <w:tr w:rsidR="00B27FBC" w14:paraId="2396412E" w14:textId="77777777" w:rsidTr="003C6EA9">
        <w:trPr>
          <w:jc w:val="center"/>
        </w:trPr>
        <w:tc>
          <w:tcPr>
            <w:tcW w:w="1435" w:type="dxa"/>
            <w:shd w:val="clear" w:color="auto" w:fill="525252" w:themeFill="accent3" w:themeFillShade="80"/>
          </w:tcPr>
          <w:p w14:paraId="45222EBF"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2074" w:type="dxa"/>
            <w:shd w:val="clear" w:color="auto" w:fill="525252" w:themeFill="accent3" w:themeFillShade="80"/>
          </w:tcPr>
          <w:p w14:paraId="4B682FAD"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210" w:type="dxa"/>
            <w:shd w:val="clear" w:color="auto" w:fill="525252" w:themeFill="accent3" w:themeFillShade="80"/>
          </w:tcPr>
          <w:p w14:paraId="76F9D4F7"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1306" w:type="dxa"/>
            <w:shd w:val="clear" w:color="auto" w:fill="525252" w:themeFill="accent3" w:themeFillShade="80"/>
          </w:tcPr>
          <w:p w14:paraId="696BEEC1"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1805" w:type="dxa"/>
            <w:shd w:val="clear" w:color="auto" w:fill="525252" w:themeFill="accent3" w:themeFillShade="80"/>
          </w:tcPr>
          <w:p w14:paraId="6CB35906"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340" w:type="dxa"/>
            <w:shd w:val="clear" w:color="auto" w:fill="525252" w:themeFill="accent3" w:themeFillShade="80"/>
          </w:tcPr>
          <w:p w14:paraId="376B1F23" w14:textId="77777777" w:rsidR="00B27FBC" w:rsidRPr="00321AB6"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7AF8BD32" w14:textId="77777777" w:rsidTr="003C6EA9">
        <w:trPr>
          <w:jc w:val="center"/>
        </w:trPr>
        <w:tc>
          <w:tcPr>
            <w:tcW w:w="1435" w:type="dxa"/>
          </w:tcPr>
          <w:p w14:paraId="564F55C8"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2074" w:type="dxa"/>
          </w:tcPr>
          <w:p w14:paraId="3C9AABDA"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Opens the Hajj Certificate service and sees an explanation of the in-person prerequisite before starting anything.</w:t>
            </w:r>
          </w:p>
        </w:tc>
        <w:tc>
          <w:tcPr>
            <w:tcW w:w="1210" w:type="dxa"/>
          </w:tcPr>
          <w:p w14:paraId="14BFAE01"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Service information screen.</w:t>
            </w:r>
          </w:p>
        </w:tc>
        <w:tc>
          <w:tcPr>
            <w:tcW w:w="1306" w:type="dxa"/>
          </w:tcPr>
          <w:p w14:paraId="18830DBE"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Informed, not confused.</w:t>
            </w:r>
          </w:p>
        </w:tc>
        <w:tc>
          <w:tcPr>
            <w:tcW w:w="1805" w:type="dxa"/>
          </w:tcPr>
          <w:p w14:paraId="76B3006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Doctor-visit prerequisite not communicated to the user before submission.</w:t>
            </w:r>
          </w:p>
        </w:tc>
        <w:tc>
          <w:tcPr>
            <w:tcW w:w="2340" w:type="dxa"/>
          </w:tcPr>
          <w:p w14:paraId="4C2322BE"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Clearly state that the certificate must first be requested in person from the health center doctor.</w:t>
            </w:r>
          </w:p>
        </w:tc>
      </w:tr>
      <w:tr w:rsidR="00B27FBC" w14:paraId="6C87CFC5" w14:textId="77777777" w:rsidTr="003C6EA9">
        <w:trPr>
          <w:jc w:val="center"/>
        </w:trPr>
        <w:tc>
          <w:tcPr>
            <w:tcW w:w="1435" w:type="dxa"/>
          </w:tcPr>
          <w:p w14:paraId="337F0FC4"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2074" w:type="dxa"/>
          </w:tcPr>
          <w:p w14:paraId="2C8C9B8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If eligible, initiates the certificate request.</w:t>
            </w:r>
          </w:p>
        </w:tc>
        <w:tc>
          <w:tcPr>
            <w:tcW w:w="1210" w:type="dxa"/>
          </w:tcPr>
          <w:p w14:paraId="2938901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Request screen.</w:t>
            </w:r>
          </w:p>
        </w:tc>
        <w:tc>
          <w:tcPr>
            <w:tcW w:w="1306" w:type="dxa"/>
          </w:tcPr>
          <w:p w14:paraId="79FDC09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Cautious.</w:t>
            </w:r>
          </w:p>
        </w:tc>
        <w:tc>
          <w:tcPr>
            <w:tcW w:w="1805" w:type="dxa"/>
          </w:tcPr>
          <w:p w14:paraId="16D1433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Service reported as fully non-functional by multiple users (P41, P57).</w:t>
            </w:r>
          </w:p>
        </w:tc>
        <w:tc>
          <w:tcPr>
            <w:tcW w:w="2340" w:type="dxa"/>
          </w:tcPr>
          <w:p w14:paraId="750C1B7F"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Improved, specific error messages for failed requests.</w:t>
            </w:r>
          </w:p>
        </w:tc>
      </w:tr>
      <w:tr w:rsidR="00B27FBC" w14:paraId="68693A86" w14:textId="77777777" w:rsidTr="003C6EA9">
        <w:trPr>
          <w:jc w:val="center"/>
        </w:trPr>
        <w:tc>
          <w:tcPr>
            <w:tcW w:w="1435" w:type="dxa"/>
          </w:tcPr>
          <w:p w14:paraId="313AA37E"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2074" w:type="dxa"/>
          </w:tcPr>
          <w:p w14:paraId="319ED40B"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Tracks certificate generation progress.</w:t>
            </w:r>
          </w:p>
        </w:tc>
        <w:tc>
          <w:tcPr>
            <w:tcW w:w="1210" w:type="dxa"/>
          </w:tcPr>
          <w:p w14:paraId="35397779"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Status tracker.</w:t>
            </w:r>
          </w:p>
        </w:tc>
        <w:tc>
          <w:tcPr>
            <w:tcW w:w="1306" w:type="dxa"/>
          </w:tcPr>
          <w:p w14:paraId="78A92FC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Patient (knows what is happening).</w:t>
            </w:r>
          </w:p>
        </w:tc>
        <w:tc>
          <w:tcPr>
            <w:tcW w:w="1805" w:type="dxa"/>
          </w:tcPr>
          <w:p w14:paraId="0D99CDF1"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No visibility into certificate generation progress.</w:t>
            </w:r>
          </w:p>
        </w:tc>
        <w:tc>
          <w:tcPr>
            <w:tcW w:w="2340" w:type="dxa"/>
          </w:tcPr>
          <w:p w14:paraId="607E4D52"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Request-status tracking: submitted → processing → ready.</w:t>
            </w:r>
          </w:p>
        </w:tc>
      </w:tr>
      <w:tr w:rsidR="00B27FBC" w14:paraId="715699CD" w14:textId="77777777" w:rsidTr="003C6EA9">
        <w:trPr>
          <w:jc w:val="center"/>
        </w:trPr>
        <w:tc>
          <w:tcPr>
            <w:tcW w:w="1435" w:type="dxa"/>
          </w:tcPr>
          <w:p w14:paraId="27F70A90"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2074" w:type="dxa"/>
          </w:tcPr>
          <w:p w14:paraId="4B5CEEA9"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Downloads the certificate with its verified QR code.</w:t>
            </w:r>
          </w:p>
        </w:tc>
        <w:tc>
          <w:tcPr>
            <w:tcW w:w="1210" w:type="dxa"/>
          </w:tcPr>
          <w:p w14:paraId="473C93A6"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Download / print screen.</w:t>
            </w:r>
          </w:p>
        </w:tc>
        <w:tc>
          <w:tcPr>
            <w:tcW w:w="1306" w:type="dxa"/>
          </w:tcPr>
          <w:p w14:paraId="79F9215E"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Satisfied.</w:t>
            </w:r>
          </w:p>
        </w:tc>
        <w:tc>
          <w:tcPr>
            <w:tcW w:w="1805" w:type="dxa"/>
          </w:tcPr>
          <w:p w14:paraId="6581F9B9"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Pop-up blocker requirement is easy to miss.</w:t>
            </w:r>
          </w:p>
        </w:tc>
        <w:tc>
          <w:tcPr>
            <w:tcW w:w="2340" w:type="dxa"/>
          </w:tcPr>
          <w:p w14:paraId="465621AC" w14:textId="77777777" w:rsidR="00C23FEA" w:rsidRPr="00321AB6" w:rsidRDefault="00D94934">
            <w:pPr>
              <w:rPr>
                <w:rFonts w:asciiTheme="majorBidi" w:hAnsiTheme="majorBidi" w:cstheme="majorBidi"/>
                <w:sz w:val="20"/>
                <w:szCs w:val="20"/>
                <w:rtl/>
                <w:lang w:bidi="ar-BH"/>
              </w:rPr>
            </w:pPr>
            <w:r>
              <w:rPr>
                <w:rFonts w:asciiTheme="majorBidi" w:hAnsiTheme="majorBidi" w:cstheme="majorBidi"/>
                <w:sz w:val="20"/>
                <w:szCs w:val="20"/>
              </w:rPr>
              <w:t>In-app download guidance shown before certificate generation.</w:t>
            </w:r>
          </w:p>
        </w:tc>
      </w:tr>
      <w:tr w:rsidR="00B27FBC" w14:paraId="559D35BC" w14:textId="77777777" w:rsidTr="003C6EA9">
        <w:trPr>
          <w:jc w:val="center"/>
        </w:trPr>
        <w:tc>
          <w:tcPr>
            <w:tcW w:w="1435" w:type="dxa"/>
          </w:tcPr>
          <w:p w14:paraId="225730E8" w14:textId="77777777" w:rsidR="00B27FBC" w:rsidRPr="00321AB6"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2074" w:type="dxa"/>
          </w:tcPr>
          <w:p w14:paraId="05FBE942"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Receives confirmation the certificate is ready to travel with.</w:t>
            </w:r>
          </w:p>
        </w:tc>
        <w:tc>
          <w:tcPr>
            <w:tcW w:w="1210" w:type="dxa"/>
          </w:tcPr>
          <w:p w14:paraId="2C304C90"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Notification.</w:t>
            </w:r>
          </w:p>
        </w:tc>
        <w:tc>
          <w:tcPr>
            <w:tcW w:w="1306" w:type="dxa"/>
          </w:tcPr>
          <w:p w14:paraId="53F60402"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Confident for travel.</w:t>
            </w:r>
          </w:p>
        </w:tc>
        <w:tc>
          <w:tcPr>
            <w:tcW w:w="1805" w:type="dxa"/>
          </w:tcPr>
          <w:p w14:paraId="20049672"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Generic ‘Not Found’ message does not distinguish request states.</w:t>
            </w:r>
          </w:p>
        </w:tc>
        <w:tc>
          <w:tcPr>
            <w:tcW w:w="2340" w:type="dxa"/>
          </w:tcPr>
          <w:p w14:paraId="6B0C6575" w14:textId="77777777" w:rsidR="00C23FEA" w:rsidRPr="00321AB6" w:rsidRDefault="00D94934">
            <w:pPr>
              <w:rPr>
                <w:rFonts w:asciiTheme="majorBidi" w:hAnsiTheme="majorBidi" w:cstheme="majorBidi"/>
                <w:sz w:val="20"/>
                <w:szCs w:val="20"/>
              </w:rPr>
            </w:pPr>
            <w:r>
              <w:rPr>
                <w:rFonts w:asciiTheme="majorBidi" w:hAnsiTheme="majorBidi" w:cstheme="majorBidi"/>
                <w:sz w:val="20"/>
                <w:szCs w:val="20"/>
              </w:rPr>
              <w:t>Distinct, plain-language status messages instead of one generic error state.</w:t>
            </w:r>
          </w:p>
        </w:tc>
      </w:tr>
    </w:tbl>
    <w:p w14:paraId="0B234D6F" w14:textId="77777777" w:rsidR="00B27FBC" w:rsidRPr="00E16092" w:rsidRDefault="00B27FBC">
      <w:pPr>
        <w:spacing w:after="160"/>
        <w:rPr>
          <w:rFonts w:asciiTheme="majorBidi" w:hAnsiTheme="majorBidi" w:cstheme="majorBidi"/>
        </w:rPr>
      </w:pPr>
    </w:p>
    <w:p w14:paraId="645E5085" w14:textId="77777777" w:rsidR="00B27FBC" w:rsidRPr="005A4229" w:rsidRDefault="00EE5559" w:rsidP="005B0112">
      <w:pPr>
        <w:pStyle w:val="heading30"/>
        <w:rPr>
          <w:rFonts w:asciiTheme="majorBidi" w:hAnsiTheme="majorBidi" w:cstheme="majorBidi"/>
          <w:color w:val="3B3838" w:themeColor="background2" w:themeShade="40"/>
        </w:rPr>
      </w:pPr>
      <w:r w:rsidRPr="005A4229">
        <w:rPr>
          <w:rFonts w:asciiTheme="majorBidi" w:hAnsiTheme="majorBidi" w:cstheme="majorBidi"/>
          <w:color w:val="3B3838" w:themeColor="background2" w:themeShade="40"/>
        </w:rPr>
        <w:t>Update Residential Address</w:t>
      </w: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9"/>
        <w:gridCol w:w="1636"/>
        <w:gridCol w:w="1129"/>
        <w:gridCol w:w="1037"/>
        <w:gridCol w:w="2334"/>
        <w:gridCol w:w="2445"/>
      </w:tblGrid>
      <w:tr w:rsidR="00B27FBC" w14:paraId="2D32C0A8" w14:textId="77777777" w:rsidTr="005A4229">
        <w:trPr>
          <w:jc w:val="center"/>
        </w:trPr>
        <w:tc>
          <w:tcPr>
            <w:tcW w:w="1599" w:type="dxa"/>
            <w:shd w:val="clear" w:color="auto" w:fill="525252" w:themeFill="accent3" w:themeFillShade="80"/>
          </w:tcPr>
          <w:p w14:paraId="1143FD2C"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1636" w:type="dxa"/>
            <w:shd w:val="clear" w:color="auto" w:fill="525252" w:themeFill="accent3" w:themeFillShade="80"/>
          </w:tcPr>
          <w:p w14:paraId="78544850"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129" w:type="dxa"/>
            <w:shd w:val="clear" w:color="auto" w:fill="525252" w:themeFill="accent3" w:themeFillShade="80"/>
          </w:tcPr>
          <w:p w14:paraId="54672244"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1037" w:type="dxa"/>
            <w:shd w:val="clear" w:color="auto" w:fill="525252" w:themeFill="accent3" w:themeFillShade="80"/>
          </w:tcPr>
          <w:p w14:paraId="139A78A0"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2334" w:type="dxa"/>
            <w:shd w:val="clear" w:color="auto" w:fill="525252" w:themeFill="accent3" w:themeFillShade="80"/>
          </w:tcPr>
          <w:p w14:paraId="28125783"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445" w:type="dxa"/>
            <w:shd w:val="clear" w:color="auto" w:fill="525252" w:themeFill="accent3" w:themeFillShade="80"/>
          </w:tcPr>
          <w:p w14:paraId="62B3F7B5"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0DAFA67F" w14:textId="77777777" w:rsidTr="005A4229">
        <w:trPr>
          <w:jc w:val="center"/>
        </w:trPr>
        <w:tc>
          <w:tcPr>
            <w:tcW w:w="1599" w:type="dxa"/>
          </w:tcPr>
          <w:p w14:paraId="0F15C813"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1636" w:type="dxa"/>
          </w:tcPr>
          <w:p w14:paraId="51A9289D"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Opens ‘Update Address’ from the profile/settings section.</w:t>
            </w:r>
          </w:p>
        </w:tc>
        <w:tc>
          <w:tcPr>
            <w:tcW w:w="1129" w:type="dxa"/>
          </w:tcPr>
          <w:p w14:paraId="6187F336"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Profile section.</w:t>
            </w:r>
          </w:p>
        </w:tc>
        <w:tc>
          <w:tcPr>
            <w:tcW w:w="1037" w:type="dxa"/>
          </w:tcPr>
          <w:p w14:paraId="378A5933"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Neutral, routine.</w:t>
            </w:r>
          </w:p>
        </w:tc>
        <w:tc>
          <w:tcPr>
            <w:tcW w:w="2334" w:type="dxa"/>
          </w:tcPr>
          <w:p w14:paraId="518CD9A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PHC services fragmented across three platforms (systemic finding).</w:t>
            </w:r>
          </w:p>
        </w:tc>
        <w:tc>
          <w:tcPr>
            <w:tcW w:w="2445" w:type="dxa"/>
          </w:tcPr>
          <w:p w14:paraId="238703F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Single accessible entry point tied to the user's profile.</w:t>
            </w:r>
          </w:p>
        </w:tc>
      </w:tr>
      <w:tr w:rsidR="00B27FBC" w14:paraId="71A311E9" w14:textId="77777777" w:rsidTr="005A4229">
        <w:trPr>
          <w:jc w:val="center"/>
        </w:trPr>
        <w:tc>
          <w:tcPr>
            <w:tcW w:w="1599" w:type="dxa"/>
          </w:tcPr>
          <w:p w14:paraId="26931D78"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1636" w:type="dxa"/>
          </w:tcPr>
          <w:p w14:paraId="74DE5B6F"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Enters the new residential block; previous block and CPR are already known from the profile.</w:t>
            </w:r>
          </w:p>
        </w:tc>
        <w:tc>
          <w:tcPr>
            <w:tcW w:w="1129" w:type="dxa"/>
          </w:tcPr>
          <w:p w14:paraId="11669F2C"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Address update form.</w:t>
            </w:r>
          </w:p>
        </w:tc>
        <w:tc>
          <w:tcPr>
            <w:tcW w:w="1037" w:type="dxa"/>
          </w:tcPr>
          <w:p w14:paraId="28F5198D"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Routine.</w:t>
            </w:r>
          </w:p>
        </w:tc>
        <w:tc>
          <w:tcPr>
            <w:tcW w:w="2334" w:type="dxa"/>
          </w:tcPr>
          <w:p w14:paraId="5DE20366"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major AS-IS issue at this stage; included for completeness of the journey.</w:t>
            </w:r>
          </w:p>
        </w:tc>
        <w:tc>
          <w:tcPr>
            <w:tcW w:w="2445" w:type="dxa"/>
          </w:tcPr>
          <w:p w14:paraId="42A93D57"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Carry over CPR and previous block automatically from the user's profile.</w:t>
            </w:r>
          </w:p>
        </w:tc>
      </w:tr>
      <w:tr w:rsidR="00B27FBC" w14:paraId="164C5CF2" w14:textId="77777777" w:rsidTr="005A4229">
        <w:trPr>
          <w:jc w:val="center"/>
        </w:trPr>
        <w:tc>
          <w:tcPr>
            <w:tcW w:w="1599" w:type="dxa"/>
          </w:tcPr>
          <w:p w14:paraId="17F319A6"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1636" w:type="dxa"/>
          </w:tcPr>
          <w:p w14:paraId="642BAE7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Confirms and submits the address update.</w:t>
            </w:r>
          </w:p>
        </w:tc>
        <w:tc>
          <w:tcPr>
            <w:tcW w:w="1129" w:type="dxa"/>
          </w:tcPr>
          <w:p w14:paraId="7AD1487F"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Consent checkbox, submit.</w:t>
            </w:r>
          </w:p>
        </w:tc>
        <w:tc>
          <w:tcPr>
            <w:tcW w:w="1037" w:type="dxa"/>
          </w:tcPr>
          <w:p w14:paraId="49D72998"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Uncertain (per AS-IS reports).</w:t>
            </w:r>
          </w:p>
        </w:tc>
        <w:tc>
          <w:tcPr>
            <w:tcW w:w="2334" w:type="dxa"/>
          </w:tcPr>
          <w:p w14:paraId="5E6396FD"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 xml:space="preserve">Disproportionate problem-flagging versus usage: </w:t>
            </w:r>
            <w:r>
              <w:rPr>
                <w:rFonts w:asciiTheme="majorBidi" w:hAnsiTheme="majorBidi" w:cstheme="majorBidi"/>
                <w:sz w:val="18"/>
                <w:szCs w:val="18"/>
              </w:rPr>
              <w:t>7% flagged vs. 3% used (Phase 1 Section 3.5.7).</w:t>
            </w:r>
          </w:p>
        </w:tc>
        <w:tc>
          <w:tcPr>
            <w:tcW w:w="2445" w:type="dxa"/>
          </w:tcPr>
          <w:p w14:paraId="2DA461E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Simplify the reassignment flow to close the gap between low usage and high problem-flagging.</w:t>
            </w:r>
          </w:p>
        </w:tc>
      </w:tr>
      <w:tr w:rsidR="00B27FBC" w14:paraId="293F4C71" w14:textId="77777777" w:rsidTr="005A4229">
        <w:trPr>
          <w:jc w:val="center"/>
        </w:trPr>
        <w:tc>
          <w:tcPr>
            <w:tcW w:w="1599" w:type="dxa"/>
          </w:tcPr>
          <w:p w14:paraId="0A965FB9"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1636" w:type="dxa"/>
          </w:tcPr>
          <w:p w14:paraId="45E2EB56"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Sees the newly assigned PHC center named on screen immediately after submitting.</w:t>
            </w:r>
          </w:p>
        </w:tc>
        <w:tc>
          <w:tcPr>
            <w:tcW w:w="1129" w:type="dxa"/>
          </w:tcPr>
          <w:p w14:paraId="2D6B25C0"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Confirmation screen.</w:t>
            </w:r>
          </w:p>
        </w:tc>
        <w:tc>
          <w:tcPr>
            <w:tcW w:w="1037" w:type="dxa"/>
          </w:tcPr>
          <w:p w14:paraId="0293F29F"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Reassured.</w:t>
            </w:r>
          </w:p>
        </w:tc>
        <w:tc>
          <w:tcPr>
            <w:tcW w:w="2334" w:type="dxa"/>
          </w:tcPr>
          <w:p w14:paraId="00CF7643"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confirmation of the newly assigned health center is shown</w:t>
            </w:r>
            <w:r>
              <w:rPr>
                <w:rFonts w:asciiTheme="majorBidi" w:hAnsiTheme="majorBidi" w:cstheme="majorBidi"/>
                <w:sz w:val="18"/>
                <w:szCs w:val="18"/>
              </w:rPr>
              <w:t xml:space="preserve"> (5/74 flagged).</w:t>
            </w:r>
          </w:p>
        </w:tc>
        <w:tc>
          <w:tcPr>
            <w:tcW w:w="2445" w:type="dxa"/>
          </w:tcPr>
          <w:p w14:paraId="31F89A2C"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Clearly display the newly assigned health center with an in-app confirmation.</w:t>
            </w:r>
          </w:p>
        </w:tc>
      </w:tr>
      <w:tr w:rsidR="00B27FBC" w14:paraId="07F10FD9" w14:textId="77777777" w:rsidTr="005A4229">
        <w:trPr>
          <w:jc w:val="center"/>
        </w:trPr>
        <w:tc>
          <w:tcPr>
            <w:tcW w:w="1599" w:type="dxa"/>
          </w:tcPr>
          <w:p w14:paraId="7C64562A"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1636" w:type="dxa"/>
          </w:tcPr>
          <w:p w14:paraId="304A79EA"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Receives a notification and sees the update reflected in their profile.</w:t>
            </w:r>
          </w:p>
        </w:tc>
        <w:tc>
          <w:tcPr>
            <w:tcW w:w="1129" w:type="dxa"/>
          </w:tcPr>
          <w:p w14:paraId="3433D06A"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Notification; updated profile card.</w:t>
            </w:r>
          </w:p>
        </w:tc>
        <w:tc>
          <w:tcPr>
            <w:tcW w:w="1037" w:type="dxa"/>
          </w:tcPr>
          <w:p w14:paraId="42CF342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Confident.</w:t>
            </w:r>
          </w:p>
        </w:tc>
        <w:tc>
          <w:tcPr>
            <w:tcW w:w="2334" w:type="dxa"/>
          </w:tcPr>
          <w:p w14:paraId="22104DC7" w14:textId="136B3BAE" w:rsidR="00C23FEA" w:rsidRPr="000228F4" w:rsidRDefault="00D94934">
            <w:pPr>
              <w:rPr>
                <w:rFonts w:asciiTheme="majorBidi" w:hAnsiTheme="majorBidi" w:cstheme="majorBidi"/>
                <w:sz w:val="20"/>
                <w:szCs w:val="20"/>
              </w:rPr>
            </w:pPr>
            <w:r>
              <w:rPr>
                <w:rFonts w:asciiTheme="majorBidi" w:hAnsiTheme="majorBidi" w:cstheme="majorBidi"/>
                <w:sz w:val="20"/>
                <w:szCs w:val="20"/>
              </w:rPr>
              <w:t>Same underlying issue</w:t>
            </w:r>
            <w:r w:rsidR="00544BF5">
              <w:rPr>
                <w:rFonts w:asciiTheme="majorBidi" w:hAnsiTheme="majorBidi" w:cstheme="majorBidi"/>
                <w:sz w:val="20"/>
                <w:szCs w:val="20"/>
              </w:rPr>
              <w:t xml:space="preserve"> (</w:t>
            </w:r>
            <w:r>
              <w:rPr>
                <w:rFonts w:asciiTheme="majorBidi" w:hAnsiTheme="majorBidi" w:cstheme="majorBidi"/>
                <w:sz w:val="20"/>
                <w:szCs w:val="20"/>
              </w:rPr>
              <w:t>lack of visible confirmation after the change</w:t>
            </w:r>
            <w:r w:rsidR="00544BF5">
              <w:rPr>
                <w:rFonts w:asciiTheme="majorBidi" w:hAnsiTheme="majorBidi" w:cstheme="majorBidi"/>
                <w:sz w:val="20"/>
                <w:szCs w:val="20"/>
              </w:rPr>
              <w:t>)</w:t>
            </w:r>
            <w:r>
              <w:rPr>
                <w:rFonts w:asciiTheme="majorBidi" w:hAnsiTheme="majorBidi" w:cstheme="majorBidi"/>
                <w:sz w:val="20"/>
                <w:szCs w:val="20"/>
              </w:rPr>
              <w:t>.</w:t>
            </w:r>
          </w:p>
        </w:tc>
        <w:tc>
          <w:tcPr>
            <w:tcW w:w="2445" w:type="dxa"/>
          </w:tcPr>
          <w:p w14:paraId="66849911"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Persistent ‘My Health Center’ profile card always showing the current assignment.</w:t>
            </w:r>
          </w:p>
        </w:tc>
      </w:tr>
    </w:tbl>
    <w:p w14:paraId="45F9B62C" w14:textId="77777777" w:rsidR="00F3581B" w:rsidRDefault="00F3581B" w:rsidP="005B0112">
      <w:pPr>
        <w:pStyle w:val="heading30"/>
        <w:rPr>
          <w:rFonts w:asciiTheme="majorBidi" w:hAnsiTheme="majorBidi" w:cstheme="majorBidi"/>
        </w:rPr>
      </w:pPr>
    </w:p>
    <w:p w14:paraId="7B0E3555" w14:textId="77777777" w:rsidR="00170897" w:rsidRDefault="00170897" w:rsidP="005B0112">
      <w:pPr>
        <w:pStyle w:val="heading30"/>
        <w:rPr>
          <w:rFonts w:asciiTheme="majorBidi" w:hAnsiTheme="majorBidi" w:cstheme="majorBidi"/>
          <w:rtl/>
        </w:rPr>
      </w:pPr>
    </w:p>
    <w:p w14:paraId="17CE949F" w14:textId="77777777" w:rsidR="00B27FBC" w:rsidRPr="00170897" w:rsidRDefault="00EE5559" w:rsidP="005B0112">
      <w:pPr>
        <w:pStyle w:val="heading30"/>
        <w:rPr>
          <w:rFonts w:asciiTheme="majorBidi" w:hAnsiTheme="majorBidi" w:cstheme="majorBidi"/>
          <w:color w:val="3B3838" w:themeColor="background2" w:themeShade="40"/>
        </w:rPr>
      </w:pPr>
      <w:r w:rsidRPr="00170897">
        <w:rPr>
          <w:rFonts w:asciiTheme="majorBidi" w:hAnsiTheme="majorBidi" w:cstheme="majorBidi"/>
          <w:color w:val="3B3838" w:themeColor="background2" w:themeShade="40"/>
        </w:rPr>
        <w:lastRenderedPageBreak/>
        <w:t>Health Fee Exemption Card Issuance</w:t>
      </w: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55"/>
        <w:gridCol w:w="1440"/>
        <w:gridCol w:w="1170"/>
        <w:gridCol w:w="1170"/>
        <w:gridCol w:w="2430"/>
        <w:gridCol w:w="2700"/>
      </w:tblGrid>
      <w:tr w:rsidR="00B27FBC" w14:paraId="0B53091C" w14:textId="77777777" w:rsidTr="00170897">
        <w:trPr>
          <w:jc w:val="center"/>
        </w:trPr>
        <w:tc>
          <w:tcPr>
            <w:tcW w:w="1255" w:type="dxa"/>
            <w:shd w:val="clear" w:color="auto" w:fill="525252" w:themeFill="accent3" w:themeFillShade="80"/>
          </w:tcPr>
          <w:p w14:paraId="6B285B0C"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1440" w:type="dxa"/>
            <w:shd w:val="clear" w:color="auto" w:fill="525252" w:themeFill="accent3" w:themeFillShade="80"/>
          </w:tcPr>
          <w:p w14:paraId="0639B98C"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170" w:type="dxa"/>
            <w:shd w:val="clear" w:color="auto" w:fill="525252" w:themeFill="accent3" w:themeFillShade="80"/>
          </w:tcPr>
          <w:p w14:paraId="6F8FEFC5"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1170" w:type="dxa"/>
            <w:shd w:val="clear" w:color="auto" w:fill="525252" w:themeFill="accent3" w:themeFillShade="80"/>
          </w:tcPr>
          <w:p w14:paraId="7FEE5671"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2430" w:type="dxa"/>
            <w:shd w:val="clear" w:color="auto" w:fill="525252" w:themeFill="accent3" w:themeFillShade="80"/>
          </w:tcPr>
          <w:p w14:paraId="7577333F"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700" w:type="dxa"/>
            <w:shd w:val="clear" w:color="auto" w:fill="525252" w:themeFill="accent3" w:themeFillShade="80"/>
          </w:tcPr>
          <w:p w14:paraId="78F5DE03"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3AEA3E53" w14:textId="77777777" w:rsidTr="00170897">
        <w:trPr>
          <w:jc w:val="center"/>
        </w:trPr>
        <w:tc>
          <w:tcPr>
            <w:tcW w:w="1255" w:type="dxa"/>
          </w:tcPr>
          <w:p w14:paraId="0B913FEE"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1440" w:type="dxa"/>
          </w:tcPr>
          <w:p w14:paraId="5E4E4F3F"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Opens the Fee Exemption service from the home screen.</w:t>
            </w:r>
          </w:p>
        </w:tc>
        <w:tc>
          <w:tcPr>
            <w:tcW w:w="1170" w:type="dxa"/>
          </w:tcPr>
          <w:p w14:paraId="7D431028"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Home card.</w:t>
            </w:r>
          </w:p>
        </w:tc>
        <w:tc>
          <w:tcPr>
            <w:tcW w:w="1170" w:type="dxa"/>
          </w:tcPr>
          <w:p w14:paraId="10CFBA6E"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Neutral.</w:t>
            </w:r>
          </w:p>
        </w:tc>
        <w:tc>
          <w:tcPr>
            <w:tcW w:w="2430" w:type="dxa"/>
          </w:tcPr>
          <w:p w14:paraId="0C2FD70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major AS-IS issue at this stage; included for completeness.</w:t>
            </w:r>
          </w:p>
        </w:tc>
        <w:tc>
          <w:tcPr>
            <w:tcW w:w="2700" w:type="dxa"/>
          </w:tcPr>
          <w:p w14:paraId="2258921E"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Direct entry point with a short explanation of the service.</w:t>
            </w:r>
          </w:p>
        </w:tc>
      </w:tr>
      <w:tr w:rsidR="00B27FBC" w14:paraId="27605149" w14:textId="77777777" w:rsidTr="00170897">
        <w:trPr>
          <w:jc w:val="center"/>
        </w:trPr>
        <w:tc>
          <w:tcPr>
            <w:tcW w:w="1255" w:type="dxa"/>
          </w:tcPr>
          <w:p w14:paraId="4765BD2F"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1440" w:type="dxa"/>
          </w:tcPr>
          <w:p w14:paraId="25179568"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Sees an upfront checklist of the documents required before starting the application.</w:t>
            </w:r>
          </w:p>
        </w:tc>
        <w:tc>
          <w:tcPr>
            <w:tcW w:w="1170" w:type="dxa"/>
          </w:tcPr>
          <w:p w14:paraId="14CB8EC0"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Checklist screen.</w:t>
            </w:r>
          </w:p>
        </w:tc>
        <w:tc>
          <w:tcPr>
            <w:tcW w:w="1170" w:type="dxa"/>
          </w:tcPr>
          <w:p w14:paraId="603018AA"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Prepared.</w:t>
            </w:r>
          </w:p>
        </w:tc>
        <w:tc>
          <w:tcPr>
            <w:tcW w:w="2430" w:type="dxa"/>
          </w:tcPr>
          <w:p w14:paraId="302F2573"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upfront checklist of required documents.</w:t>
            </w:r>
          </w:p>
        </w:tc>
        <w:tc>
          <w:tcPr>
            <w:tcW w:w="2700" w:type="dxa"/>
          </w:tcPr>
          <w:p w14:paraId="1BBC71A4"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Present required documents as an upfront checklist.</w:t>
            </w:r>
          </w:p>
        </w:tc>
      </w:tr>
      <w:tr w:rsidR="00B27FBC" w14:paraId="3DD57658" w14:textId="77777777" w:rsidTr="00170897">
        <w:trPr>
          <w:jc w:val="center"/>
        </w:trPr>
        <w:tc>
          <w:tcPr>
            <w:tcW w:w="1255" w:type="dxa"/>
          </w:tcPr>
          <w:p w14:paraId="351B138B"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1440" w:type="dxa"/>
          </w:tcPr>
          <w:p w14:paraId="6AC993E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Completes the application across a few short steps instead of one long page.</w:t>
            </w:r>
          </w:p>
        </w:tc>
        <w:tc>
          <w:tcPr>
            <w:tcW w:w="1170" w:type="dxa"/>
          </w:tcPr>
          <w:p w14:paraId="523C385F"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Multi-step form.</w:t>
            </w:r>
          </w:p>
        </w:tc>
        <w:tc>
          <w:tcPr>
            <w:tcW w:w="1170" w:type="dxa"/>
          </w:tcPr>
          <w:p w14:paraId="6B4B6F8C"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Less overwhelmed.</w:t>
            </w:r>
          </w:p>
        </w:tc>
        <w:tc>
          <w:tcPr>
            <w:tcW w:w="2430" w:type="dxa"/>
          </w:tcPr>
          <w:p w14:paraId="4803424C"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 xml:space="preserve">Long single-page form increases cognitive load; 4th most operationally challenging service for staff </w:t>
            </w:r>
            <w:r>
              <w:rPr>
                <w:rFonts w:asciiTheme="majorBidi" w:hAnsiTheme="majorBidi" w:cstheme="majorBidi"/>
                <w:sz w:val="18"/>
                <w:szCs w:val="18"/>
              </w:rPr>
              <w:t>(29% of stakeholders).</w:t>
            </w:r>
          </w:p>
        </w:tc>
        <w:tc>
          <w:tcPr>
            <w:tcW w:w="2700" w:type="dxa"/>
          </w:tcPr>
          <w:p w14:paraId="401341F0"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Split the current long single-page form into shorter steps.</w:t>
            </w:r>
          </w:p>
        </w:tc>
      </w:tr>
      <w:tr w:rsidR="00B27FBC" w14:paraId="7AFEA7A5" w14:textId="77777777" w:rsidTr="00170897">
        <w:trPr>
          <w:jc w:val="center"/>
        </w:trPr>
        <w:tc>
          <w:tcPr>
            <w:tcW w:w="1255" w:type="dxa"/>
          </w:tcPr>
          <w:p w14:paraId="4129E5DC"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1440" w:type="dxa"/>
          </w:tcPr>
          <w:p w14:paraId="7F64053B"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Submits the application with validated document uploads.</w:t>
            </w:r>
          </w:p>
        </w:tc>
        <w:tc>
          <w:tcPr>
            <w:tcW w:w="1170" w:type="dxa"/>
          </w:tcPr>
          <w:p w14:paraId="3B29A03F"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Submission screen.</w:t>
            </w:r>
          </w:p>
        </w:tc>
        <w:tc>
          <w:tcPr>
            <w:tcW w:w="1170" w:type="dxa"/>
          </w:tcPr>
          <w:p w14:paraId="46F55572"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Confident.</w:t>
            </w:r>
          </w:p>
        </w:tc>
        <w:tc>
          <w:tcPr>
            <w:tcW w:w="2430" w:type="dxa"/>
          </w:tcPr>
          <w:p w14:paraId="4CDBD7F8" w14:textId="520C6AA2" w:rsidR="00C23FEA" w:rsidRPr="000228F4" w:rsidRDefault="00D94934">
            <w:pPr>
              <w:rPr>
                <w:rFonts w:asciiTheme="majorBidi" w:hAnsiTheme="majorBidi" w:cstheme="majorBidi"/>
                <w:sz w:val="20"/>
                <w:szCs w:val="20"/>
              </w:rPr>
            </w:pPr>
            <w:r>
              <w:rPr>
                <w:rFonts w:asciiTheme="majorBidi" w:hAnsiTheme="majorBidi" w:cstheme="majorBidi"/>
                <w:sz w:val="20"/>
                <w:szCs w:val="20"/>
              </w:rPr>
              <w:t>File type/size guidance missing on uploads</w:t>
            </w:r>
            <w:r w:rsidR="00197D9E">
              <w:rPr>
                <w:rFonts w:asciiTheme="majorBidi" w:hAnsiTheme="majorBidi" w:cstheme="majorBidi"/>
                <w:sz w:val="20"/>
                <w:szCs w:val="20"/>
              </w:rPr>
              <w:t xml:space="preserve">, </w:t>
            </w:r>
            <w:r>
              <w:rPr>
                <w:rFonts w:asciiTheme="majorBidi" w:hAnsiTheme="majorBidi" w:cstheme="majorBidi"/>
                <w:sz w:val="20"/>
                <w:szCs w:val="20"/>
              </w:rPr>
              <w:t>a shared root cause with the vaccination-record and research-application upload issues (SRS-UPL-001).</w:t>
            </w:r>
          </w:p>
        </w:tc>
        <w:tc>
          <w:tcPr>
            <w:tcW w:w="2700" w:type="dxa"/>
          </w:tcPr>
          <w:p w14:paraId="28F931F7"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Validate uploaded file type and size before submission with clear guidance.</w:t>
            </w:r>
          </w:p>
        </w:tc>
      </w:tr>
      <w:tr w:rsidR="00B27FBC" w14:paraId="0B7A244B" w14:textId="77777777" w:rsidTr="00170897">
        <w:trPr>
          <w:jc w:val="center"/>
        </w:trPr>
        <w:tc>
          <w:tcPr>
            <w:tcW w:w="1255" w:type="dxa"/>
          </w:tcPr>
          <w:p w14:paraId="167259C2"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1440" w:type="dxa"/>
          </w:tcPr>
          <w:p w14:paraId="3BEA21D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Tracks the exemption request's status after submission.</w:t>
            </w:r>
          </w:p>
        </w:tc>
        <w:tc>
          <w:tcPr>
            <w:tcW w:w="1170" w:type="dxa"/>
          </w:tcPr>
          <w:p w14:paraId="2021486B"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Status tracker / notification.</w:t>
            </w:r>
          </w:p>
        </w:tc>
        <w:tc>
          <w:tcPr>
            <w:tcW w:w="1170" w:type="dxa"/>
          </w:tcPr>
          <w:p w14:paraId="37E3E86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Informed.</w:t>
            </w:r>
          </w:p>
        </w:tc>
        <w:tc>
          <w:tcPr>
            <w:tcW w:w="2430" w:type="dxa"/>
          </w:tcPr>
          <w:p w14:paraId="3D57350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post-submission status tracking.</w:t>
            </w:r>
          </w:p>
        </w:tc>
        <w:tc>
          <w:tcPr>
            <w:tcW w:w="2700" w:type="dxa"/>
          </w:tcPr>
          <w:p w14:paraId="5599E1D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Allow applicants to track exemption request status.</w:t>
            </w:r>
          </w:p>
        </w:tc>
      </w:tr>
    </w:tbl>
    <w:p w14:paraId="67CEF848" w14:textId="77777777" w:rsidR="00B27FBC" w:rsidRPr="00E16092" w:rsidRDefault="00B27FBC">
      <w:pPr>
        <w:spacing w:after="160"/>
        <w:rPr>
          <w:rFonts w:asciiTheme="majorBidi" w:hAnsiTheme="majorBidi" w:cstheme="majorBidi"/>
        </w:rPr>
      </w:pPr>
    </w:p>
    <w:p w14:paraId="0A17D45A" w14:textId="77777777" w:rsidR="00B27FBC" w:rsidRPr="0095522D" w:rsidRDefault="00EE5559" w:rsidP="005B0112">
      <w:pPr>
        <w:pStyle w:val="heading30"/>
        <w:rPr>
          <w:rFonts w:asciiTheme="majorBidi" w:hAnsiTheme="majorBidi" w:cstheme="majorBidi"/>
          <w:color w:val="3B3838" w:themeColor="background2" w:themeShade="40"/>
        </w:rPr>
      </w:pPr>
      <w:r w:rsidRPr="0095522D">
        <w:rPr>
          <w:rFonts w:asciiTheme="majorBidi" w:hAnsiTheme="majorBidi" w:cstheme="majorBidi"/>
          <w:color w:val="3B3838" w:themeColor="background2" w:themeShade="40"/>
        </w:rPr>
        <w:t>Request Mobile Unit Service</w:t>
      </w:r>
    </w:p>
    <w:tbl>
      <w:tblPr>
        <w:tblW w:w="10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5"/>
        <w:gridCol w:w="2520"/>
        <w:gridCol w:w="1260"/>
        <w:gridCol w:w="1170"/>
        <w:gridCol w:w="1890"/>
        <w:gridCol w:w="2170"/>
      </w:tblGrid>
      <w:tr w:rsidR="00B27FBC" w14:paraId="224CD256" w14:textId="77777777" w:rsidTr="001D744B">
        <w:trPr>
          <w:jc w:val="center"/>
        </w:trPr>
        <w:tc>
          <w:tcPr>
            <w:tcW w:w="1165" w:type="dxa"/>
            <w:shd w:val="clear" w:color="auto" w:fill="525252" w:themeFill="accent3" w:themeFillShade="80"/>
          </w:tcPr>
          <w:p w14:paraId="4F3A2D47"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Stage</w:t>
            </w:r>
          </w:p>
        </w:tc>
        <w:tc>
          <w:tcPr>
            <w:tcW w:w="2520" w:type="dxa"/>
            <w:shd w:val="clear" w:color="auto" w:fill="525252" w:themeFill="accent3" w:themeFillShade="80"/>
          </w:tcPr>
          <w:p w14:paraId="05E7D98F"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User Actions</w:t>
            </w:r>
          </w:p>
        </w:tc>
        <w:tc>
          <w:tcPr>
            <w:tcW w:w="1260" w:type="dxa"/>
            <w:shd w:val="clear" w:color="auto" w:fill="525252" w:themeFill="accent3" w:themeFillShade="80"/>
          </w:tcPr>
          <w:p w14:paraId="2A91F17B"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Touchpoints</w:t>
            </w:r>
          </w:p>
        </w:tc>
        <w:tc>
          <w:tcPr>
            <w:tcW w:w="1170" w:type="dxa"/>
            <w:shd w:val="clear" w:color="auto" w:fill="525252" w:themeFill="accent3" w:themeFillShade="80"/>
          </w:tcPr>
          <w:p w14:paraId="3BE9CDCE"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User Emotion</w:t>
            </w:r>
          </w:p>
        </w:tc>
        <w:tc>
          <w:tcPr>
            <w:tcW w:w="1890" w:type="dxa"/>
            <w:shd w:val="clear" w:color="auto" w:fill="525252" w:themeFill="accent3" w:themeFillShade="80"/>
          </w:tcPr>
          <w:p w14:paraId="138934AD"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Phase 1 Pain Point Addressed</w:t>
            </w:r>
          </w:p>
        </w:tc>
        <w:tc>
          <w:tcPr>
            <w:tcW w:w="2170" w:type="dxa"/>
            <w:shd w:val="clear" w:color="auto" w:fill="525252" w:themeFill="accent3" w:themeFillShade="80"/>
          </w:tcPr>
          <w:p w14:paraId="11B6865A" w14:textId="77777777" w:rsidR="00B27FBC" w:rsidRPr="000228F4" w:rsidRDefault="00EE5559">
            <w:pPr>
              <w:rPr>
                <w:rFonts w:asciiTheme="majorBidi" w:hAnsiTheme="majorBidi" w:cstheme="majorBidi"/>
                <w:sz w:val="20"/>
                <w:szCs w:val="20"/>
              </w:rPr>
            </w:pPr>
            <w:r>
              <w:rPr>
                <w:rFonts w:asciiTheme="majorBidi" w:hAnsiTheme="majorBidi" w:cstheme="majorBidi"/>
                <w:b/>
                <w:bCs/>
                <w:color w:val="FFFFFF"/>
                <w:sz w:val="20"/>
                <w:szCs w:val="20"/>
              </w:rPr>
              <w:t>TO-BE Opportunity</w:t>
            </w:r>
          </w:p>
        </w:tc>
      </w:tr>
      <w:tr w:rsidR="00B27FBC" w14:paraId="37C4F87B" w14:textId="77777777" w:rsidTr="001D744B">
        <w:trPr>
          <w:jc w:val="center"/>
        </w:trPr>
        <w:tc>
          <w:tcPr>
            <w:tcW w:w="1165" w:type="dxa"/>
          </w:tcPr>
          <w:p w14:paraId="782DE416"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Awareness / Entry</w:t>
            </w:r>
          </w:p>
        </w:tc>
        <w:tc>
          <w:tcPr>
            <w:tcW w:w="2520" w:type="dxa"/>
          </w:tcPr>
          <w:p w14:paraId="13941EB3"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Opens the Mobile Unit request, designed from the outset with large text and simple navigation for its elderly/disabled audience.</w:t>
            </w:r>
          </w:p>
        </w:tc>
        <w:tc>
          <w:tcPr>
            <w:tcW w:w="1260" w:type="dxa"/>
          </w:tcPr>
          <w:p w14:paraId="346A7280"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Home card.</w:t>
            </w:r>
          </w:p>
        </w:tc>
        <w:tc>
          <w:tcPr>
            <w:tcW w:w="1170" w:type="dxa"/>
          </w:tcPr>
          <w:p w14:paraId="72B75830"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Comfortable.</w:t>
            </w:r>
          </w:p>
        </w:tc>
        <w:tc>
          <w:tcPr>
            <w:tcW w:w="1890" w:type="dxa"/>
          </w:tcPr>
          <w:p w14:paraId="7EBF126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accessibility accommodations for the target audience despite it being elderly/disability-focused.</w:t>
            </w:r>
          </w:p>
        </w:tc>
        <w:tc>
          <w:tcPr>
            <w:tcW w:w="2170" w:type="dxa"/>
          </w:tcPr>
          <w:p w14:paraId="0332326C"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Meet the elderly/disability accessibility bar from the outset.</w:t>
            </w:r>
          </w:p>
        </w:tc>
      </w:tr>
      <w:tr w:rsidR="00B27FBC" w14:paraId="65203D5F" w14:textId="77777777" w:rsidTr="001D744B">
        <w:trPr>
          <w:jc w:val="center"/>
        </w:trPr>
        <w:tc>
          <w:tcPr>
            <w:tcW w:w="1165" w:type="dxa"/>
          </w:tcPr>
          <w:p w14:paraId="1A7D56B6"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Task Initiation</w:t>
            </w:r>
          </w:p>
        </w:tc>
        <w:tc>
          <w:tcPr>
            <w:tcW w:w="2520" w:type="dxa"/>
          </w:tcPr>
          <w:p w14:paraId="55744E4C" w14:textId="5FCBA8A7" w:rsidR="00C23FEA" w:rsidRPr="000228F4" w:rsidRDefault="00D94934">
            <w:pPr>
              <w:rPr>
                <w:rFonts w:asciiTheme="majorBidi" w:hAnsiTheme="majorBidi" w:cstheme="majorBidi"/>
                <w:sz w:val="20"/>
                <w:szCs w:val="20"/>
              </w:rPr>
            </w:pPr>
            <w:r>
              <w:rPr>
                <w:rFonts w:asciiTheme="majorBidi" w:hAnsiTheme="majorBidi" w:cstheme="majorBidi"/>
                <w:sz w:val="20"/>
                <w:szCs w:val="20"/>
              </w:rPr>
              <w:t>Enters patient information, address, and contact details or a verified family member submits on the patient's behalf.</w:t>
            </w:r>
          </w:p>
        </w:tc>
        <w:tc>
          <w:tcPr>
            <w:tcW w:w="1260" w:type="dxa"/>
          </w:tcPr>
          <w:p w14:paraId="69EC8CB4"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Request form.</w:t>
            </w:r>
          </w:p>
        </w:tc>
        <w:tc>
          <w:tcPr>
            <w:tcW w:w="1170" w:type="dxa"/>
          </w:tcPr>
          <w:p w14:paraId="32DEC017"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Supported.</w:t>
            </w:r>
          </w:p>
        </w:tc>
        <w:tc>
          <w:tcPr>
            <w:tcW w:w="1890" w:type="dxa"/>
          </w:tcPr>
          <w:p w14:paraId="267BFF02"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AS-IS pain point at this stage; included for completeness.</w:t>
            </w:r>
          </w:p>
        </w:tc>
        <w:tc>
          <w:tcPr>
            <w:tcW w:w="2170" w:type="dxa"/>
          </w:tcPr>
          <w:p w14:paraId="7DF2C298"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Allow a verified family member to submit the request on the patient's behalf.</w:t>
            </w:r>
          </w:p>
        </w:tc>
      </w:tr>
      <w:tr w:rsidR="00B27FBC" w14:paraId="418C2593" w14:textId="77777777" w:rsidTr="001D744B">
        <w:trPr>
          <w:jc w:val="center"/>
        </w:trPr>
        <w:tc>
          <w:tcPr>
            <w:tcW w:w="1165" w:type="dxa"/>
          </w:tcPr>
          <w:p w14:paraId="20DF64F8"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Core Task Steps</w:t>
            </w:r>
          </w:p>
        </w:tc>
        <w:tc>
          <w:tcPr>
            <w:tcW w:w="2520" w:type="dxa"/>
          </w:tcPr>
          <w:p w14:paraId="35313072"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Provides the reason for the home-visit request.</w:t>
            </w:r>
          </w:p>
        </w:tc>
        <w:tc>
          <w:tcPr>
            <w:tcW w:w="1260" w:type="dxa"/>
          </w:tcPr>
          <w:p w14:paraId="3B1C61A7"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Free-text reason field.</w:t>
            </w:r>
          </w:p>
        </w:tc>
        <w:tc>
          <w:tcPr>
            <w:tcW w:w="1170" w:type="dxa"/>
          </w:tcPr>
          <w:p w14:paraId="4ADB0E25"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Neutral.</w:t>
            </w:r>
          </w:p>
        </w:tc>
        <w:tc>
          <w:tcPr>
            <w:tcW w:w="1890" w:type="dxa"/>
          </w:tcPr>
          <w:p w14:paraId="50BA9069"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AS-IS pain point at this stage; included for completeness.</w:t>
            </w:r>
          </w:p>
        </w:tc>
        <w:tc>
          <w:tcPr>
            <w:tcW w:w="2170" w:type="dxa"/>
          </w:tcPr>
          <w:p w14:paraId="2042E65C"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Large tap targets and high-contrast text throughout.</w:t>
            </w:r>
          </w:p>
        </w:tc>
      </w:tr>
      <w:tr w:rsidR="00B27FBC" w14:paraId="1C9684E6" w14:textId="77777777" w:rsidTr="001D744B">
        <w:trPr>
          <w:jc w:val="center"/>
        </w:trPr>
        <w:tc>
          <w:tcPr>
            <w:tcW w:w="1165" w:type="dxa"/>
          </w:tcPr>
          <w:p w14:paraId="388A3D30"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Confirmation / Completion</w:t>
            </w:r>
          </w:p>
        </w:tc>
        <w:tc>
          <w:tcPr>
            <w:tcW w:w="2520" w:type="dxa"/>
          </w:tcPr>
          <w:p w14:paraId="2A5A2A8A"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Submits the request.</w:t>
            </w:r>
          </w:p>
        </w:tc>
        <w:tc>
          <w:tcPr>
            <w:tcW w:w="1260" w:type="dxa"/>
          </w:tcPr>
          <w:p w14:paraId="601EAA47"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Confirmation screen.</w:t>
            </w:r>
          </w:p>
        </w:tc>
        <w:tc>
          <w:tcPr>
            <w:tcW w:w="1170" w:type="dxa"/>
          </w:tcPr>
          <w:p w14:paraId="13773DD6"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Relieved.</w:t>
            </w:r>
          </w:p>
        </w:tc>
        <w:tc>
          <w:tcPr>
            <w:tcW w:w="1890" w:type="dxa"/>
          </w:tcPr>
          <w:p w14:paraId="608BFEA0"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 status tracking after submission.</w:t>
            </w:r>
          </w:p>
        </w:tc>
        <w:tc>
          <w:tcPr>
            <w:tcW w:w="2170" w:type="dxa"/>
          </w:tcPr>
          <w:p w14:paraId="75B42FB1"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Add a status tracker for the home-visit request.</w:t>
            </w:r>
          </w:p>
        </w:tc>
      </w:tr>
      <w:tr w:rsidR="00B27FBC" w14:paraId="7355B201" w14:textId="77777777" w:rsidTr="001D744B">
        <w:trPr>
          <w:jc w:val="center"/>
        </w:trPr>
        <w:tc>
          <w:tcPr>
            <w:tcW w:w="1165" w:type="dxa"/>
          </w:tcPr>
          <w:p w14:paraId="55753F19" w14:textId="77777777" w:rsidR="00B27FBC" w:rsidRPr="000228F4" w:rsidRDefault="00EE5559">
            <w:pPr>
              <w:rPr>
                <w:rFonts w:asciiTheme="majorBidi" w:hAnsiTheme="majorBidi" w:cstheme="majorBidi"/>
                <w:sz w:val="20"/>
                <w:szCs w:val="20"/>
              </w:rPr>
            </w:pPr>
            <w:r>
              <w:rPr>
                <w:rFonts w:asciiTheme="majorBidi" w:hAnsiTheme="majorBidi" w:cstheme="majorBidi"/>
                <w:color w:val="000000"/>
                <w:sz w:val="20"/>
                <w:szCs w:val="20"/>
              </w:rPr>
              <w:t>Follow-up / Notification</w:t>
            </w:r>
          </w:p>
        </w:tc>
        <w:tc>
          <w:tcPr>
            <w:tcW w:w="2520" w:type="dxa"/>
          </w:tcPr>
          <w:p w14:paraId="0E02903B"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Receives a notification once the visit is scheduled.</w:t>
            </w:r>
          </w:p>
        </w:tc>
        <w:tc>
          <w:tcPr>
            <w:tcW w:w="1260" w:type="dxa"/>
          </w:tcPr>
          <w:p w14:paraId="1363DB5D"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Notification.</w:t>
            </w:r>
          </w:p>
        </w:tc>
        <w:tc>
          <w:tcPr>
            <w:tcW w:w="1170" w:type="dxa"/>
          </w:tcPr>
          <w:p w14:paraId="78E32D8A"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Reassured.</w:t>
            </w:r>
          </w:p>
        </w:tc>
        <w:tc>
          <w:tcPr>
            <w:tcW w:w="1890" w:type="dxa"/>
          </w:tcPr>
          <w:p w14:paraId="3E56EE29" w14:textId="4C496FBB" w:rsidR="00C23FEA" w:rsidRPr="000228F4" w:rsidRDefault="00D94934">
            <w:pPr>
              <w:rPr>
                <w:rFonts w:asciiTheme="majorBidi" w:hAnsiTheme="majorBidi" w:cstheme="majorBidi"/>
                <w:sz w:val="20"/>
                <w:szCs w:val="20"/>
              </w:rPr>
            </w:pPr>
            <w:r>
              <w:rPr>
                <w:rFonts w:asciiTheme="majorBidi" w:hAnsiTheme="majorBidi" w:cstheme="majorBidi"/>
                <w:sz w:val="20"/>
                <w:szCs w:val="20"/>
              </w:rPr>
              <w:t>Same underlying issue</w:t>
            </w:r>
            <w:r w:rsidR="007C4B0F">
              <w:rPr>
                <w:rFonts w:asciiTheme="majorBidi" w:hAnsiTheme="majorBidi" w:cstheme="majorBidi"/>
                <w:sz w:val="20"/>
                <w:szCs w:val="20"/>
              </w:rPr>
              <w:t xml:space="preserve">, </w:t>
            </w:r>
            <w:r>
              <w:rPr>
                <w:rFonts w:asciiTheme="majorBidi" w:hAnsiTheme="majorBidi" w:cstheme="majorBidi"/>
                <w:sz w:val="20"/>
                <w:szCs w:val="20"/>
              </w:rPr>
              <w:t>no post-submission visibility.</w:t>
            </w:r>
          </w:p>
        </w:tc>
        <w:tc>
          <w:tcPr>
            <w:tcW w:w="2170" w:type="dxa"/>
          </w:tcPr>
          <w:p w14:paraId="27FB6B72" w14:textId="77777777" w:rsidR="00C23FEA" w:rsidRPr="000228F4" w:rsidRDefault="00D94934">
            <w:pPr>
              <w:rPr>
                <w:rFonts w:asciiTheme="majorBidi" w:hAnsiTheme="majorBidi" w:cstheme="majorBidi"/>
                <w:sz w:val="20"/>
                <w:szCs w:val="20"/>
              </w:rPr>
            </w:pPr>
            <w:r>
              <w:rPr>
                <w:rFonts w:asciiTheme="majorBidi" w:hAnsiTheme="majorBidi" w:cstheme="majorBidi"/>
                <w:sz w:val="20"/>
                <w:szCs w:val="20"/>
              </w:rPr>
              <w:t>Push/SMS confirmation of the scheduled visit date and time.</w:t>
            </w:r>
          </w:p>
        </w:tc>
      </w:tr>
    </w:tbl>
    <w:p w14:paraId="32083373" w14:textId="77777777" w:rsidR="0095522D" w:rsidRDefault="0095522D" w:rsidP="005B0112">
      <w:pPr>
        <w:pStyle w:val="heading30"/>
        <w:rPr>
          <w:rFonts w:asciiTheme="majorBidi" w:hAnsiTheme="majorBidi" w:cstheme="majorBidi"/>
        </w:rPr>
      </w:pPr>
    </w:p>
    <w:p w14:paraId="4F97A773" w14:textId="77777777" w:rsidR="0095522D" w:rsidRDefault="0095522D" w:rsidP="005B0112">
      <w:pPr>
        <w:pStyle w:val="heading30"/>
        <w:rPr>
          <w:rFonts w:asciiTheme="majorBidi" w:hAnsiTheme="majorBidi" w:cstheme="majorBidi"/>
        </w:rPr>
      </w:pPr>
    </w:p>
    <w:p w14:paraId="7976401A" w14:textId="77777777" w:rsidR="0095522D" w:rsidRDefault="0095522D" w:rsidP="005B0112">
      <w:pPr>
        <w:pStyle w:val="heading30"/>
        <w:rPr>
          <w:rFonts w:asciiTheme="majorBidi" w:hAnsiTheme="majorBidi" w:cstheme="majorBidi"/>
        </w:rPr>
      </w:pPr>
    </w:p>
    <w:p w14:paraId="399AB60B" w14:textId="07FFC005" w:rsidR="00B27FBC" w:rsidRPr="007C4B0F" w:rsidRDefault="00EE5559" w:rsidP="005B0112">
      <w:pPr>
        <w:pStyle w:val="heading30"/>
        <w:rPr>
          <w:rFonts w:asciiTheme="majorBidi" w:hAnsiTheme="majorBidi" w:cstheme="majorBidi"/>
          <w:color w:val="3B3838" w:themeColor="background2" w:themeShade="40"/>
        </w:rPr>
      </w:pPr>
      <w:r w:rsidRPr="007C4B0F">
        <w:rPr>
          <w:rFonts w:asciiTheme="majorBidi" w:hAnsiTheme="majorBidi" w:cstheme="majorBidi"/>
          <w:color w:val="3B3838" w:themeColor="background2" w:themeShade="40"/>
        </w:rPr>
        <w:lastRenderedPageBreak/>
        <w:t>Mammogram Appointment Requests</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19"/>
        <w:gridCol w:w="1555"/>
        <w:gridCol w:w="1210"/>
        <w:gridCol w:w="1037"/>
        <w:gridCol w:w="2074"/>
        <w:gridCol w:w="2790"/>
      </w:tblGrid>
      <w:tr w:rsidR="00B27FBC" w:rsidRPr="00341900" w14:paraId="67747D75" w14:textId="77777777" w:rsidTr="007C4B0F">
        <w:trPr>
          <w:jc w:val="center"/>
        </w:trPr>
        <w:tc>
          <w:tcPr>
            <w:tcW w:w="1319" w:type="dxa"/>
            <w:shd w:val="clear" w:color="auto" w:fill="525252" w:themeFill="accent3" w:themeFillShade="80"/>
          </w:tcPr>
          <w:p w14:paraId="7F468A33"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Stage</w:t>
            </w:r>
          </w:p>
        </w:tc>
        <w:tc>
          <w:tcPr>
            <w:tcW w:w="1555" w:type="dxa"/>
            <w:shd w:val="clear" w:color="auto" w:fill="525252" w:themeFill="accent3" w:themeFillShade="80"/>
          </w:tcPr>
          <w:p w14:paraId="5030CE4C"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Actions</w:t>
            </w:r>
          </w:p>
        </w:tc>
        <w:tc>
          <w:tcPr>
            <w:tcW w:w="1210" w:type="dxa"/>
            <w:shd w:val="clear" w:color="auto" w:fill="525252" w:themeFill="accent3" w:themeFillShade="80"/>
          </w:tcPr>
          <w:p w14:paraId="7B67188A"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Touchpoints</w:t>
            </w:r>
          </w:p>
        </w:tc>
        <w:tc>
          <w:tcPr>
            <w:tcW w:w="1037" w:type="dxa"/>
            <w:shd w:val="clear" w:color="auto" w:fill="525252" w:themeFill="accent3" w:themeFillShade="80"/>
          </w:tcPr>
          <w:p w14:paraId="3D256BA8"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Emotion</w:t>
            </w:r>
          </w:p>
        </w:tc>
        <w:tc>
          <w:tcPr>
            <w:tcW w:w="2074" w:type="dxa"/>
            <w:shd w:val="clear" w:color="auto" w:fill="525252" w:themeFill="accent3" w:themeFillShade="80"/>
          </w:tcPr>
          <w:p w14:paraId="5F9FD9E1"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Phase 1 Pain Point Addressed</w:t>
            </w:r>
          </w:p>
        </w:tc>
        <w:tc>
          <w:tcPr>
            <w:tcW w:w="2790" w:type="dxa"/>
            <w:shd w:val="clear" w:color="auto" w:fill="525252" w:themeFill="accent3" w:themeFillShade="80"/>
          </w:tcPr>
          <w:p w14:paraId="12768261"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TO-BE Opportunity</w:t>
            </w:r>
          </w:p>
        </w:tc>
      </w:tr>
      <w:tr w:rsidR="00B27FBC" w:rsidRPr="00341900" w14:paraId="4D56BFF5" w14:textId="77777777" w:rsidTr="007C4B0F">
        <w:trPr>
          <w:jc w:val="center"/>
        </w:trPr>
        <w:tc>
          <w:tcPr>
            <w:tcW w:w="1319" w:type="dxa"/>
          </w:tcPr>
          <w:p w14:paraId="7AFDD082"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Awareness / Entry</w:t>
            </w:r>
          </w:p>
        </w:tc>
        <w:tc>
          <w:tcPr>
            <w:tcW w:w="1555" w:type="dxa"/>
          </w:tcPr>
          <w:p w14:paraId="763517B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Opens the Mammogram request from a Women's Health or general services section.</w:t>
            </w:r>
          </w:p>
        </w:tc>
        <w:tc>
          <w:tcPr>
            <w:tcW w:w="1210" w:type="dxa"/>
          </w:tcPr>
          <w:p w14:paraId="6DDBB77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Home card.</w:t>
            </w:r>
          </w:p>
        </w:tc>
        <w:tc>
          <w:tcPr>
            <w:tcW w:w="1037" w:type="dxa"/>
          </w:tcPr>
          <w:p w14:paraId="211B724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Neutral.</w:t>
            </w:r>
          </w:p>
        </w:tc>
        <w:tc>
          <w:tcPr>
            <w:tcW w:w="2074" w:type="dxa"/>
          </w:tcPr>
          <w:p w14:paraId="34FB0FD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included for completeness.</w:t>
            </w:r>
          </w:p>
        </w:tc>
        <w:tc>
          <w:tcPr>
            <w:tcW w:w="2790" w:type="dxa"/>
          </w:tcPr>
          <w:p w14:paraId="1E9B77F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Clear placement so eligible patients can find the service easily.</w:t>
            </w:r>
          </w:p>
        </w:tc>
      </w:tr>
      <w:tr w:rsidR="00B27FBC" w:rsidRPr="00341900" w14:paraId="63A6AF7C" w14:textId="77777777" w:rsidTr="007C4B0F">
        <w:trPr>
          <w:jc w:val="center"/>
        </w:trPr>
        <w:tc>
          <w:tcPr>
            <w:tcW w:w="1319" w:type="dxa"/>
          </w:tcPr>
          <w:p w14:paraId="140F09CD"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Task Initiation</w:t>
            </w:r>
          </w:p>
        </w:tc>
        <w:tc>
          <w:tcPr>
            <w:tcW w:w="1555" w:type="dxa"/>
          </w:tcPr>
          <w:p w14:paraId="1FF7B14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The system checks age-eligibility and last-screening date automatically before proceeding.</w:t>
            </w:r>
          </w:p>
        </w:tc>
        <w:tc>
          <w:tcPr>
            <w:tcW w:w="1210" w:type="dxa"/>
          </w:tcPr>
          <w:p w14:paraId="7C57AB6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Eligibility check screen.</w:t>
            </w:r>
          </w:p>
        </w:tc>
        <w:tc>
          <w:tcPr>
            <w:tcW w:w="1037" w:type="dxa"/>
          </w:tcPr>
          <w:p w14:paraId="4A588A3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Trusting.</w:t>
            </w:r>
          </w:p>
        </w:tc>
        <w:tc>
          <w:tcPr>
            <w:tcW w:w="2074" w:type="dxa"/>
          </w:tcPr>
          <w:p w14:paraId="41BBC93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Eligibility currently relies on self-declaration rather than a registry check (using a checkbox).</w:t>
            </w:r>
          </w:p>
        </w:tc>
        <w:tc>
          <w:tcPr>
            <w:tcW w:w="2790" w:type="dxa"/>
          </w:tcPr>
          <w:p w14:paraId="5C23C76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Verify screening eligibility against registry data rather than user self-declaration alone.</w:t>
            </w:r>
          </w:p>
        </w:tc>
      </w:tr>
      <w:tr w:rsidR="00B27FBC" w:rsidRPr="00341900" w14:paraId="5A8A7128" w14:textId="77777777" w:rsidTr="007C4B0F">
        <w:trPr>
          <w:jc w:val="center"/>
        </w:trPr>
        <w:tc>
          <w:tcPr>
            <w:tcW w:w="1319" w:type="dxa"/>
          </w:tcPr>
          <w:p w14:paraId="0CA710CD"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Core Task Steps</w:t>
            </w:r>
          </w:p>
        </w:tc>
        <w:tc>
          <w:tcPr>
            <w:tcW w:w="1555" w:type="dxa"/>
          </w:tcPr>
          <w:p w14:paraId="003C396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Confirms contact details and submits the request.</w:t>
            </w:r>
          </w:p>
        </w:tc>
        <w:tc>
          <w:tcPr>
            <w:tcW w:w="1210" w:type="dxa"/>
          </w:tcPr>
          <w:p w14:paraId="2172EF5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Confirmation step.</w:t>
            </w:r>
          </w:p>
        </w:tc>
        <w:tc>
          <w:tcPr>
            <w:tcW w:w="1037" w:type="dxa"/>
          </w:tcPr>
          <w:p w14:paraId="5154F563"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Neutral.</w:t>
            </w:r>
          </w:p>
        </w:tc>
        <w:tc>
          <w:tcPr>
            <w:tcW w:w="2074" w:type="dxa"/>
          </w:tcPr>
          <w:p w14:paraId="4356A6D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the existing flow is already simple.</w:t>
            </w:r>
          </w:p>
        </w:tc>
        <w:tc>
          <w:tcPr>
            <w:tcW w:w="2790" w:type="dxa"/>
          </w:tcPr>
          <w:p w14:paraId="6E4B51B5"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Retain the minimal-step form given its already-simple structure.</w:t>
            </w:r>
          </w:p>
        </w:tc>
      </w:tr>
      <w:tr w:rsidR="00B27FBC" w:rsidRPr="00341900" w14:paraId="7895BE07" w14:textId="77777777" w:rsidTr="007C4B0F">
        <w:trPr>
          <w:jc w:val="center"/>
        </w:trPr>
        <w:tc>
          <w:tcPr>
            <w:tcW w:w="1319" w:type="dxa"/>
          </w:tcPr>
          <w:p w14:paraId="0C23F4A9"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Confirmation / Completion</w:t>
            </w:r>
          </w:p>
        </w:tc>
        <w:tc>
          <w:tcPr>
            <w:tcW w:w="1555" w:type="dxa"/>
          </w:tcPr>
          <w:p w14:paraId="5A6DA4CD"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Receives on-screen confirmation that the request was submitted.</w:t>
            </w:r>
          </w:p>
        </w:tc>
        <w:tc>
          <w:tcPr>
            <w:tcW w:w="1210" w:type="dxa"/>
          </w:tcPr>
          <w:p w14:paraId="3B58292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Confirmation screen.</w:t>
            </w:r>
          </w:p>
        </w:tc>
        <w:tc>
          <w:tcPr>
            <w:tcW w:w="1037" w:type="dxa"/>
          </w:tcPr>
          <w:p w14:paraId="402FD7D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Reassured.</w:t>
            </w:r>
          </w:p>
        </w:tc>
        <w:tc>
          <w:tcPr>
            <w:tcW w:w="2074" w:type="dxa"/>
          </w:tcPr>
          <w:p w14:paraId="0677698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included for completeness.</w:t>
            </w:r>
          </w:p>
        </w:tc>
        <w:tc>
          <w:tcPr>
            <w:tcW w:w="2790" w:type="dxa"/>
          </w:tcPr>
          <w:p w14:paraId="2E1862D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Immediate on-screen confirmation.</w:t>
            </w:r>
          </w:p>
        </w:tc>
      </w:tr>
      <w:tr w:rsidR="00B27FBC" w:rsidRPr="00341900" w14:paraId="18D5FA38" w14:textId="77777777" w:rsidTr="007C4B0F">
        <w:trPr>
          <w:jc w:val="center"/>
        </w:trPr>
        <w:tc>
          <w:tcPr>
            <w:tcW w:w="1319" w:type="dxa"/>
          </w:tcPr>
          <w:p w14:paraId="23A81B84"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Follow-up / Notification</w:t>
            </w:r>
          </w:p>
        </w:tc>
        <w:tc>
          <w:tcPr>
            <w:tcW w:w="1555" w:type="dxa"/>
          </w:tcPr>
          <w:p w14:paraId="03344BE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Is notified once the mammogram appointment is scheduled.</w:t>
            </w:r>
          </w:p>
        </w:tc>
        <w:tc>
          <w:tcPr>
            <w:tcW w:w="1210" w:type="dxa"/>
          </w:tcPr>
          <w:p w14:paraId="0851AD0D"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Notification.</w:t>
            </w:r>
          </w:p>
        </w:tc>
        <w:tc>
          <w:tcPr>
            <w:tcW w:w="1037" w:type="dxa"/>
          </w:tcPr>
          <w:p w14:paraId="4068790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Prepared.</w:t>
            </w:r>
          </w:p>
        </w:tc>
        <w:tc>
          <w:tcPr>
            <w:tcW w:w="2074" w:type="dxa"/>
          </w:tcPr>
          <w:p w14:paraId="02F8FACD"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included for completeness.</w:t>
            </w:r>
          </w:p>
        </w:tc>
        <w:tc>
          <w:tcPr>
            <w:tcW w:w="2790" w:type="dxa"/>
          </w:tcPr>
          <w:p w14:paraId="24BA442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Reminder notification ahead of the scheduled appointment.</w:t>
            </w:r>
          </w:p>
        </w:tc>
      </w:tr>
    </w:tbl>
    <w:p w14:paraId="63ED0398" w14:textId="77777777" w:rsidR="00B27FBC" w:rsidRPr="00E16092" w:rsidRDefault="00B27FBC">
      <w:pPr>
        <w:spacing w:after="160"/>
        <w:rPr>
          <w:rFonts w:asciiTheme="majorBidi" w:hAnsiTheme="majorBidi" w:cstheme="majorBidi"/>
        </w:rPr>
      </w:pPr>
    </w:p>
    <w:p w14:paraId="16AFC27A" w14:textId="77777777" w:rsidR="00B27FBC" w:rsidRPr="008C13BD" w:rsidRDefault="00EE5559" w:rsidP="0071042C">
      <w:pPr>
        <w:pStyle w:val="heading30"/>
        <w:rPr>
          <w:rFonts w:asciiTheme="majorBidi" w:hAnsiTheme="majorBidi" w:cstheme="majorBidi"/>
          <w:color w:val="3B3838" w:themeColor="background2" w:themeShade="40"/>
        </w:rPr>
      </w:pPr>
      <w:r w:rsidRPr="008C13BD">
        <w:rPr>
          <w:rFonts w:asciiTheme="majorBidi" w:hAnsiTheme="majorBidi" w:cstheme="majorBidi"/>
          <w:color w:val="3B3838" w:themeColor="background2" w:themeShade="40"/>
        </w:rPr>
        <w:t>Change Family Doctor</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24"/>
        <w:gridCol w:w="1555"/>
        <w:gridCol w:w="1210"/>
        <w:gridCol w:w="1037"/>
        <w:gridCol w:w="2074"/>
        <w:gridCol w:w="2785"/>
      </w:tblGrid>
      <w:tr w:rsidR="00B27FBC" w:rsidRPr="00341900" w14:paraId="2029CBF3" w14:textId="77777777" w:rsidTr="004230BE">
        <w:trPr>
          <w:jc w:val="center"/>
        </w:trPr>
        <w:tc>
          <w:tcPr>
            <w:tcW w:w="1324" w:type="dxa"/>
            <w:shd w:val="clear" w:color="auto" w:fill="525252" w:themeFill="accent3" w:themeFillShade="80"/>
          </w:tcPr>
          <w:p w14:paraId="6FC47724"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Stage</w:t>
            </w:r>
          </w:p>
        </w:tc>
        <w:tc>
          <w:tcPr>
            <w:tcW w:w="1555" w:type="dxa"/>
            <w:shd w:val="clear" w:color="auto" w:fill="525252" w:themeFill="accent3" w:themeFillShade="80"/>
          </w:tcPr>
          <w:p w14:paraId="5F1BA274"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Actions</w:t>
            </w:r>
          </w:p>
        </w:tc>
        <w:tc>
          <w:tcPr>
            <w:tcW w:w="1210" w:type="dxa"/>
            <w:shd w:val="clear" w:color="auto" w:fill="525252" w:themeFill="accent3" w:themeFillShade="80"/>
          </w:tcPr>
          <w:p w14:paraId="42341814"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Touchpoints</w:t>
            </w:r>
          </w:p>
        </w:tc>
        <w:tc>
          <w:tcPr>
            <w:tcW w:w="1037" w:type="dxa"/>
            <w:shd w:val="clear" w:color="auto" w:fill="525252" w:themeFill="accent3" w:themeFillShade="80"/>
          </w:tcPr>
          <w:p w14:paraId="638C8C3C"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Emotion</w:t>
            </w:r>
          </w:p>
        </w:tc>
        <w:tc>
          <w:tcPr>
            <w:tcW w:w="2074" w:type="dxa"/>
            <w:shd w:val="clear" w:color="auto" w:fill="525252" w:themeFill="accent3" w:themeFillShade="80"/>
          </w:tcPr>
          <w:p w14:paraId="21ECB2E4"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Phase 1 Pain Point Addressed</w:t>
            </w:r>
          </w:p>
        </w:tc>
        <w:tc>
          <w:tcPr>
            <w:tcW w:w="2785" w:type="dxa"/>
            <w:shd w:val="clear" w:color="auto" w:fill="525252" w:themeFill="accent3" w:themeFillShade="80"/>
          </w:tcPr>
          <w:p w14:paraId="1097872F"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TO-BE Opportunity</w:t>
            </w:r>
          </w:p>
        </w:tc>
      </w:tr>
      <w:tr w:rsidR="00B27FBC" w:rsidRPr="00341900" w14:paraId="26A6ADE2" w14:textId="77777777" w:rsidTr="004230BE">
        <w:trPr>
          <w:jc w:val="center"/>
        </w:trPr>
        <w:tc>
          <w:tcPr>
            <w:tcW w:w="1324" w:type="dxa"/>
          </w:tcPr>
          <w:p w14:paraId="7E81F3C1"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Awareness / Entry</w:t>
            </w:r>
          </w:p>
        </w:tc>
        <w:tc>
          <w:tcPr>
            <w:tcW w:w="1555" w:type="dxa"/>
          </w:tcPr>
          <w:p w14:paraId="5A712215"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Opens ‘Change Family Doctor’ from the profile, framed as ‘browse and choose’ rather than a request form.</w:t>
            </w:r>
          </w:p>
        </w:tc>
        <w:tc>
          <w:tcPr>
            <w:tcW w:w="1210" w:type="dxa"/>
          </w:tcPr>
          <w:p w14:paraId="413559E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Profile / home card.</w:t>
            </w:r>
          </w:p>
        </w:tc>
        <w:tc>
          <w:tcPr>
            <w:tcW w:w="1037" w:type="dxa"/>
          </w:tcPr>
          <w:p w14:paraId="36C7617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Hopeful.</w:t>
            </w:r>
          </w:p>
        </w:tc>
        <w:tc>
          <w:tcPr>
            <w:tcW w:w="2074" w:type="dxa"/>
          </w:tcPr>
          <w:p w14:paraId="19F3DF7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Patients feel they have no real choice of doctor (P64).</w:t>
            </w:r>
          </w:p>
        </w:tc>
        <w:tc>
          <w:tcPr>
            <w:tcW w:w="2785" w:type="dxa"/>
          </w:tcPr>
          <w:p w14:paraId="3BCF9C2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Frame the service as browsing and choosing a doctor, not just filing a request.</w:t>
            </w:r>
          </w:p>
        </w:tc>
      </w:tr>
      <w:tr w:rsidR="00B27FBC" w:rsidRPr="00341900" w14:paraId="3EDE9199" w14:textId="77777777" w:rsidTr="004230BE">
        <w:trPr>
          <w:jc w:val="center"/>
        </w:trPr>
        <w:tc>
          <w:tcPr>
            <w:tcW w:w="1324" w:type="dxa"/>
          </w:tcPr>
          <w:p w14:paraId="63697A89"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Task Initiation</w:t>
            </w:r>
          </w:p>
        </w:tc>
        <w:tc>
          <w:tcPr>
            <w:tcW w:w="1555" w:type="dxa"/>
          </w:tcPr>
          <w:p w14:paraId="608EC5E4"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Browses available family doctors at their health center.</w:t>
            </w:r>
          </w:p>
        </w:tc>
        <w:tc>
          <w:tcPr>
            <w:tcW w:w="1210" w:type="dxa"/>
          </w:tcPr>
          <w:p w14:paraId="604A99C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Doctor browse / capacity view.</w:t>
            </w:r>
          </w:p>
        </w:tc>
        <w:tc>
          <w:tcPr>
            <w:tcW w:w="1037" w:type="dxa"/>
          </w:tcPr>
          <w:p w14:paraId="28FAABA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Empowered.</w:t>
            </w:r>
          </w:p>
        </w:tc>
        <w:tc>
          <w:tcPr>
            <w:tcW w:w="2074" w:type="dxa"/>
          </w:tcPr>
          <w:p w14:paraId="33990F2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way to browse or select doctors available at the center.</w:t>
            </w:r>
          </w:p>
        </w:tc>
        <w:tc>
          <w:tcPr>
            <w:tcW w:w="2785" w:type="dxa"/>
          </w:tcPr>
          <w:p w14:paraId="11E5FB1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Let patients browse available doctors and request reassignment.</w:t>
            </w:r>
          </w:p>
        </w:tc>
      </w:tr>
      <w:tr w:rsidR="00B27FBC" w:rsidRPr="00341900" w14:paraId="7083AE83" w14:textId="77777777" w:rsidTr="004230BE">
        <w:trPr>
          <w:jc w:val="center"/>
        </w:trPr>
        <w:tc>
          <w:tcPr>
            <w:tcW w:w="1324" w:type="dxa"/>
          </w:tcPr>
          <w:p w14:paraId="7B84782A"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Core Task Steps</w:t>
            </w:r>
          </w:p>
        </w:tc>
        <w:tc>
          <w:tcPr>
            <w:tcW w:w="1555" w:type="dxa"/>
          </w:tcPr>
          <w:p w14:paraId="2402DE7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Selects a preferred doctor, provides a reason, and submits the request.</w:t>
            </w:r>
          </w:p>
        </w:tc>
        <w:tc>
          <w:tcPr>
            <w:tcW w:w="1210" w:type="dxa"/>
          </w:tcPr>
          <w:p w14:paraId="1D1C6035"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Request form.</w:t>
            </w:r>
          </w:p>
        </w:tc>
        <w:tc>
          <w:tcPr>
            <w:tcW w:w="1037" w:type="dxa"/>
          </w:tcPr>
          <w:p w14:paraId="64A38BD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Confident.</w:t>
            </w:r>
          </w:p>
        </w:tc>
        <w:tc>
          <w:tcPr>
            <w:tcW w:w="2074" w:type="dxa"/>
          </w:tcPr>
          <w:p w14:paraId="7138DF51" w14:textId="77777777" w:rsidR="00C23FEA" w:rsidRPr="00833C3C" w:rsidRDefault="00D94934">
            <w:pPr>
              <w:rPr>
                <w:rFonts w:asciiTheme="majorBidi" w:hAnsiTheme="majorBidi" w:cstheme="majorBidi"/>
                <w:sz w:val="18"/>
                <w:szCs w:val="18"/>
              </w:rPr>
            </w:pPr>
            <w:r>
              <w:rPr>
                <w:rFonts w:asciiTheme="majorBidi" w:hAnsiTheme="majorBidi" w:cstheme="majorBidi"/>
                <w:sz w:val="18"/>
                <w:szCs w:val="18"/>
              </w:rPr>
              <w:t>An in-person visit is currently required before a first family doctor can even be assigned (P36).</w:t>
            </w:r>
          </w:p>
        </w:tc>
        <w:tc>
          <w:tcPr>
            <w:tcW w:w="2785" w:type="dxa"/>
          </w:tcPr>
          <w:p w14:paraId="2DDC1E50" w14:textId="77777777" w:rsidR="00C23FEA" w:rsidRPr="00833C3C" w:rsidRDefault="00D94934">
            <w:pPr>
              <w:rPr>
                <w:rFonts w:asciiTheme="majorBidi" w:hAnsiTheme="majorBidi" w:cstheme="majorBidi"/>
                <w:sz w:val="18"/>
                <w:szCs w:val="18"/>
              </w:rPr>
            </w:pPr>
            <w:r>
              <w:rPr>
                <w:rFonts w:asciiTheme="majorBidi" w:hAnsiTheme="majorBidi" w:cstheme="majorBidi"/>
                <w:sz w:val="18"/>
                <w:szCs w:val="18"/>
              </w:rPr>
              <w:t>Remove the in-person-visit prerequisite for first-time doctor assignment.</w:t>
            </w:r>
          </w:p>
        </w:tc>
      </w:tr>
      <w:tr w:rsidR="00B27FBC" w:rsidRPr="00341900" w14:paraId="754E0614" w14:textId="77777777" w:rsidTr="004230BE">
        <w:trPr>
          <w:jc w:val="center"/>
        </w:trPr>
        <w:tc>
          <w:tcPr>
            <w:tcW w:w="1324" w:type="dxa"/>
          </w:tcPr>
          <w:p w14:paraId="06CAD46D"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Confirmation / Completion</w:t>
            </w:r>
          </w:p>
        </w:tc>
        <w:tc>
          <w:tcPr>
            <w:tcW w:w="1555" w:type="dxa"/>
          </w:tcPr>
          <w:p w14:paraId="2E43FE64"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The system automatically verifies the chosen doctor has available quota before confirming.</w:t>
            </w:r>
          </w:p>
        </w:tc>
        <w:tc>
          <w:tcPr>
            <w:tcW w:w="1210" w:type="dxa"/>
          </w:tcPr>
          <w:p w14:paraId="0182FCED"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Confirmation screen.</w:t>
            </w:r>
          </w:p>
        </w:tc>
        <w:tc>
          <w:tcPr>
            <w:tcW w:w="1037" w:type="dxa"/>
          </w:tcPr>
          <w:p w14:paraId="192DC53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Reassured.</w:t>
            </w:r>
          </w:p>
        </w:tc>
        <w:tc>
          <w:tcPr>
            <w:tcW w:w="2074" w:type="dxa"/>
          </w:tcPr>
          <w:p w14:paraId="0BF3ED3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Requests are currently submitted without any capacity verification.</w:t>
            </w:r>
          </w:p>
        </w:tc>
        <w:tc>
          <w:tcPr>
            <w:tcW w:w="2785" w:type="dxa"/>
          </w:tcPr>
          <w:p w14:paraId="27E0C764"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Automatic doctor capacity verification before confirming reassignment.</w:t>
            </w:r>
          </w:p>
        </w:tc>
      </w:tr>
      <w:tr w:rsidR="00B27FBC" w:rsidRPr="00341900" w14:paraId="3C0BDF97" w14:textId="77777777" w:rsidTr="004230BE">
        <w:trPr>
          <w:jc w:val="center"/>
        </w:trPr>
        <w:tc>
          <w:tcPr>
            <w:tcW w:w="1324" w:type="dxa"/>
          </w:tcPr>
          <w:p w14:paraId="4D4C1F0B"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Follow-up / Notification</w:t>
            </w:r>
          </w:p>
        </w:tc>
        <w:tc>
          <w:tcPr>
            <w:tcW w:w="1555" w:type="dxa"/>
          </w:tcPr>
          <w:p w14:paraId="7C4FCF45"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Is notified once the reassignment is approved.</w:t>
            </w:r>
          </w:p>
        </w:tc>
        <w:tc>
          <w:tcPr>
            <w:tcW w:w="1210" w:type="dxa"/>
          </w:tcPr>
          <w:p w14:paraId="1CCF87F3"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Notification.</w:t>
            </w:r>
          </w:p>
        </w:tc>
        <w:tc>
          <w:tcPr>
            <w:tcW w:w="1037" w:type="dxa"/>
          </w:tcPr>
          <w:p w14:paraId="609F2EB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Settled.</w:t>
            </w:r>
          </w:p>
        </w:tc>
        <w:tc>
          <w:tcPr>
            <w:tcW w:w="2074" w:type="dxa"/>
          </w:tcPr>
          <w:p w14:paraId="55D13B7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included for completeness.</w:t>
            </w:r>
          </w:p>
        </w:tc>
        <w:tc>
          <w:tcPr>
            <w:tcW w:w="2785" w:type="dxa"/>
          </w:tcPr>
          <w:p w14:paraId="56E220A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Approval unblocks immediate use of the Booking Appointments journey.</w:t>
            </w:r>
          </w:p>
        </w:tc>
      </w:tr>
    </w:tbl>
    <w:p w14:paraId="2E8D88C9" w14:textId="77777777" w:rsidR="00B27FBC" w:rsidRDefault="00B27FBC">
      <w:pPr>
        <w:spacing w:after="160"/>
        <w:rPr>
          <w:rFonts w:asciiTheme="majorBidi" w:hAnsiTheme="majorBidi" w:cstheme="majorBidi"/>
        </w:rPr>
      </w:pPr>
    </w:p>
    <w:p w14:paraId="4FC7485D" w14:textId="77777777" w:rsidR="007B216D" w:rsidRDefault="007B216D">
      <w:pPr>
        <w:spacing w:after="160"/>
        <w:rPr>
          <w:rFonts w:asciiTheme="majorBidi" w:hAnsiTheme="majorBidi" w:cstheme="majorBidi"/>
        </w:rPr>
      </w:pPr>
    </w:p>
    <w:p w14:paraId="6C12B93D" w14:textId="77777777" w:rsidR="007B216D" w:rsidRDefault="007B216D">
      <w:pPr>
        <w:spacing w:after="160"/>
        <w:rPr>
          <w:rFonts w:asciiTheme="majorBidi" w:hAnsiTheme="majorBidi" w:cstheme="majorBidi"/>
        </w:rPr>
      </w:pPr>
    </w:p>
    <w:p w14:paraId="6E7E6546" w14:textId="77777777" w:rsidR="007B216D" w:rsidRDefault="007B216D">
      <w:pPr>
        <w:spacing w:after="160"/>
        <w:rPr>
          <w:rFonts w:asciiTheme="majorBidi" w:hAnsiTheme="majorBidi" w:cstheme="majorBidi"/>
        </w:rPr>
      </w:pPr>
    </w:p>
    <w:p w14:paraId="58AE5531" w14:textId="77777777" w:rsidR="007B216D" w:rsidRDefault="007B216D">
      <w:pPr>
        <w:spacing w:after="160"/>
        <w:rPr>
          <w:rFonts w:asciiTheme="majorBidi" w:hAnsiTheme="majorBidi" w:cstheme="majorBidi"/>
        </w:rPr>
      </w:pPr>
    </w:p>
    <w:p w14:paraId="32011F24" w14:textId="77777777" w:rsidR="007B216D" w:rsidRPr="00E16092" w:rsidRDefault="007B216D">
      <w:pPr>
        <w:spacing w:after="160"/>
        <w:rPr>
          <w:rFonts w:asciiTheme="majorBidi" w:hAnsiTheme="majorBidi" w:cstheme="majorBidi"/>
        </w:rPr>
      </w:pPr>
    </w:p>
    <w:p w14:paraId="06C55433" w14:textId="77777777" w:rsidR="00B27FBC" w:rsidRPr="007B216D" w:rsidRDefault="00EE5559" w:rsidP="00C56C00">
      <w:pPr>
        <w:pStyle w:val="heading30"/>
        <w:rPr>
          <w:rFonts w:asciiTheme="majorBidi" w:hAnsiTheme="majorBidi" w:cstheme="majorBidi"/>
          <w:color w:val="3B3838" w:themeColor="background2" w:themeShade="40"/>
        </w:rPr>
      </w:pPr>
      <w:r w:rsidRPr="007B216D">
        <w:rPr>
          <w:rFonts w:asciiTheme="majorBidi" w:hAnsiTheme="majorBidi" w:cstheme="majorBidi"/>
          <w:color w:val="3B3838" w:themeColor="background2" w:themeShade="40"/>
        </w:rPr>
        <w:lastRenderedPageBreak/>
        <w:t>Primary Healthcare Research Applications</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40"/>
        <w:gridCol w:w="1620"/>
        <w:gridCol w:w="1080"/>
        <w:gridCol w:w="891"/>
        <w:gridCol w:w="2074"/>
        <w:gridCol w:w="2880"/>
      </w:tblGrid>
      <w:tr w:rsidR="00B27FBC" w:rsidRPr="00341900" w14:paraId="6DABDB72" w14:textId="77777777" w:rsidTr="00833022">
        <w:trPr>
          <w:jc w:val="center"/>
        </w:trPr>
        <w:tc>
          <w:tcPr>
            <w:tcW w:w="1440" w:type="dxa"/>
            <w:shd w:val="clear" w:color="auto" w:fill="525252" w:themeFill="accent3" w:themeFillShade="80"/>
          </w:tcPr>
          <w:p w14:paraId="5B3BDF73"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Stage</w:t>
            </w:r>
          </w:p>
        </w:tc>
        <w:tc>
          <w:tcPr>
            <w:tcW w:w="1620" w:type="dxa"/>
            <w:shd w:val="clear" w:color="auto" w:fill="525252" w:themeFill="accent3" w:themeFillShade="80"/>
          </w:tcPr>
          <w:p w14:paraId="22F81E17"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Actions</w:t>
            </w:r>
          </w:p>
        </w:tc>
        <w:tc>
          <w:tcPr>
            <w:tcW w:w="1080" w:type="dxa"/>
            <w:shd w:val="clear" w:color="auto" w:fill="525252" w:themeFill="accent3" w:themeFillShade="80"/>
          </w:tcPr>
          <w:p w14:paraId="23A70DA2"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Touchpoints</w:t>
            </w:r>
          </w:p>
        </w:tc>
        <w:tc>
          <w:tcPr>
            <w:tcW w:w="891" w:type="dxa"/>
            <w:shd w:val="clear" w:color="auto" w:fill="525252" w:themeFill="accent3" w:themeFillShade="80"/>
          </w:tcPr>
          <w:p w14:paraId="5AC2B8F2"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Emotion</w:t>
            </w:r>
          </w:p>
        </w:tc>
        <w:tc>
          <w:tcPr>
            <w:tcW w:w="2074" w:type="dxa"/>
            <w:shd w:val="clear" w:color="auto" w:fill="525252" w:themeFill="accent3" w:themeFillShade="80"/>
          </w:tcPr>
          <w:p w14:paraId="7B3E057C"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Phase 1 Pain Point Addressed</w:t>
            </w:r>
          </w:p>
        </w:tc>
        <w:tc>
          <w:tcPr>
            <w:tcW w:w="2880" w:type="dxa"/>
            <w:shd w:val="clear" w:color="auto" w:fill="525252" w:themeFill="accent3" w:themeFillShade="80"/>
          </w:tcPr>
          <w:p w14:paraId="156563A1"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TO-BE Opportunity</w:t>
            </w:r>
          </w:p>
        </w:tc>
      </w:tr>
      <w:tr w:rsidR="00B27FBC" w:rsidRPr="00341900" w14:paraId="001004F0" w14:textId="77777777" w:rsidTr="00833022">
        <w:trPr>
          <w:jc w:val="center"/>
        </w:trPr>
        <w:tc>
          <w:tcPr>
            <w:tcW w:w="1440" w:type="dxa"/>
          </w:tcPr>
          <w:p w14:paraId="750E9AF3"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Awareness / Entry</w:t>
            </w:r>
          </w:p>
        </w:tc>
        <w:tc>
          <w:tcPr>
            <w:tcW w:w="1620" w:type="dxa"/>
          </w:tcPr>
          <w:p w14:paraId="4C5B43E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Opens Research Applications from a clearly separate ‘Researcher / Student’ entry point.</w:t>
            </w:r>
          </w:p>
        </w:tc>
        <w:tc>
          <w:tcPr>
            <w:tcW w:w="1080" w:type="dxa"/>
          </w:tcPr>
          <w:p w14:paraId="6448D6D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Home card.</w:t>
            </w:r>
          </w:p>
        </w:tc>
        <w:tc>
          <w:tcPr>
            <w:tcW w:w="891" w:type="dxa"/>
          </w:tcPr>
          <w:p w14:paraId="59672C2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Neutral.</w:t>
            </w:r>
          </w:p>
        </w:tc>
        <w:tc>
          <w:tcPr>
            <w:tcW w:w="2074" w:type="dxa"/>
          </w:tcPr>
          <w:p w14:paraId="6616C96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included for completeness.</w:t>
            </w:r>
          </w:p>
        </w:tc>
        <w:tc>
          <w:tcPr>
            <w:tcW w:w="2880" w:type="dxa"/>
          </w:tcPr>
          <w:p w14:paraId="1338AB4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Keep this service visually separate so it doesn't clutter the main patient-facing services.</w:t>
            </w:r>
          </w:p>
        </w:tc>
      </w:tr>
      <w:tr w:rsidR="00B27FBC" w:rsidRPr="00341900" w14:paraId="6E1B2000" w14:textId="77777777" w:rsidTr="00833022">
        <w:trPr>
          <w:jc w:val="center"/>
        </w:trPr>
        <w:tc>
          <w:tcPr>
            <w:tcW w:w="1440" w:type="dxa"/>
          </w:tcPr>
          <w:p w14:paraId="019A1082"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Task Initiation</w:t>
            </w:r>
          </w:p>
        </w:tc>
        <w:tc>
          <w:tcPr>
            <w:tcW w:w="1620" w:type="dxa"/>
          </w:tcPr>
          <w:p w14:paraId="0E77E9E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Selects applicant type: Student, Employee, or Delegate.</w:t>
            </w:r>
          </w:p>
        </w:tc>
        <w:tc>
          <w:tcPr>
            <w:tcW w:w="1080" w:type="dxa"/>
          </w:tcPr>
          <w:p w14:paraId="295402A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Type selector.</w:t>
            </w:r>
          </w:p>
        </w:tc>
        <w:tc>
          <w:tcPr>
            <w:tcW w:w="891" w:type="dxa"/>
          </w:tcPr>
          <w:p w14:paraId="16F7438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Guided.</w:t>
            </w:r>
          </w:p>
        </w:tc>
        <w:tc>
          <w:tcPr>
            <w:tcW w:w="2074" w:type="dxa"/>
          </w:tcPr>
          <w:p w14:paraId="26E6633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the existing selector already works.</w:t>
            </w:r>
          </w:p>
        </w:tc>
        <w:tc>
          <w:tcPr>
            <w:tcW w:w="2880" w:type="dxa"/>
          </w:tcPr>
          <w:p w14:paraId="6F781DC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Retain the existing simple applicant-type selector.</w:t>
            </w:r>
          </w:p>
        </w:tc>
      </w:tr>
      <w:tr w:rsidR="00B27FBC" w:rsidRPr="00341900" w14:paraId="4D0E034B" w14:textId="77777777" w:rsidTr="00833022">
        <w:trPr>
          <w:jc w:val="center"/>
        </w:trPr>
        <w:tc>
          <w:tcPr>
            <w:tcW w:w="1440" w:type="dxa"/>
          </w:tcPr>
          <w:p w14:paraId="21A78F92"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Core Task Steps</w:t>
            </w:r>
          </w:p>
        </w:tc>
        <w:tc>
          <w:tcPr>
            <w:tcW w:w="1620" w:type="dxa"/>
          </w:tcPr>
          <w:p w14:paraId="343B995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Uploads required supporting documents, with accepted file types and size shown on every field.</w:t>
            </w:r>
          </w:p>
        </w:tc>
        <w:tc>
          <w:tcPr>
            <w:tcW w:w="1080" w:type="dxa"/>
          </w:tcPr>
          <w:p w14:paraId="6D76C5D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Upload form.</w:t>
            </w:r>
          </w:p>
        </w:tc>
        <w:tc>
          <w:tcPr>
            <w:tcW w:w="891" w:type="dxa"/>
          </w:tcPr>
          <w:p w14:paraId="0090D97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Confident (vs. guessing).</w:t>
            </w:r>
          </w:p>
        </w:tc>
        <w:tc>
          <w:tcPr>
            <w:tcW w:w="2074" w:type="dxa"/>
          </w:tcPr>
          <w:p w14:paraId="4FF49183"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 xml:space="preserve">Inconsistent or missing file-type guidance on upload fields </w:t>
            </w:r>
            <w:r>
              <w:rPr>
                <w:rFonts w:asciiTheme="majorBidi" w:hAnsiTheme="majorBidi" w:cstheme="majorBidi"/>
                <w:sz w:val="16"/>
                <w:szCs w:val="16"/>
              </w:rPr>
              <w:t>(P57)</w:t>
            </w:r>
            <w:r>
              <w:rPr>
                <w:rFonts w:asciiTheme="majorBidi" w:hAnsiTheme="majorBidi" w:cstheme="majorBidi"/>
                <w:sz w:val="18"/>
                <w:szCs w:val="18"/>
              </w:rPr>
              <w:t>.</w:t>
            </w:r>
          </w:p>
        </w:tc>
        <w:tc>
          <w:tcPr>
            <w:tcW w:w="2880" w:type="dxa"/>
          </w:tcPr>
          <w:p w14:paraId="747F272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Specify accepted file types and maximum size explicitly on every upload field.</w:t>
            </w:r>
          </w:p>
        </w:tc>
      </w:tr>
      <w:tr w:rsidR="00B27FBC" w:rsidRPr="00341900" w14:paraId="10BA9896" w14:textId="77777777" w:rsidTr="00833022">
        <w:trPr>
          <w:jc w:val="center"/>
        </w:trPr>
        <w:tc>
          <w:tcPr>
            <w:tcW w:w="1440" w:type="dxa"/>
          </w:tcPr>
          <w:p w14:paraId="2DA14577"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Confirmation / Completion</w:t>
            </w:r>
          </w:p>
        </w:tc>
        <w:tc>
          <w:tcPr>
            <w:tcW w:w="1620" w:type="dxa"/>
          </w:tcPr>
          <w:p w14:paraId="1EF2AB5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Submits the proposal with supervisor and research details.</w:t>
            </w:r>
          </w:p>
        </w:tc>
        <w:tc>
          <w:tcPr>
            <w:tcW w:w="1080" w:type="dxa"/>
          </w:tcPr>
          <w:p w14:paraId="5EA3080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Submission screen.</w:t>
            </w:r>
          </w:p>
        </w:tc>
        <w:tc>
          <w:tcPr>
            <w:tcW w:w="891" w:type="dxa"/>
          </w:tcPr>
          <w:p w14:paraId="2F78114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Satisfied.</w:t>
            </w:r>
          </w:p>
        </w:tc>
        <w:tc>
          <w:tcPr>
            <w:tcW w:w="2074" w:type="dxa"/>
          </w:tcPr>
          <w:p w14:paraId="2C3C43C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 AS-IS pain point at this stage; included for completeness.</w:t>
            </w:r>
          </w:p>
        </w:tc>
        <w:tc>
          <w:tcPr>
            <w:tcW w:w="2880" w:type="dxa"/>
          </w:tcPr>
          <w:p w14:paraId="1F01522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Immediate submission confirmation.</w:t>
            </w:r>
          </w:p>
        </w:tc>
      </w:tr>
      <w:tr w:rsidR="00B27FBC" w:rsidRPr="00341900" w14:paraId="18CADC9A" w14:textId="77777777" w:rsidTr="00833022">
        <w:trPr>
          <w:jc w:val="center"/>
        </w:trPr>
        <w:tc>
          <w:tcPr>
            <w:tcW w:w="1440" w:type="dxa"/>
          </w:tcPr>
          <w:p w14:paraId="617C7F38"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Follow-up / Notification</w:t>
            </w:r>
          </w:p>
        </w:tc>
        <w:tc>
          <w:tcPr>
            <w:tcW w:w="1620" w:type="dxa"/>
          </w:tcPr>
          <w:p w14:paraId="0029613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Is notified of the review outcome.</w:t>
            </w:r>
          </w:p>
        </w:tc>
        <w:tc>
          <w:tcPr>
            <w:tcW w:w="1080" w:type="dxa"/>
          </w:tcPr>
          <w:p w14:paraId="4E8219B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Notification.</w:t>
            </w:r>
          </w:p>
        </w:tc>
        <w:tc>
          <w:tcPr>
            <w:tcW w:w="891" w:type="dxa"/>
          </w:tcPr>
          <w:p w14:paraId="70228DC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Informed.</w:t>
            </w:r>
          </w:p>
        </w:tc>
        <w:tc>
          <w:tcPr>
            <w:tcW w:w="2074" w:type="dxa"/>
          </w:tcPr>
          <w:p w14:paraId="78A5E7E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 xml:space="preserve">Real operational friction reported by staff reviewing applications </w:t>
            </w:r>
            <w:r>
              <w:rPr>
                <w:rFonts w:asciiTheme="majorBidi" w:hAnsiTheme="majorBidi" w:cstheme="majorBidi"/>
                <w:sz w:val="16"/>
                <w:szCs w:val="16"/>
              </w:rPr>
              <w:t>(14% of stakeholders).</w:t>
            </w:r>
          </w:p>
        </w:tc>
        <w:tc>
          <w:tcPr>
            <w:tcW w:w="2880" w:type="dxa"/>
          </w:tcPr>
          <w:p w14:paraId="0FBE763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Status visibility for applicants reduces back-and-forth for reviewing staff.</w:t>
            </w:r>
          </w:p>
        </w:tc>
      </w:tr>
    </w:tbl>
    <w:p w14:paraId="397DBCA3" w14:textId="77777777" w:rsidR="00B27FBC" w:rsidRPr="00E16092" w:rsidRDefault="00B27FBC">
      <w:pPr>
        <w:spacing w:after="160"/>
        <w:rPr>
          <w:rFonts w:asciiTheme="majorBidi" w:hAnsiTheme="majorBidi" w:cstheme="majorBidi"/>
        </w:rPr>
      </w:pPr>
    </w:p>
    <w:p w14:paraId="27BA9800" w14:textId="77777777" w:rsidR="00B27FBC" w:rsidRPr="00833022" w:rsidRDefault="00EE5559" w:rsidP="00F0532C">
      <w:pPr>
        <w:pStyle w:val="heading30"/>
        <w:rPr>
          <w:rFonts w:asciiTheme="majorBidi" w:hAnsiTheme="majorBidi" w:cstheme="majorBidi"/>
          <w:color w:val="3B3838" w:themeColor="background2" w:themeShade="40"/>
        </w:rPr>
      </w:pPr>
      <w:r w:rsidRPr="00833022">
        <w:rPr>
          <w:rFonts w:asciiTheme="majorBidi" w:hAnsiTheme="majorBidi" w:cstheme="majorBidi"/>
          <w:color w:val="3B3838" w:themeColor="background2" w:themeShade="40"/>
        </w:rPr>
        <w:t>Tele-Appointment Instructions</w:t>
      </w:r>
    </w:p>
    <w:tbl>
      <w:tblPr>
        <w:tblW w:w="99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65"/>
        <w:gridCol w:w="1890"/>
        <w:gridCol w:w="1260"/>
        <w:gridCol w:w="990"/>
        <w:gridCol w:w="2250"/>
        <w:gridCol w:w="2430"/>
      </w:tblGrid>
      <w:tr w:rsidR="00B27FBC" w:rsidRPr="00341900" w14:paraId="4EAA247B" w14:textId="77777777" w:rsidTr="00DC480E">
        <w:trPr>
          <w:jc w:val="center"/>
        </w:trPr>
        <w:tc>
          <w:tcPr>
            <w:tcW w:w="1165" w:type="dxa"/>
            <w:shd w:val="clear" w:color="auto" w:fill="525252" w:themeFill="accent3" w:themeFillShade="80"/>
          </w:tcPr>
          <w:p w14:paraId="3C660939"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Stage</w:t>
            </w:r>
          </w:p>
        </w:tc>
        <w:tc>
          <w:tcPr>
            <w:tcW w:w="1890" w:type="dxa"/>
            <w:shd w:val="clear" w:color="auto" w:fill="525252" w:themeFill="accent3" w:themeFillShade="80"/>
          </w:tcPr>
          <w:p w14:paraId="317CA5A7"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Actions</w:t>
            </w:r>
          </w:p>
        </w:tc>
        <w:tc>
          <w:tcPr>
            <w:tcW w:w="1260" w:type="dxa"/>
            <w:shd w:val="clear" w:color="auto" w:fill="525252" w:themeFill="accent3" w:themeFillShade="80"/>
          </w:tcPr>
          <w:p w14:paraId="15EBB842"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Touchpoints</w:t>
            </w:r>
          </w:p>
        </w:tc>
        <w:tc>
          <w:tcPr>
            <w:tcW w:w="990" w:type="dxa"/>
            <w:shd w:val="clear" w:color="auto" w:fill="525252" w:themeFill="accent3" w:themeFillShade="80"/>
          </w:tcPr>
          <w:p w14:paraId="0F08857C"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User Emotion</w:t>
            </w:r>
          </w:p>
        </w:tc>
        <w:tc>
          <w:tcPr>
            <w:tcW w:w="2250" w:type="dxa"/>
            <w:shd w:val="clear" w:color="auto" w:fill="525252" w:themeFill="accent3" w:themeFillShade="80"/>
          </w:tcPr>
          <w:p w14:paraId="54F5A0CA"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Phase 1 Pain Point Addressed</w:t>
            </w:r>
          </w:p>
        </w:tc>
        <w:tc>
          <w:tcPr>
            <w:tcW w:w="2430" w:type="dxa"/>
            <w:shd w:val="clear" w:color="auto" w:fill="525252" w:themeFill="accent3" w:themeFillShade="80"/>
          </w:tcPr>
          <w:p w14:paraId="6E264ECE"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TO-BE Opportunity</w:t>
            </w:r>
          </w:p>
        </w:tc>
      </w:tr>
      <w:tr w:rsidR="00B27FBC" w:rsidRPr="00341900" w14:paraId="2A278445" w14:textId="77777777" w:rsidTr="00DC480E">
        <w:trPr>
          <w:jc w:val="center"/>
        </w:trPr>
        <w:tc>
          <w:tcPr>
            <w:tcW w:w="1165" w:type="dxa"/>
          </w:tcPr>
          <w:p w14:paraId="70464F08"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Awareness / Entry</w:t>
            </w:r>
          </w:p>
        </w:tc>
        <w:tc>
          <w:tcPr>
            <w:tcW w:w="1890" w:type="dxa"/>
          </w:tcPr>
          <w:p w14:paraId="5452E9A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Opens tele-appointment details from an existing appointment record, not a standalone info page.</w:t>
            </w:r>
          </w:p>
        </w:tc>
        <w:tc>
          <w:tcPr>
            <w:tcW w:w="1260" w:type="dxa"/>
          </w:tcPr>
          <w:p w14:paraId="0BD9ABE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Appointment details screen.</w:t>
            </w:r>
          </w:p>
        </w:tc>
        <w:tc>
          <w:tcPr>
            <w:tcW w:w="990" w:type="dxa"/>
          </w:tcPr>
          <w:p w14:paraId="38A5157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Oriented.</w:t>
            </w:r>
          </w:p>
        </w:tc>
        <w:tc>
          <w:tcPr>
            <w:tcW w:w="2250" w:type="dxa"/>
          </w:tcPr>
          <w:p w14:paraId="3035277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Instructions currently live on a standalone page disconnected from the actual booking.</w:t>
            </w:r>
          </w:p>
        </w:tc>
        <w:tc>
          <w:tcPr>
            <w:tcW w:w="2430" w:type="dxa"/>
          </w:tcPr>
          <w:p w14:paraId="02379A4F"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Store tele-appointment links within appointment details for retrieval.</w:t>
            </w:r>
          </w:p>
        </w:tc>
      </w:tr>
      <w:tr w:rsidR="00B27FBC" w:rsidRPr="00341900" w14:paraId="473E7012" w14:textId="77777777" w:rsidTr="00DC480E">
        <w:trPr>
          <w:jc w:val="center"/>
        </w:trPr>
        <w:tc>
          <w:tcPr>
            <w:tcW w:w="1165" w:type="dxa"/>
          </w:tcPr>
          <w:p w14:paraId="490A0E0E"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Task Initiation</w:t>
            </w:r>
          </w:p>
        </w:tc>
        <w:tc>
          <w:tcPr>
            <w:tcW w:w="1890" w:type="dxa"/>
          </w:tcPr>
          <w:p w14:paraId="21CA086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Reviews a short, visual 3-step guide instead of a dense block of text.</w:t>
            </w:r>
          </w:p>
        </w:tc>
        <w:tc>
          <w:tcPr>
            <w:tcW w:w="1260" w:type="dxa"/>
          </w:tcPr>
          <w:p w14:paraId="5EB11EA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Simplified visual guide.</w:t>
            </w:r>
          </w:p>
        </w:tc>
        <w:tc>
          <w:tcPr>
            <w:tcW w:w="990" w:type="dxa"/>
          </w:tcPr>
          <w:p w14:paraId="4BF2A2B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Confident, especially for elderly users.</w:t>
            </w:r>
          </w:p>
        </w:tc>
        <w:tc>
          <w:tcPr>
            <w:tcW w:w="2250" w:type="dxa"/>
          </w:tcPr>
          <w:p w14:paraId="36595ED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 xml:space="preserve">Instructions unclear for elderly/less tech-savvy patients </w:t>
            </w:r>
            <w:r>
              <w:rPr>
                <w:rFonts w:asciiTheme="majorBidi" w:hAnsiTheme="majorBidi" w:cstheme="majorBidi"/>
                <w:sz w:val="16"/>
                <w:szCs w:val="16"/>
              </w:rPr>
              <w:t>(P4, P24, P60 — Rank #6).</w:t>
            </w:r>
          </w:p>
        </w:tc>
        <w:tc>
          <w:tcPr>
            <w:tcW w:w="2430" w:type="dxa"/>
          </w:tcPr>
          <w:p w14:paraId="1D970F9B"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Simplify instructions with a visual step-by-step guide for elderly users.</w:t>
            </w:r>
          </w:p>
        </w:tc>
      </w:tr>
      <w:tr w:rsidR="00B27FBC" w:rsidRPr="00341900" w14:paraId="57E9FCB5" w14:textId="77777777" w:rsidTr="00DC480E">
        <w:trPr>
          <w:jc w:val="center"/>
        </w:trPr>
        <w:tc>
          <w:tcPr>
            <w:tcW w:w="1165" w:type="dxa"/>
          </w:tcPr>
          <w:p w14:paraId="415E364F"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Core Task Steps</w:t>
            </w:r>
          </w:p>
        </w:tc>
        <w:tc>
          <w:tcPr>
            <w:tcW w:w="1890" w:type="dxa"/>
          </w:tcPr>
          <w:p w14:paraId="5656516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Joins the consultation via the link, or taps ‘Resend link’ if the original notification was missed.</w:t>
            </w:r>
          </w:p>
        </w:tc>
        <w:tc>
          <w:tcPr>
            <w:tcW w:w="1260" w:type="dxa"/>
          </w:tcPr>
          <w:p w14:paraId="487D10E4"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Join button; resend option.</w:t>
            </w:r>
          </w:p>
        </w:tc>
        <w:tc>
          <w:tcPr>
            <w:tcW w:w="990" w:type="dxa"/>
          </w:tcPr>
          <w:p w14:paraId="00FDD113"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Relieved.</w:t>
            </w:r>
          </w:p>
        </w:tc>
        <w:tc>
          <w:tcPr>
            <w:tcW w:w="2250" w:type="dxa"/>
          </w:tcPr>
          <w:p w14:paraId="244A7C0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 xml:space="preserve">Consultation link cannot be retrieved once the notification is missed; no resend option </w:t>
            </w:r>
            <w:r>
              <w:rPr>
                <w:rFonts w:asciiTheme="majorBidi" w:hAnsiTheme="majorBidi" w:cstheme="majorBidi"/>
                <w:sz w:val="16"/>
                <w:szCs w:val="16"/>
              </w:rPr>
              <w:t>(Heuristic + survey — Rank #5).</w:t>
            </w:r>
          </w:p>
        </w:tc>
        <w:tc>
          <w:tcPr>
            <w:tcW w:w="2430" w:type="dxa"/>
          </w:tcPr>
          <w:p w14:paraId="5883EB6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Allow users to resend the consultation link at any time.</w:t>
            </w:r>
          </w:p>
        </w:tc>
      </w:tr>
      <w:tr w:rsidR="00B27FBC" w:rsidRPr="00341900" w14:paraId="62E0F54C" w14:textId="77777777" w:rsidTr="00DC480E">
        <w:trPr>
          <w:jc w:val="center"/>
        </w:trPr>
        <w:tc>
          <w:tcPr>
            <w:tcW w:w="1165" w:type="dxa"/>
          </w:tcPr>
          <w:p w14:paraId="469095B4"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Confirmation / Completion</w:t>
            </w:r>
          </w:p>
        </w:tc>
        <w:tc>
          <w:tcPr>
            <w:tcW w:w="1890" w:type="dxa"/>
          </w:tcPr>
          <w:p w14:paraId="33CBEE1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Completes the video consultation.</w:t>
            </w:r>
          </w:p>
        </w:tc>
        <w:tc>
          <w:tcPr>
            <w:tcW w:w="1260" w:type="dxa"/>
          </w:tcPr>
          <w:p w14:paraId="317997B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In-call / video screen.</w:t>
            </w:r>
          </w:p>
        </w:tc>
        <w:tc>
          <w:tcPr>
            <w:tcW w:w="990" w:type="dxa"/>
          </w:tcPr>
          <w:p w14:paraId="20BDF32A"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Comfortable (trust addressed).</w:t>
            </w:r>
          </w:p>
        </w:tc>
        <w:tc>
          <w:tcPr>
            <w:tcW w:w="2250" w:type="dxa"/>
          </w:tcPr>
          <w:p w14:paraId="3226682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Some patients refuse to consent to video consultations (Stakeholder R3).</w:t>
            </w:r>
          </w:p>
        </w:tc>
        <w:tc>
          <w:tcPr>
            <w:tcW w:w="2430" w:type="dxa"/>
          </w:tcPr>
          <w:p w14:paraId="0675739D" w14:textId="77777777" w:rsidR="00C23FEA" w:rsidRPr="00CE4EB4" w:rsidRDefault="00D94934">
            <w:pPr>
              <w:rPr>
                <w:rFonts w:asciiTheme="majorBidi" w:hAnsiTheme="majorBidi" w:cstheme="majorBidi"/>
                <w:sz w:val="18"/>
                <w:szCs w:val="18"/>
                <w:highlight w:val="yellow"/>
              </w:rPr>
            </w:pPr>
            <w:r w:rsidRPr="00833022">
              <w:rPr>
                <w:rFonts w:asciiTheme="majorBidi" w:hAnsiTheme="majorBidi" w:cstheme="majorBidi"/>
                <w:sz w:val="18"/>
                <w:szCs w:val="18"/>
              </w:rPr>
              <w:t>Add a ‘test my setup’ step and clear privacy/consent reassurance before the call starts.</w:t>
            </w:r>
          </w:p>
        </w:tc>
      </w:tr>
      <w:tr w:rsidR="00B27FBC" w:rsidRPr="00341900" w14:paraId="64A34E6C" w14:textId="77777777" w:rsidTr="00DC480E">
        <w:trPr>
          <w:jc w:val="center"/>
        </w:trPr>
        <w:tc>
          <w:tcPr>
            <w:tcW w:w="1165" w:type="dxa"/>
          </w:tcPr>
          <w:p w14:paraId="6B2F4557" w14:textId="77777777" w:rsidR="00B27FBC" w:rsidRPr="0071042C" w:rsidRDefault="00EE5559">
            <w:pPr>
              <w:rPr>
                <w:rFonts w:asciiTheme="majorBidi" w:hAnsiTheme="majorBidi" w:cstheme="majorBidi"/>
                <w:sz w:val="18"/>
                <w:szCs w:val="18"/>
              </w:rPr>
            </w:pPr>
            <w:r>
              <w:rPr>
                <w:rFonts w:asciiTheme="majorBidi" w:hAnsiTheme="majorBidi" w:cstheme="majorBidi"/>
                <w:color w:val="000000"/>
                <w:sz w:val="18"/>
                <w:szCs w:val="18"/>
              </w:rPr>
              <w:t>Follow-up / Notification</w:t>
            </w:r>
          </w:p>
        </w:tc>
        <w:tc>
          <w:tcPr>
            <w:tcW w:w="1890" w:type="dxa"/>
          </w:tcPr>
          <w:p w14:paraId="0F84078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Receives a post-consultation summary and instructions in their preferred language.</w:t>
            </w:r>
          </w:p>
        </w:tc>
        <w:tc>
          <w:tcPr>
            <w:tcW w:w="1260" w:type="dxa"/>
          </w:tcPr>
          <w:p w14:paraId="57228A4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Notification; multilingual content.</w:t>
            </w:r>
          </w:p>
        </w:tc>
        <w:tc>
          <w:tcPr>
            <w:tcW w:w="990" w:type="dxa"/>
          </w:tcPr>
          <w:p w14:paraId="631EDE3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Reassured.</w:t>
            </w:r>
          </w:p>
        </w:tc>
        <w:tc>
          <w:tcPr>
            <w:tcW w:w="2250" w:type="dxa"/>
          </w:tcPr>
          <w:p w14:paraId="3240C95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 xml:space="preserve">No translation of tele-appointment instructions into other languages </w:t>
            </w:r>
            <w:r>
              <w:rPr>
                <w:rFonts w:asciiTheme="majorBidi" w:hAnsiTheme="majorBidi" w:cstheme="majorBidi"/>
                <w:sz w:val="16"/>
                <w:szCs w:val="16"/>
              </w:rPr>
              <w:t>(P57).</w:t>
            </w:r>
          </w:p>
        </w:tc>
        <w:tc>
          <w:tcPr>
            <w:tcW w:w="2430" w:type="dxa"/>
          </w:tcPr>
          <w:p w14:paraId="7A77E544"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Multilingual (Arabic/English) support for tele-appointment instructions.</w:t>
            </w:r>
          </w:p>
        </w:tc>
      </w:tr>
    </w:tbl>
    <w:p w14:paraId="28ACF0EE" w14:textId="77777777" w:rsidR="00C24BEA" w:rsidRDefault="00C24BEA">
      <w:pPr>
        <w:spacing w:after="160"/>
        <w:rPr>
          <w:rFonts w:asciiTheme="majorBidi" w:hAnsiTheme="majorBidi" w:cstheme="majorBidi"/>
        </w:rPr>
      </w:pPr>
    </w:p>
    <w:p w14:paraId="624C85BF" w14:textId="77777777" w:rsidR="00833022" w:rsidRDefault="00833022">
      <w:pPr>
        <w:spacing w:after="160"/>
        <w:rPr>
          <w:rFonts w:asciiTheme="majorBidi" w:hAnsiTheme="majorBidi" w:cstheme="majorBidi"/>
        </w:rPr>
      </w:pPr>
    </w:p>
    <w:p w14:paraId="53AFC3CC" w14:textId="77777777" w:rsidR="00DC480E" w:rsidRDefault="00DC480E">
      <w:pPr>
        <w:spacing w:after="160"/>
        <w:rPr>
          <w:rFonts w:asciiTheme="majorBidi" w:hAnsiTheme="majorBidi" w:cstheme="majorBidi"/>
        </w:rPr>
      </w:pPr>
    </w:p>
    <w:p w14:paraId="60A23804" w14:textId="77777777" w:rsidR="00DC480E" w:rsidRDefault="00DC480E">
      <w:pPr>
        <w:spacing w:after="160"/>
        <w:rPr>
          <w:rFonts w:asciiTheme="majorBidi" w:hAnsiTheme="majorBidi" w:cstheme="majorBidi"/>
        </w:rPr>
      </w:pPr>
    </w:p>
    <w:p w14:paraId="5CD35F1A" w14:textId="77777777" w:rsidR="00DC480E" w:rsidRDefault="00DC480E">
      <w:pPr>
        <w:spacing w:after="160"/>
        <w:rPr>
          <w:rFonts w:asciiTheme="majorBidi" w:hAnsiTheme="majorBidi" w:cstheme="majorBidi"/>
        </w:rPr>
      </w:pPr>
    </w:p>
    <w:p w14:paraId="095BF97F" w14:textId="77777777" w:rsidR="00833022" w:rsidRDefault="00833022">
      <w:pPr>
        <w:spacing w:after="160"/>
        <w:rPr>
          <w:rFonts w:asciiTheme="majorBidi" w:hAnsiTheme="majorBidi" w:cstheme="majorBidi"/>
        </w:rPr>
      </w:pPr>
    </w:p>
    <w:p w14:paraId="306AC060" w14:textId="77777777" w:rsidR="00833022" w:rsidRDefault="00833022">
      <w:pPr>
        <w:spacing w:after="160"/>
        <w:rPr>
          <w:rFonts w:asciiTheme="majorBidi" w:hAnsiTheme="majorBidi" w:cstheme="majorBidi"/>
        </w:rPr>
      </w:pPr>
    </w:p>
    <w:p w14:paraId="344568AA" w14:textId="77777777" w:rsidR="00833022" w:rsidRPr="00E16092" w:rsidRDefault="00833022">
      <w:pPr>
        <w:spacing w:after="160"/>
        <w:rPr>
          <w:rFonts w:asciiTheme="majorBidi" w:hAnsiTheme="majorBidi" w:cstheme="majorBidi"/>
        </w:rPr>
      </w:pPr>
    </w:p>
    <w:p w14:paraId="0DA3B248" w14:textId="77777777" w:rsidR="00B27FBC" w:rsidRPr="00833022" w:rsidRDefault="00EE5559" w:rsidP="00833022">
      <w:pPr>
        <w:pStyle w:val="Heading1"/>
        <w:jc w:val="center"/>
        <w:rPr>
          <w:rFonts w:asciiTheme="majorBidi" w:hAnsiTheme="majorBidi" w:cstheme="majorBidi"/>
          <w:b/>
          <w:bCs/>
          <w:color w:val="3B3838" w:themeColor="background2" w:themeShade="40"/>
        </w:rPr>
      </w:pPr>
      <w:bookmarkStart w:id="13" w:name="_Toc237759812"/>
      <w:r w:rsidRPr="00833022">
        <w:rPr>
          <w:rFonts w:asciiTheme="majorBidi" w:hAnsiTheme="majorBidi" w:cstheme="majorBidi"/>
          <w:b/>
          <w:bCs/>
          <w:color w:val="3B3838" w:themeColor="background2" w:themeShade="40"/>
        </w:rPr>
        <w:lastRenderedPageBreak/>
        <w:t>6. Traceability to Phase 1 Findings</w:t>
      </w:r>
      <w:bookmarkEnd w:id="13"/>
    </w:p>
    <w:p w14:paraId="5BFB2323" w14:textId="77777777" w:rsidR="00B27FBC" w:rsidRPr="00E16092" w:rsidRDefault="00454D8F" w:rsidP="00454D8F">
      <w:pPr>
        <w:spacing w:after="160"/>
        <w:rPr>
          <w:rFonts w:asciiTheme="majorBidi" w:hAnsiTheme="majorBidi" w:cstheme="majorBidi"/>
        </w:rPr>
      </w:pPr>
      <w:r>
        <w:rPr>
          <w:rFonts w:asciiTheme="majorBidi" w:hAnsiTheme="majorBidi" w:cstheme="majorBidi"/>
        </w:rPr>
        <w:t>This table maps every Phase 1 pain point to at least one journey improvement and its corresponding requirement.</w:t>
      </w:r>
    </w:p>
    <w:tbl>
      <w:tblPr>
        <w:tblW w:w="98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130"/>
        <w:gridCol w:w="1728"/>
        <w:gridCol w:w="1728"/>
        <w:gridCol w:w="3219"/>
      </w:tblGrid>
      <w:tr w:rsidR="00B27FBC" w:rsidRPr="00341900" w14:paraId="101EEF99" w14:textId="77777777" w:rsidTr="00DC480E">
        <w:trPr>
          <w:jc w:val="center"/>
        </w:trPr>
        <w:tc>
          <w:tcPr>
            <w:tcW w:w="3130" w:type="dxa"/>
            <w:shd w:val="clear" w:color="auto" w:fill="525252" w:themeFill="accent3" w:themeFillShade="80"/>
          </w:tcPr>
          <w:p w14:paraId="4C7FCB48"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Phase 1 Pain Point</w:t>
            </w:r>
          </w:p>
        </w:tc>
        <w:tc>
          <w:tcPr>
            <w:tcW w:w="1728" w:type="dxa"/>
            <w:shd w:val="clear" w:color="auto" w:fill="525252" w:themeFill="accent3" w:themeFillShade="80"/>
          </w:tcPr>
          <w:p w14:paraId="5DA673A1"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Service</w:t>
            </w:r>
          </w:p>
        </w:tc>
        <w:tc>
          <w:tcPr>
            <w:tcW w:w="1728" w:type="dxa"/>
            <w:shd w:val="clear" w:color="auto" w:fill="525252" w:themeFill="accent3" w:themeFillShade="80"/>
          </w:tcPr>
          <w:p w14:paraId="55AEC599"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Addressed In Journey Stage</w:t>
            </w:r>
          </w:p>
        </w:tc>
        <w:tc>
          <w:tcPr>
            <w:tcW w:w="3219" w:type="dxa"/>
            <w:shd w:val="clear" w:color="auto" w:fill="525252" w:themeFill="accent3" w:themeFillShade="80"/>
          </w:tcPr>
          <w:p w14:paraId="2CDF5DD1" w14:textId="77777777" w:rsidR="00B27FBC" w:rsidRPr="0071042C" w:rsidRDefault="00EE5559">
            <w:pPr>
              <w:rPr>
                <w:rFonts w:asciiTheme="majorBidi" w:hAnsiTheme="majorBidi" w:cstheme="majorBidi"/>
                <w:sz w:val="18"/>
                <w:szCs w:val="18"/>
              </w:rPr>
            </w:pPr>
            <w:r>
              <w:rPr>
                <w:rFonts w:asciiTheme="majorBidi" w:hAnsiTheme="majorBidi" w:cstheme="majorBidi"/>
                <w:b/>
                <w:bCs/>
                <w:color w:val="FFFFFF"/>
                <w:sz w:val="18"/>
                <w:szCs w:val="18"/>
              </w:rPr>
              <w:t>TO-BE Opportunity Reference</w:t>
            </w:r>
          </w:p>
        </w:tc>
      </w:tr>
      <w:tr w:rsidR="00B27FBC" w:rsidRPr="00341900" w14:paraId="236C75EA" w14:textId="77777777" w:rsidTr="00DC480E">
        <w:trPr>
          <w:jc w:val="center"/>
        </w:trPr>
        <w:tc>
          <w:tcPr>
            <w:tcW w:w="3130" w:type="dxa"/>
          </w:tcPr>
          <w:p w14:paraId="0DDA7DCD" w14:textId="2D04E523"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1</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Slots shown unavailable while health centers are not at capacity</w:t>
            </w:r>
          </w:p>
        </w:tc>
        <w:tc>
          <w:tcPr>
            <w:tcW w:w="1728" w:type="dxa"/>
          </w:tcPr>
          <w:p w14:paraId="1218E45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Booking Appointments</w:t>
            </w:r>
          </w:p>
        </w:tc>
        <w:tc>
          <w:tcPr>
            <w:tcW w:w="1728" w:type="dxa"/>
          </w:tcPr>
          <w:p w14:paraId="5FFB8570"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Core Task Steps</w:t>
            </w:r>
          </w:p>
        </w:tc>
        <w:tc>
          <w:tcPr>
            <w:tcW w:w="3219" w:type="dxa"/>
          </w:tcPr>
          <w:p w14:paraId="4F3AF241" w14:textId="77777777" w:rsidR="00C23FEA" w:rsidRPr="0071042C" w:rsidRDefault="00D94934" w:rsidP="005274B8">
            <w:pPr>
              <w:rPr>
                <w:rFonts w:asciiTheme="majorBidi" w:hAnsiTheme="majorBidi" w:cstheme="majorBidi"/>
                <w:sz w:val="18"/>
                <w:szCs w:val="18"/>
              </w:rPr>
            </w:pPr>
            <w:r>
              <w:rPr>
                <w:rFonts w:asciiTheme="majorBidi" w:hAnsiTheme="majorBidi" w:cstheme="majorBidi"/>
                <w:sz w:val="18"/>
                <w:szCs w:val="18"/>
              </w:rPr>
              <w:t>Real-time slot view synced to actual clinic schedule (SRS-APT-001)</w:t>
            </w:r>
          </w:p>
        </w:tc>
      </w:tr>
      <w:tr w:rsidR="00B27FBC" w:rsidRPr="00341900" w14:paraId="3B34BDE1" w14:textId="77777777" w:rsidTr="00DC480E">
        <w:trPr>
          <w:jc w:val="center"/>
        </w:trPr>
        <w:tc>
          <w:tcPr>
            <w:tcW w:w="3130" w:type="dxa"/>
          </w:tcPr>
          <w:p w14:paraId="12F464BB" w14:textId="1A715054"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2</w:t>
            </w:r>
            <w:r w:rsidR="00DC480E" w:rsidRPr="00DC480E">
              <w:rPr>
                <w:rFonts w:asciiTheme="majorBidi" w:hAnsiTheme="majorBidi" w:cstheme="majorBidi"/>
                <w:b/>
                <w:bCs/>
                <w:sz w:val="18"/>
                <w:szCs w:val="18"/>
              </w:rPr>
              <w:t>:</w:t>
            </w:r>
            <w:r>
              <w:rPr>
                <w:rFonts w:asciiTheme="majorBidi" w:hAnsiTheme="majorBidi" w:cstheme="majorBidi"/>
                <w:sz w:val="18"/>
                <w:szCs w:val="18"/>
              </w:rPr>
              <w:t xml:space="preserve"> Doctor-first flow blocks users who prioritize timing over a specific doctor</w:t>
            </w:r>
          </w:p>
        </w:tc>
        <w:tc>
          <w:tcPr>
            <w:tcW w:w="1728" w:type="dxa"/>
          </w:tcPr>
          <w:p w14:paraId="44C921CA"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Booking Appointments</w:t>
            </w:r>
          </w:p>
        </w:tc>
        <w:tc>
          <w:tcPr>
            <w:tcW w:w="1728" w:type="dxa"/>
          </w:tcPr>
          <w:p w14:paraId="732223A3"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Task Initiation</w:t>
            </w:r>
          </w:p>
        </w:tc>
        <w:tc>
          <w:tcPr>
            <w:tcW w:w="3219" w:type="dxa"/>
          </w:tcPr>
          <w:p w14:paraId="7FBE1B9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Dual entry: time-first and doctor-first booking paths (SRS-APT-001)</w:t>
            </w:r>
          </w:p>
        </w:tc>
      </w:tr>
      <w:tr w:rsidR="00B27FBC" w:rsidRPr="00341900" w14:paraId="66090EBE" w14:textId="77777777" w:rsidTr="00DC480E">
        <w:trPr>
          <w:jc w:val="center"/>
        </w:trPr>
        <w:tc>
          <w:tcPr>
            <w:tcW w:w="3130" w:type="dxa"/>
          </w:tcPr>
          <w:p w14:paraId="716534BB" w14:textId="0A4E527B"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3</w:t>
            </w:r>
            <w:r w:rsidR="00DC480E" w:rsidRPr="00DC480E">
              <w:rPr>
                <w:rFonts w:asciiTheme="majorBidi" w:hAnsiTheme="majorBidi" w:cstheme="majorBidi"/>
                <w:b/>
                <w:bCs/>
                <w:sz w:val="18"/>
                <w:szCs w:val="18"/>
              </w:rPr>
              <w:t>:</w:t>
            </w:r>
            <w:r>
              <w:rPr>
                <w:rFonts w:asciiTheme="majorBidi" w:hAnsiTheme="majorBidi" w:cstheme="majorBidi"/>
                <w:sz w:val="18"/>
                <w:szCs w:val="18"/>
              </w:rPr>
              <w:t xml:space="preserve"> System crashes, timeouts, and ‘out of order’ errors during booking</w:t>
            </w:r>
          </w:p>
        </w:tc>
        <w:tc>
          <w:tcPr>
            <w:tcW w:w="1728" w:type="dxa"/>
          </w:tcPr>
          <w:p w14:paraId="52A4DB8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Booking Appointments</w:t>
            </w:r>
          </w:p>
        </w:tc>
        <w:tc>
          <w:tcPr>
            <w:tcW w:w="1728" w:type="dxa"/>
          </w:tcPr>
          <w:p w14:paraId="19868B9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Confirmation / Completion</w:t>
            </w:r>
          </w:p>
        </w:tc>
        <w:tc>
          <w:tcPr>
            <w:tcW w:w="3219" w:type="dxa"/>
          </w:tcPr>
          <w:p w14:paraId="59A690A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Atomic transactions with graceful recovery from failure (SRS-NFR-004)</w:t>
            </w:r>
          </w:p>
        </w:tc>
      </w:tr>
      <w:tr w:rsidR="00C23FEA" w:rsidRPr="00341900" w14:paraId="21B781DD" w14:textId="77777777" w:rsidTr="00DC480E">
        <w:trPr>
          <w:jc w:val="center"/>
        </w:trPr>
        <w:tc>
          <w:tcPr>
            <w:tcW w:w="3130" w:type="dxa"/>
          </w:tcPr>
          <w:p w14:paraId="04877D52" w14:textId="3FFD4D9B"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4</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Lab and radiology results not downloadable through the app</w:t>
            </w:r>
          </w:p>
        </w:tc>
        <w:tc>
          <w:tcPr>
            <w:tcW w:w="1728" w:type="dxa"/>
          </w:tcPr>
          <w:p w14:paraId="5CDF74A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Medical Reports &amp; Certificates</w:t>
            </w:r>
          </w:p>
        </w:tc>
        <w:tc>
          <w:tcPr>
            <w:tcW w:w="1728" w:type="dxa"/>
          </w:tcPr>
          <w:p w14:paraId="038AF78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Confirmation / Completion</w:t>
            </w:r>
          </w:p>
        </w:tc>
        <w:tc>
          <w:tcPr>
            <w:tcW w:w="3219" w:type="dxa"/>
          </w:tcPr>
          <w:p w14:paraId="0547774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Direct in-app download of lab and radiology results (SRS-LAB-001)</w:t>
            </w:r>
          </w:p>
        </w:tc>
      </w:tr>
      <w:tr w:rsidR="00C23FEA" w:rsidRPr="00341900" w14:paraId="6426AE3E" w14:textId="77777777" w:rsidTr="00DC480E">
        <w:trPr>
          <w:jc w:val="center"/>
        </w:trPr>
        <w:tc>
          <w:tcPr>
            <w:tcW w:w="3130" w:type="dxa"/>
          </w:tcPr>
          <w:p w14:paraId="17FDAF10" w14:textId="21F32008"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5</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Tele-appointment link cannot be retrieved once notification is missed</w:t>
            </w:r>
          </w:p>
        </w:tc>
        <w:tc>
          <w:tcPr>
            <w:tcW w:w="1728" w:type="dxa"/>
          </w:tcPr>
          <w:p w14:paraId="7A31BFFE"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Tele-Appointment Instructions</w:t>
            </w:r>
          </w:p>
        </w:tc>
        <w:tc>
          <w:tcPr>
            <w:tcW w:w="1728" w:type="dxa"/>
          </w:tcPr>
          <w:p w14:paraId="619F628A"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Core Task Steps</w:t>
            </w:r>
          </w:p>
        </w:tc>
        <w:tc>
          <w:tcPr>
            <w:tcW w:w="3219" w:type="dxa"/>
          </w:tcPr>
          <w:p w14:paraId="3A943E4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Resend consultation link option (SRS-TEL-001)</w:t>
            </w:r>
          </w:p>
        </w:tc>
      </w:tr>
      <w:tr w:rsidR="00C23FEA" w:rsidRPr="00341900" w14:paraId="0EE563F3" w14:textId="77777777" w:rsidTr="00DC480E">
        <w:trPr>
          <w:jc w:val="center"/>
        </w:trPr>
        <w:tc>
          <w:tcPr>
            <w:tcW w:w="3130" w:type="dxa"/>
          </w:tcPr>
          <w:p w14:paraId="3AF7690D" w14:textId="7461603D"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6</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Tele-appointment instructions unclear for elderly users</w:t>
            </w:r>
          </w:p>
        </w:tc>
        <w:tc>
          <w:tcPr>
            <w:tcW w:w="1728" w:type="dxa"/>
          </w:tcPr>
          <w:p w14:paraId="4085DA1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Tele-Appointment Instructions</w:t>
            </w:r>
          </w:p>
        </w:tc>
        <w:tc>
          <w:tcPr>
            <w:tcW w:w="1728" w:type="dxa"/>
          </w:tcPr>
          <w:p w14:paraId="6A0D3B76"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Task Initiation</w:t>
            </w:r>
          </w:p>
        </w:tc>
        <w:tc>
          <w:tcPr>
            <w:tcW w:w="3219" w:type="dxa"/>
          </w:tcPr>
          <w:p w14:paraId="18AF0F29" w14:textId="77777777" w:rsidR="00C23FEA" w:rsidRPr="0071042C" w:rsidRDefault="00D94934" w:rsidP="00A67C71">
            <w:pPr>
              <w:rPr>
                <w:rFonts w:asciiTheme="majorBidi" w:hAnsiTheme="majorBidi" w:cstheme="majorBidi"/>
                <w:sz w:val="18"/>
                <w:szCs w:val="18"/>
              </w:rPr>
            </w:pPr>
            <w:r>
              <w:rPr>
                <w:rFonts w:asciiTheme="majorBidi" w:hAnsiTheme="majorBidi" w:cstheme="majorBidi"/>
                <w:sz w:val="18"/>
                <w:szCs w:val="18"/>
              </w:rPr>
              <w:t>Visual step-by-step guide for elderly users (SRS-TEL-001, SRS-NFR-002)</w:t>
            </w:r>
          </w:p>
        </w:tc>
      </w:tr>
      <w:tr w:rsidR="00C23FEA" w:rsidRPr="00341900" w14:paraId="27943945" w14:textId="77777777" w:rsidTr="00DC480E">
        <w:trPr>
          <w:jc w:val="center"/>
        </w:trPr>
        <w:tc>
          <w:tcPr>
            <w:tcW w:w="3130" w:type="dxa"/>
          </w:tcPr>
          <w:p w14:paraId="113822C5" w14:textId="1EE93F9A"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7</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Electronic Hajj Certificate service reported as non-functional</w:t>
            </w:r>
          </w:p>
        </w:tc>
        <w:tc>
          <w:tcPr>
            <w:tcW w:w="1728" w:type="dxa"/>
          </w:tcPr>
          <w:p w14:paraId="319A899A"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Electronic Hajj Certificate</w:t>
            </w:r>
          </w:p>
        </w:tc>
        <w:tc>
          <w:tcPr>
            <w:tcW w:w="1728" w:type="dxa"/>
          </w:tcPr>
          <w:p w14:paraId="109DAEF7"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Task Initiation</w:t>
            </w:r>
          </w:p>
        </w:tc>
        <w:tc>
          <w:tcPr>
            <w:tcW w:w="3219" w:type="dxa"/>
          </w:tcPr>
          <w:p w14:paraId="0C4E014A" w14:textId="77777777" w:rsidR="00C23FEA" w:rsidRPr="0071042C" w:rsidRDefault="00D94934" w:rsidP="00C85F42">
            <w:pPr>
              <w:rPr>
                <w:rFonts w:asciiTheme="majorBidi" w:hAnsiTheme="majorBidi" w:cstheme="majorBidi"/>
                <w:sz w:val="18"/>
                <w:szCs w:val="18"/>
              </w:rPr>
            </w:pPr>
            <w:r>
              <w:rPr>
                <w:rFonts w:asciiTheme="majorBidi" w:hAnsiTheme="majorBidi" w:cstheme="majorBidi"/>
                <w:sz w:val="18"/>
                <w:szCs w:val="18"/>
              </w:rPr>
              <w:t>Improved, specific error messages for failed requests (SRS-HAJ-001, UC-08)</w:t>
            </w:r>
          </w:p>
        </w:tc>
      </w:tr>
      <w:tr w:rsidR="00C23FEA" w:rsidRPr="00341900" w14:paraId="026C6BD2" w14:textId="77777777" w:rsidTr="00DC480E">
        <w:trPr>
          <w:jc w:val="center"/>
        </w:trPr>
        <w:tc>
          <w:tcPr>
            <w:tcW w:w="3130" w:type="dxa"/>
          </w:tcPr>
          <w:p w14:paraId="7C65C72E" w14:textId="053912E2"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8</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Cannot see doctor availability before requesting a change</w:t>
            </w:r>
          </w:p>
        </w:tc>
        <w:tc>
          <w:tcPr>
            <w:tcW w:w="1728" w:type="dxa"/>
          </w:tcPr>
          <w:p w14:paraId="67973BF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Change Family Doctor</w:t>
            </w:r>
          </w:p>
        </w:tc>
        <w:tc>
          <w:tcPr>
            <w:tcW w:w="1728" w:type="dxa"/>
          </w:tcPr>
          <w:p w14:paraId="2FE4C0D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Task Initiation</w:t>
            </w:r>
          </w:p>
        </w:tc>
        <w:tc>
          <w:tcPr>
            <w:tcW w:w="3219" w:type="dxa"/>
          </w:tcPr>
          <w:p w14:paraId="75C785FF" w14:textId="77777777" w:rsidR="00C23FEA" w:rsidRPr="0071042C" w:rsidRDefault="00D94934" w:rsidP="008A638E">
            <w:pPr>
              <w:rPr>
                <w:rFonts w:asciiTheme="majorBidi" w:hAnsiTheme="majorBidi" w:cstheme="majorBidi"/>
                <w:sz w:val="18"/>
                <w:szCs w:val="18"/>
              </w:rPr>
            </w:pPr>
            <w:r>
              <w:rPr>
                <w:rFonts w:asciiTheme="majorBidi" w:hAnsiTheme="majorBidi" w:cstheme="majorBidi"/>
                <w:sz w:val="18"/>
                <w:szCs w:val="18"/>
              </w:rPr>
              <w:t>Browse doctors with real-time capacity (SRS-DOC-001, SRS-DOC-002)</w:t>
            </w:r>
          </w:p>
        </w:tc>
      </w:tr>
      <w:tr w:rsidR="00C23FEA" w:rsidRPr="00341900" w14:paraId="3A65AFD8" w14:textId="77777777" w:rsidTr="00DC480E">
        <w:trPr>
          <w:jc w:val="center"/>
        </w:trPr>
        <w:tc>
          <w:tcPr>
            <w:tcW w:w="3130" w:type="dxa"/>
          </w:tcPr>
          <w:p w14:paraId="14710539" w14:textId="26E03190"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9</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Fee exemption document requirements not presented upfront</w:t>
            </w:r>
          </w:p>
        </w:tc>
        <w:tc>
          <w:tcPr>
            <w:tcW w:w="1728" w:type="dxa"/>
          </w:tcPr>
          <w:p w14:paraId="4EE21C72"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Health Fee Exemption Card Issuance</w:t>
            </w:r>
          </w:p>
        </w:tc>
        <w:tc>
          <w:tcPr>
            <w:tcW w:w="1728" w:type="dxa"/>
          </w:tcPr>
          <w:p w14:paraId="536A2FDC"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Task Initiation</w:t>
            </w:r>
          </w:p>
        </w:tc>
        <w:tc>
          <w:tcPr>
            <w:tcW w:w="3219" w:type="dxa"/>
          </w:tcPr>
          <w:p w14:paraId="2BBADAB9"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Upfront document checklist (SRS-EXM-001)</w:t>
            </w:r>
          </w:p>
        </w:tc>
      </w:tr>
      <w:tr w:rsidR="00C23FEA" w:rsidRPr="00341900" w14:paraId="1B643A98" w14:textId="77777777" w:rsidTr="00DC480E">
        <w:trPr>
          <w:jc w:val="center"/>
        </w:trPr>
        <w:tc>
          <w:tcPr>
            <w:tcW w:w="3130" w:type="dxa"/>
          </w:tcPr>
          <w:p w14:paraId="6A17B3A1" w14:textId="3A61FFA9"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10</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PHC services fragmented across three platforms (systemic)</w:t>
            </w:r>
          </w:p>
        </w:tc>
        <w:tc>
          <w:tcPr>
            <w:tcW w:w="1728" w:type="dxa"/>
          </w:tcPr>
          <w:p w14:paraId="2A53103D"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All services</w:t>
            </w:r>
          </w:p>
        </w:tc>
        <w:tc>
          <w:tcPr>
            <w:tcW w:w="1728" w:type="dxa"/>
          </w:tcPr>
          <w:p w14:paraId="4FA2CB73"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Awareness / Entry</w:t>
            </w:r>
          </w:p>
        </w:tc>
        <w:tc>
          <w:tcPr>
            <w:tcW w:w="3219" w:type="dxa"/>
          </w:tcPr>
          <w:p w14:paraId="3363EC12" w14:textId="77777777" w:rsidR="00C23FEA" w:rsidRPr="00CC3A39" w:rsidRDefault="00D94934" w:rsidP="00CC3A39">
            <w:pPr>
              <w:rPr>
                <w:rFonts w:asciiTheme="majorBidi" w:hAnsiTheme="majorBidi" w:cstheme="majorBidi"/>
                <w:sz w:val="18"/>
                <w:szCs w:val="18"/>
              </w:rPr>
            </w:pPr>
            <w:r>
              <w:rPr>
                <w:rFonts w:asciiTheme="majorBidi" w:hAnsiTheme="majorBidi" w:cstheme="majorBidi"/>
                <w:sz w:val="18"/>
                <w:szCs w:val="18"/>
              </w:rPr>
              <w:t>Single consolidated Naraak entry point for every PHC service (Phase 3 sitemap)</w:t>
            </w:r>
          </w:p>
        </w:tc>
      </w:tr>
      <w:tr w:rsidR="00C23FEA" w:rsidRPr="00341900" w14:paraId="160E85EA" w14:textId="77777777" w:rsidTr="00DC480E">
        <w:trPr>
          <w:jc w:val="center"/>
        </w:trPr>
        <w:tc>
          <w:tcPr>
            <w:tcW w:w="3130" w:type="dxa"/>
          </w:tcPr>
          <w:p w14:paraId="6F289AB4" w14:textId="3A467286"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11</w:t>
            </w:r>
            <w:r w:rsidR="00DC480E" w:rsidRPr="00DC480E">
              <w:rPr>
                <w:rFonts w:asciiTheme="majorBidi" w:hAnsiTheme="majorBidi" w:cstheme="majorBidi"/>
                <w:b/>
                <w:bCs/>
                <w:sz w:val="18"/>
                <w:szCs w:val="18"/>
              </w:rPr>
              <w:t>:</w:t>
            </w:r>
            <w:r w:rsidR="00DC480E">
              <w:rPr>
                <w:rFonts w:asciiTheme="majorBidi" w:hAnsiTheme="majorBidi" w:cstheme="majorBidi"/>
                <w:sz w:val="18"/>
                <w:szCs w:val="18"/>
              </w:rPr>
              <w:t xml:space="preserve"> </w:t>
            </w:r>
            <w:r>
              <w:rPr>
                <w:rFonts w:asciiTheme="majorBidi" w:hAnsiTheme="majorBidi" w:cstheme="majorBidi"/>
                <w:sz w:val="18"/>
                <w:szCs w:val="18"/>
              </w:rPr>
              <w:t>Ease of finding PHC services rated 3.0–3.5/5 across platforms</w:t>
            </w:r>
          </w:p>
        </w:tc>
        <w:tc>
          <w:tcPr>
            <w:tcW w:w="1728" w:type="dxa"/>
          </w:tcPr>
          <w:p w14:paraId="03C3E22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All services</w:t>
            </w:r>
          </w:p>
        </w:tc>
        <w:tc>
          <w:tcPr>
            <w:tcW w:w="1728" w:type="dxa"/>
          </w:tcPr>
          <w:p w14:paraId="0CC7C844"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Awareness / Entry</w:t>
            </w:r>
          </w:p>
        </w:tc>
        <w:tc>
          <w:tcPr>
            <w:tcW w:w="3219" w:type="dxa"/>
          </w:tcPr>
          <w:p w14:paraId="675A80DD" w14:textId="77777777" w:rsidR="00C23FEA" w:rsidRPr="0071042C" w:rsidRDefault="00D94934" w:rsidP="00F51AF4">
            <w:pPr>
              <w:rPr>
                <w:rFonts w:asciiTheme="majorBidi" w:hAnsiTheme="majorBidi" w:cstheme="majorBidi"/>
                <w:sz w:val="18"/>
                <w:szCs w:val="18"/>
              </w:rPr>
            </w:pPr>
            <w:r>
              <w:rPr>
                <w:rFonts w:asciiTheme="majorBidi" w:hAnsiTheme="majorBidi" w:cstheme="majorBidi"/>
                <w:sz w:val="18"/>
                <w:szCs w:val="18"/>
              </w:rPr>
              <w:t>Card-based, frequency-first information architecture; max 4 top-level categories, 2-tap depth (SRS-NFR-002)</w:t>
            </w:r>
          </w:p>
        </w:tc>
      </w:tr>
      <w:tr w:rsidR="00C23FEA" w:rsidRPr="00341900" w14:paraId="3838C17E" w14:textId="77777777" w:rsidTr="00DC480E">
        <w:trPr>
          <w:jc w:val="center"/>
        </w:trPr>
        <w:tc>
          <w:tcPr>
            <w:tcW w:w="3130" w:type="dxa"/>
          </w:tcPr>
          <w:p w14:paraId="46341D80" w14:textId="4AD34FC1" w:rsidR="00C23FEA" w:rsidRPr="0071042C" w:rsidRDefault="00D94934">
            <w:pPr>
              <w:rPr>
                <w:rFonts w:asciiTheme="majorBidi" w:hAnsiTheme="majorBidi" w:cstheme="majorBidi"/>
                <w:sz w:val="18"/>
                <w:szCs w:val="18"/>
              </w:rPr>
            </w:pPr>
            <w:r w:rsidRPr="00DC480E">
              <w:rPr>
                <w:rFonts w:asciiTheme="majorBidi" w:hAnsiTheme="majorBidi" w:cstheme="majorBidi"/>
                <w:b/>
                <w:bCs/>
                <w:sz w:val="18"/>
                <w:szCs w:val="18"/>
              </w:rPr>
              <w:t>Rank 12</w:t>
            </w:r>
            <w:r w:rsidR="00DC480E" w:rsidRPr="00DC480E">
              <w:rPr>
                <w:rFonts w:asciiTheme="majorBidi" w:hAnsiTheme="majorBidi" w:cstheme="majorBidi"/>
                <w:b/>
                <w:bCs/>
                <w:sz w:val="18"/>
                <w:szCs w:val="18"/>
              </w:rPr>
              <w:t>:</w:t>
            </w:r>
            <w:r>
              <w:rPr>
                <w:rFonts w:asciiTheme="majorBidi" w:hAnsiTheme="majorBidi" w:cstheme="majorBidi"/>
                <w:sz w:val="18"/>
                <w:szCs w:val="18"/>
              </w:rPr>
              <w:t xml:space="preserve"> Error/outage frequency rated 3.1/5 across platforms</w:t>
            </w:r>
          </w:p>
        </w:tc>
        <w:tc>
          <w:tcPr>
            <w:tcW w:w="1728" w:type="dxa"/>
          </w:tcPr>
          <w:p w14:paraId="585C99E1"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All services (esp. Booking)</w:t>
            </w:r>
          </w:p>
        </w:tc>
        <w:tc>
          <w:tcPr>
            <w:tcW w:w="1728" w:type="dxa"/>
          </w:tcPr>
          <w:p w14:paraId="7388398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Confirmation / Completion</w:t>
            </w:r>
          </w:p>
        </w:tc>
        <w:tc>
          <w:tcPr>
            <w:tcW w:w="3219" w:type="dxa"/>
          </w:tcPr>
          <w:p w14:paraId="4C140CB8" w14:textId="77777777" w:rsidR="00C23FEA" w:rsidRPr="0071042C" w:rsidRDefault="00D94934">
            <w:pPr>
              <w:rPr>
                <w:rFonts w:asciiTheme="majorBidi" w:hAnsiTheme="majorBidi" w:cstheme="majorBidi"/>
                <w:sz w:val="18"/>
                <w:szCs w:val="18"/>
              </w:rPr>
            </w:pPr>
            <w:r>
              <w:rPr>
                <w:rFonts w:asciiTheme="majorBidi" w:hAnsiTheme="majorBidi" w:cstheme="majorBidi"/>
                <w:sz w:val="18"/>
                <w:szCs w:val="18"/>
              </w:rPr>
              <w:t>99.5% availability target and graceful failure handling (SRS-NFR-004, SRS-NFR-005)</w:t>
            </w:r>
          </w:p>
        </w:tc>
      </w:tr>
    </w:tbl>
    <w:p w14:paraId="7463BFA9" w14:textId="7624250E" w:rsidR="00DC480E" w:rsidRPr="00FE6E16" w:rsidRDefault="00DC480E" w:rsidP="00DC480E">
      <w:pPr>
        <w:pStyle w:val="heading10"/>
        <w:rPr>
          <w:rFonts w:asciiTheme="majorBidi" w:hAnsiTheme="majorBidi" w:cstheme="majorBidi"/>
          <w:iCs/>
          <w:color w:val="000000"/>
        </w:rPr>
      </w:pPr>
    </w:p>
    <w:p w14:paraId="4E7BB8CC" w14:textId="27A76F37" w:rsidR="00B27FBC" w:rsidRPr="00FE6E16" w:rsidRDefault="00B27FBC" w:rsidP="00FE6E16">
      <w:pPr>
        <w:spacing w:after="200"/>
        <w:rPr>
          <w:rFonts w:asciiTheme="majorBidi" w:hAnsiTheme="majorBidi" w:cstheme="majorBidi"/>
          <w:iCs/>
          <w:color w:val="000000"/>
        </w:rPr>
      </w:pPr>
    </w:p>
    <w:sectPr w:rsidR="00B27FBC" w:rsidRPr="00FE6E16">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78C9" w14:textId="77777777" w:rsidR="00145FFE" w:rsidRDefault="00145FFE" w:rsidP="00CA2943">
      <w:r>
        <w:separator/>
      </w:r>
    </w:p>
  </w:endnote>
  <w:endnote w:type="continuationSeparator" w:id="0">
    <w:p w14:paraId="3E2374C1" w14:textId="77777777" w:rsidR="00145FFE" w:rsidRDefault="00145FFE" w:rsidP="00CA2943">
      <w:r>
        <w:continuationSeparator/>
      </w:r>
    </w:p>
  </w:endnote>
  <w:endnote w:type="continuationNotice" w:id="1">
    <w:p w14:paraId="2C7B2551" w14:textId="77777777" w:rsidR="00145FFE" w:rsidRDefault="00145F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0640219"/>
      <w:docPartObj>
        <w:docPartGallery w:val="Page Numbers (Bottom of Page)"/>
        <w:docPartUnique/>
      </w:docPartObj>
    </w:sdtPr>
    <w:sdtEndPr>
      <w:rPr>
        <w:noProof/>
      </w:rPr>
    </w:sdtEndPr>
    <w:sdtContent>
      <w:p w14:paraId="236D4C09" w14:textId="77777777" w:rsidR="00CA2943" w:rsidRDefault="00CA294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0AB33D" w14:textId="77777777" w:rsidR="00CA2943" w:rsidRDefault="00CA29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3B20C" w14:textId="77777777" w:rsidR="00145FFE" w:rsidRDefault="00145FFE" w:rsidP="00CA2943">
      <w:r>
        <w:separator/>
      </w:r>
    </w:p>
  </w:footnote>
  <w:footnote w:type="continuationSeparator" w:id="0">
    <w:p w14:paraId="43415ABF" w14:textId="77777777" w:rsidR="00145FFE" w:rsidRDefault="00145FFE" w:rsidP="00CA2943">
      <w:r>
        <w:continuationSeparator/>
      </w:r>
    </w:p>
  </w:footnote>
  <w:footnote w:type="continuationNotice" w:id="1">
    <w:p w14:paraId="5442E8BA" w14:textId="77777777" w:rsidR="00145FFE" w:rsidRDefault="00145F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92144"/>
    <w:multiLevelType w:val="hybridMultilevel"/>
    <w:tmpl w:val="FFFFFFFF"/>
    <w:lvl w:ilvl="0" w:tplc="96BE5BFC">
      <w:start w:val="1"/>
      <w:numFmt w:val="bullet"/>
      <w:lvlText w:val="●"/>
      <w:lvlJc w:val="left"/>
      <w:pPr>
        <w:ind w:left="720" w:hanging="360"/>
      </w:pPr>
    </w:lvl>
    <w:lvl w:ilvl="1" w:tplc="561254C4">
      <w:start w:val="1"/>
      <w:numFmt w:val="bullet"/>
      <w:lvlText w:val="○"/>
      <w:lvlJc w:val="left"/>
      <w:pPr>
        <w:ind w:left="1440" w:hanging="360"/>
      </w:pPr>
    </w:lvl>
    <w:lvl w:ilvl="2" w:tplc="597C64A2">
      <w:start w:val="1"/>
      <w:numFmt w:val="bullet"/>
      <w:lvlText w:val="■"/>
      <w:lvlJc w:val="left"/>
      <w:pPr>
        <w:ind w:left="2160" w:hanging="360"/>
      </w:pPr>
    </w:lvl>
    <w:lvl w:ilvl="3" w:tplc="027EDF2E">
      <w:start w:val="1"/>
      <w:numFmt w:val="bullet"/>
      <w:lvlText w:val="●"/>
      <w:lvlJc w:val="left"/>
      <w:pPr>
        <w:ind w:left="2880" w:hanging="360"/>
      </w:pPr>
    </w:lvl>
    <w:lvl w:ilvl="4" w:tplc="763418DE">
      <w:start w:val="1"/>
      <w:numFmt w:val="bullet"/>
      <w:lvlText w:val="○"/>
      <w:lvlJc w:val="left"/>
      <w:pPr>
        <w:ind w:left="3600" w:hanging="360"/>
      </w:pPr>
    </w:lvl>
    <w:lvl w:ilvl="5" w:tplc="5E7AC764">
      <w:start w:val="1"/>
      <w:numFmt w:val="bullet"/>
      <w:lvlText w:val="■"/>
      <w:lvlJc w:val="left"/>
      <w:pPr>
        <w:ind w:left="4320" w:hanging="360"/>
      </w:pPr>
    </w:lvl>
    <w:lvl w:ilvl="6" w:tplc="CE64541C">
      <w:start w:val="1"/>
      <w:numFmt w:val="bullet"/>
      <w:lvlText w:val="●"/>
      <w:lvlJc w:val="left"/>
      <w:pPr>
        <w:ind w:left="5040" w:hanging="360"/>
      </w:pPr>
    </w:lvl>
    <w:lvl w:ilvl="7" w:tplc="29540014">
      <w:start w:val="1"/>
      <w:numFmt w:val="bullet"/>
      <w:lvlText w:val="●"/>
      <w:lvlJc w:val="left"/>
      <w:pPr>
        <w:ind w:left="5760" w:hanging="360"/>
      </w:pPr>
    </w:lvl>
    <w:lvl w:ilvl="8" w:tplc="4DDECB42">
      <w:start w:val="1"/>
      <w:numFmt w:val="bullet"/>
      <w:lvlText w:val="●"/>
      <w:lvlJc w:val="left"/>
      <w:pPr>
        <w:ind w:left="6480" w:hanging="360"/>
      </w:pPr>
    </w:lvl>
  </w:abstractNum>
  <w:abstractNum w:abstractNumId="1" w15:restartNumberingAfterBreak="0">
    <w:nsid w:val="2AA35C13"/>
    <w:multiLevelType w:val="hybridMultilevel"/>
    <w:tmpl w:val="FC3422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20F468D"/>
    <w:multiLevelType w:val="hybridMultilevel"/>
    <w:tmpl w:val="8FAE7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552094"/>
    <w:multiLevelType w:val="hybridMultilevel"/>
    <w:tmpl w:val="FFC60C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3004256">
    <w:abstractNumId w:val="0"/>
    <w:lvlOverride w:ilvl="0">
      <w:startOverride w:val="1"/>
    </w:lvlOverride>
  </w:num>
  <w:num w:numId="2" w16cid:durableId="723525131">
    <w:abstractNumId w:val="0"/>
  </w:num>
  <w:num w:numId="3" w16cid:durableId="1631670822">
    <w:abstractNumId w:val="2"/>
  </w:num>
  <w:num w:numId="4" w16cid:durableId="630668709">
    <w:abstractNumId w:val="1"/>
  </w:num>
  <w:num w:numId="5" w16cid:durableId="366417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793CEA"/>
    <w:rsid w:val="00004885"/>
    <w:rsid w:val="00004C8E"/>
    <w:rsid w:val="0001083C"/>
    <w:rsid w:val="00013B35"/>
    <w:rsid w:val="00014341"/>
    <w:rsid w:val="000228F4"/>
    <w:rsid w:val="00023AB5"/>
    <w:rsid w:val="000262E0"/>
    <w:rsid w:val="00030CFD"/>
    <w:rsid w:val="00033185"/>
    <w:rsid w:val="00033ED0"/>
    <w:rsid w:val="0004040C"/>
    <w:rsid w:val="00040EC9"/>
    <w:rsid w:val="00042A0F"/>
    <w:rsid w:val="000439CF"/>
    <w:rsid w:val="00047829"/>
    <w:rsid w:val="00047D18"/>
    <w:rsid w:val="00050161"/>
    <w:rsid w:val="00053BA6"/>
    <w:rsid w:val="000546F4"/>
    <w:rsid w:val="000565FA"/>
    <w:rsid w:val="000571AB"/>
    <w:rsid w:val="000652F1"/>
    <w:rsid w:val="000673E5"/>
    <w:rsid w:val="000714D0"/>
    <w:rsid w:val="00072084"/>
    <w:rsid w:val="00072833"/>
    <w:rsid w:val="000761B6"/>
    <w:rsid w:val="00084EFB"/>
    <w:rsid w:val="00090440"/>
    <w:rsid w:val="000A1800"/>
    <w:rsid w:val="000A36AC"/>
    <w:rsid w:val="000A41FA"/>
    <w:rsid w:val="000A5501"/>
    <w:rsid w:val="000B1434"/>
    <w:rsid w:val="000B3D76"/>
    <w:rsid w:val="000B4DAF"/>
    <w:rsid w:val="000C58C4"/>
    <w:rsid w:val="000C5C85"/>
    <w:rsid w:val="000D197C"/>
    <w:rsid w:val="000D33AD"/>
    <w:rsid w:val="000D3665"/>
    <w:rsid w:val="000D5C0A"/>
    <w:rsid w:val="000D7070"/>
    <w:rsid w:val="000E229D"/>
    <w:rsid w:val="000F2F21"/>
    <w:rsid w:val="000F581E"/>
    <w:rsid w:val="00102B6D"/>
    <w:rsid w:val="00110B0F"/>
    <w:rsid w:val="0011276A"/>
    <w:rsid w:val="00115024"/>
    <w:rsid w:val="001165DA"/>
    <w:rsid w:val="00122526"/>
    <w:rsid w:val="00122EAA"/>
    <w:rsid w:val="00125660"/>
    <w:rsid w:val="00131B02"/>
    <w:rsid w:val="00136BC5"/>
    <w:rsid w:val="0014022D"/>
    <w:rsid w:val="0014153C"/>
    <w:rsid w:val="0014301D"/>
    <w:rsid w:val="00145FFE"/>
    <w:rsid w:val="00156B93"/>
    <w:rsid w:val="001625F4"/>
    <w:rsid w:val="00170897"/>
    <w:rsid w:val="00174586"/>
    <w:rsid w:val="0019207F"/>
    <w:rsid w:val="0019612F"/>
    <w:rsid w:val="00196E1E"/>
    <w:rsid w:val="0019723B"/>
    <w:rsid w:val="001976E3"/>
    <w:rsid w:val="00197D9E"/>
    <w:rsid w:val="001A57A4"/>
    <w:rsid w:val="001B0E51"/>
    <w:rsid w:val="001B20D2"/>
    <w:rsid w:val="001C0153"/>
    <w:rsid w:val="001C2DF6"/>
    <w:rsid w:val="001C6283"/>
    <w:rsid w:val="001C6C92"/>
    <w:rsid w:val="001D491E"/>
    <w:rsid w:val="001D5C90"/>
    <w:rsid w:val="001D72A4"/>
    <w:rsid w:val="001D744B"/>
    <w:rsid w:val="001E0637"/>
    <w:rsid w:val="001E1CFE"/>
    <w:rsid w:val="001E39F2"/>
    <w:rsid w:val="001E57B8"/>
    <w:rsid w:val="0020060A"/>
    <w:rsid w:val="0020209A"/>
    <w:rsid w:val="00211AC4"/>
    <w:rsid w:val="00211BCC"/>
    <w:rsid w:val="002121F7"/>
    <w:rsid w:val="002132E8"/>
    <w:rsid w:val="00221E51"/>
    <w:rsid w:val="002304D3"/>
    <w:rsid w:val="002363D4"/>
    <w:rsid w:val="00244411"/>
    <w:rsid w:val="00266D16"/>
    <w:rsid w:val="00267874"/>
    <w:rsid w:val="00284ED1"/>
    <w:rsid w:val="00291D10"/>
    <w:rsid w:val="002959C5"/>
    <w:rsid w:val="002A0BF2"/>
    <w:rsid w:val="002A1CB9"/>
    <w:rsid w:val="002A222A"/>
    <w:rsid w:val="002A2365"/>
    <w:rsid w:val="002A7598"/>
    <w:rsid w:val="002B2C3B"/>
    <w:rsid w:val="002C56AE"/>
    <w:rsid w:val="002D4351"/>
    <w:rsid w:val="002D7670"/>
    <w:rsid w:val="002E3C50"/>
    <w:rsid w:val="002E4285"/>
    <w:rsid w:val="002F29C1"/>
    <w:rsid w:val="002F2C49"/>
    <w:rsid w:val="002F4479"/>
    <w:rsid w:val="00310B3A"/>
    <w:rsid w:val="00310EE3"/>
    <w:rsid w:val="003123E7"/>
    <w:rsid w:val="00321186"/>
    <w:rsid w:val="00321AB6"/>
    <w:rsid w:val="003241C5"/>
    <w:rsid w:val="00324BF8"/>
    <w:rsid w:val="00327AA0"/>
    <w:rsid w:val="00332FE4"/>
    <w:rsid w:val="00333DD1"/>
    <w:rsid w:val="00333F45"/>
    <w:rsid w:val="00335C58"/>
    <w:rsid w:val="0033666F"/>
    <w:rsid w:val="00337D06"/>
    <w:rsid w:val="003404B0"/>
    <w:rsid w:val="00341900"/>
    <w:rsid w:val="00346A3B"/>
    <w:rsid w:val="00347795"/>
    <w:rsid w:val="003555A0"/>
    <w:rsid w:val="00361610"/>
    <w:rsid w:val="003675BC"/>
    <w:rsid w:val="003713D8"/>
    <w:rsid w:val="0037644B"/>
    <w:rsid w:val="00376C83"/>
    <w:rsid w:val="0037740E"/>
    <w:rsid w:val="00381D11"/>
    <w:rsid w:val="00386BBF"/>
    <w:rsid w:val="00395A08"/>
    <w:rsid w:val="00395AE4"/>
    <w:rsid w:val="00395FE9"/>
    <w:rsid w:val="00397CDD"/>
    <w:rsid w:val="003A043A"/>
    <w:rsid w:val="003A51C7"/>
    <w:rsid w:val="003C1320"/>
    <w:rsid w:val="003C1DC5"/>
    <w:rsid w:val="003C6EA9"/>
    <w:rsid w:val="003D58AF"/>
    <w:rsid w:val="003E00DB"/>
    <w:rsid w:val="003E2EE9"/>
    <w:rsid w:val="003E33D1"/>
    <w:rsid w:val="003E689D"/>
    <w:rsid w:val="003F351A"/>
    <w:rsid w:val="003F37DF"/>
    <w:rsid w:val="003F6EB8"/>
    <w:rsid w:val="0040284E"/>
    <w:rsid w:val="00403CF0"/>
    <w:rsid w:val="0041032A"/>
    <w:rsid w:val="00413749"/>
    <w:rsid w:val="00413B66"/>
    <w:rsid w:val="004230BE"/>
    <w:rsid w:val="0043117B"/>
    <w:rsid w:val="00434535"/>
    <w:rsid w:val="00434835"/>
    <w:rsid w:val="004351F8"/>
    <w:rsid w:val="00436411"/>
    <w:rsid w:val="00437725"/>
    <w:rsid w:val="004437A9"/>
    <w:rsid w:val="00443B76"/>
    <w:rsid w:val="004457E2"/>
    <w:rsid w:val="0044648E"/>
    <w:rsid w:val="0044714F"/>
    <w:rsid w:val="00451045"/>
    <w:rsid w:val="004536E9"/>
    <w:rsid w:val="00454D8F"/>
    <w:rsid w:val="004557B0"/>
    <w:rsid w:val="00457585"/>
    <w:rsid w:val="00460361"/>
    <w:rsid w:val="00460509"/>
    <w:rsid w:val="0046073D"/>
    <w:rsid w:val="004618DE"/>
    <w:rsid w:val="004621F7"/>
    <w:rsid w:val="004709AD"/>
    <w:rsid w:val="004737ED"/>
    <w:rsid w:val="00474743"/>
    <w:rsid w:val="00475135"/>
    <w:rsid w:val="00476722"/>
    <w:rsid w:val="00482ACD"/>
    <w:rsid w:val="00491A6C"/>
    <w:rsid w:val="004A000B"/>
    <w:rsid w:val="004A2D8D"/>
    <w:rsid w:val="004A4073"/>
    <w:rsid w:val="004A750B"/>
    <w:rsid w:val="004B4F66"/>
    <w:rsid w:val="004B5C86"/>
    <w:rsid w:val="004B67AE"/>
    <w:rsid w:val="004C25B2"/>
    <w:rsid w:val="004D376F"/>
    <w:rsid w:val="004D395F"/>
    <w:rsid w:val="004E1D64"/>
    <w:rsid w:val="004F5279"/>
    <w:rsid w:val="005023AC"/>
    <w:rsid w:val="005044DA"/>
    <w:rsid w:val="0050575B"/>
    <w:rsid w:val="00521229"/>
    <w:rsid w:val="00522834"/>
    <w:rsid w:val="00522CBD"/>
    <w:rsid w:val="00524DA5"/>
    <w:rsid w:val="00524E5A"/>
    <w:rsid w:val="005254B7"/>
    <w:rsid w:val="005274B8"/>
    <w:rsid w:val="00530206"/>
    <w:rsid w:val="00531E25"/>
    <w:rsid w:val="0054328B"/>
    <w:rsid w:val="00544BF5"/>
    <w:rsid w:val="00553C7C"/>
    <w:rsid w:val="00554E25"/>
    <w:rsid w:val="00555C4C"/>
    <w:rsid w:val="00567793"/>
    <w:rsid w:val="005753DE"/>
    <w:rsid w:val="00575542"/>
    <w:rsid w:val="00576255"/>
    <w:rsid w:val="0058688E"/>
    <w:rsid w:val="005A366F"/>
    <w:rsid w:val="005A3C44"/>
    <w:rsid w:val="005A4229"/>
    <w:rsid w:val="005B0112"/>
    <w:rsid w:val="005B2B11"/>
    <w:rsid w:val="005B55FB"/>
    <w:rsid w:val="005D4412"/>
    <w:rsid w:val="00602640"/>
    <w:rsid w:val="0061759F"/>
    <w:rsid w:val="00621A94"/>
    <w:rsid w:val="006249FB"/>
    <w:rsid w:val="006269EF"/>
    <w:rsid w:val="006279EF"/>
    <w:rsid w:val="00632081"/>
    <w:rsid w:val="00633E05"/>
    <w:rsid w:val="00636E71"/>
    <w:rsid w:val="006403EE"/>
    <w:rsid w:val="00641451"/>
    <w:rsid w:val="006417EA"/>
    <w:rsid w:val="00651530"/>
    <w:rsid w:val="00651960"/>
    <w:rsid w:val="006524F8"/>
    <w:rsid w:val="006703CA"/>
    <w:rsid w:val="00670C85"/>
    <w:rsid w:val="00671BD3"/>
    <w:rsid w:val="006766D1"/>
    <w:rsid w:val="0068738A"/>
    <w:rsid w:val="0069264C"/>
    <w:rsid w:val="0069386D"/>
    <w:rsid w:val="0069693A"/>
    <w:rsid w:val="006A5AD1"/>
    <w:rsid w:val="006A7301"/>
    <w:rsid w:val="006A7646"/>
    <w:rsid w:val="006B428B"/>
    <w:rsid w:val="006B7971"/>
    <w:rsid w:val="006C2FB6"/>
    <w:rsid w:val="006C5554"/>
    <w:rsid w:val="006D4E87"/>
    <w:rsid w:val="006E59ED"/>
    <w:rsid w:val="006F022C"/>
    <w:rsid w:val="006F60E9"/>
    <w:rsid w:val="00700867"/>
    <w:rsid w:val="00701092"/>
    <w:rsid w:val="00703519"/>
    <w:rsid w:val="00703E70"/>
    <w:rsid w:val="0071042C"/>
    <w:rsid w:val="0071066A"/>
    <w:rsid w:val="0071176C"/>
    <w:rsid w:val="00713BEA"/>
    <w:rsid w:val="00717C27"/>
    <w:rsid w:val="00717F64"/>
    <w:rsid w:val="007215D9"/>
    <w:rsid w:val="00725B96"/>
    <w:rsid w:val="007349E7"/>
    <w:rsid w:val="00735D3B"/>
    <w:rsid w:val="00747429"/>
    <w:rsid w:val="00751BA7"/>
    <w:rsid w:val="00752AC9"/>
    <w:rsid w:val="00752D34"/>
    <w:rsid w:val="0075349E"/>
    <w:rsid w:val="00767154"/>
    <w:rsid w:val="00772F11"/>
    <w:rsid w:val="00776D62"/>
    <w:rsid w:val="00780750"/>
    <w:rsid w:val="007843F6"/>
    <w:rsid w:val="00786B0B"/>
    <w:rsid w:val="0078781E"/>
    <w:rsid w:val="00790E4D"/>
    <w:rsid w:val="00792FE1"/>
    <w:rsid w:val="00794CA1"/>
    <w:rsid w:val="00796D1A"/>
    <w:rsid w:val="007A277A"/>
    <w:rsid w:val="007A578B"/>
    <w:rsid w:val="007B19A0"/>
    <w:rsid w:val="007B216D"/>
    <w:rsid w:val="007B59D2"/>
    <w:rsid w:val="007B7797"/>
    <w:rsid w:val="007C0080"/>
    <w:rsid w:val="007C3CA7"/>
    <w:rsid w:val="007C4B0F"/>
    <w:rsid w:val="007C6F2C"/>
    <w:rsid w:val="007D17FA"/>
    <w:rsid w:val="007D6869"/>
    <w:rsid w:val="007D68EA"/>
    <w:rsid w:val="007D6B51"/>
    <w:rsid w:val="007D74E2"/>
    <w:rsid w:val="007D7B08"/>
    <w:rsid w:val="007E29CF"/>
    <w:rsid w:val="007E3568"/>
    <w:rsid w:val="007E3987"/>
    <w:rsid w:val="007E5F6C"/>
    <w:rsid w:val="007F187A"/>
    <w:rsid w:val="007F3E1C"/>
    <w:rsid w:val="007F764D"/>
    <w:rsid w:val="00802AB4"/>
    <w:rsid w:val="00804D59"/>
    <w:rsid w:val="008068D9"/>
    <w:rsid w:val="00806E55"/>
    <w:rsid w:val="0080749D"/>
    <w:rsid w:val="008077F8"/>
    <w:rsid w:val="00810F3F"/>
    <w:rsid w:val="008114EA"/>
    <w:rsid w:val="00813CD6"/>
    <w:rsid w:val="00814560"/>
    <w:rsid w:val="00825BE9"/>
    <w:rsid w:val="00827A33"/>
    <w:rsid w:val="00833022"/>
    <w:rsid w:val="0083335A"/>
    <w:rsid w:val="00833C3C"/>
    <w:rsid w:val="00835E5E"/>
    <w:rsid w:val="00837647"/>
    <w:rsid w:val="00842DE8"/>
    <w:rsid w:val="008449F9"/>
    <w:rsid w:val="00844F2F"/>
    <w:rsid w:val="00853968"/>
    <w:rsid w:val="00856938"/>
    <w:rsid w:val="00860A22"/>
    <w:rsid w:val="00860B59"/>
    <w:rsid w:val="00860E16"/>
    <w:rsid w:val="0086190D"/>
    <w:rsid w:val="00861942"/>
    <w:rsid w:val="00863B0A"/>
    <w:rsid w:val="00863EB5"/>
    <w:rsid w:val="008761A9"/>
    <w:rsid w:val="00880F20"/>
    <w:rsid w:val="0088322B"/>
    <w:rsid w:val="00885265"/>
    <w:rsid w:val="008854B3"/>
    <w:rsid w:val="00891046"/>
    <w:rsid w:val="008A20BB"/>
    <w:rsid w:val="008A638E"/>
    <w:rsid w:val="008B0249"/>
    <w:rsid w:val="008C10D4"/>
    <w:rsid w:val="008C13BD"/>
    <w:rsid w:val="008C48E0"/>
    <w:rsid w:val="008C550A"/>
    <w:rsid w:val="008D1D5B"/>
    <w:rsid w:val="008D222D"/>
    <w:rsid w:val="008F4B5C"/>
    <w:rsid w:val="008F5E09"/>
    <w:rsid w:val="00900AB0"/>
    <w:rsid w:val="00903B74"/>
    <w:rsid w:val="0091701E"/>
    <w:rsid w:val="00917FB2"/>
    <w:rsid w:val="00924BA5"/>
    <w:rsid w:val="00925900"/>
    <w:rsid w:val="00926A5D"/>
    <w:rsid w:val="00927087"/>
    <w:rsid w:val="0092791E"/>
    <w:rsid w:val="0094388C"/>
    <w:rsid w:val="0094661A"/>
    <w:rsid w:val="0095522D"/>
    <w:rsid w:val="00962253"/>
    <w:rsid w:val="0096729A"/>
    <w:rsid w:val="00967926"/>
    <w:rsid w:val="00973A11"/>
    <w:rsid w:val="00974C35"/>
    <w:rsid w:val="009755EC"/>
    <w:rsid w:val="009828F0"/>
    <w:rsid w:val="00984727"/>
    <w:rsid w:val="00986120"/>
    <w:rsid w:val="00992332"/>
    <w:rsid w:val="009942E7"/>
    <w:rsid w:val="0099788E"/>
    <w:rsid w:val="009A043C"/>
    <w:rsid w:val="009A0865"/>
    <w:rsid w:val="009A1C23"/>
    <w:rsid w:val="009B56AB"/>
    <w:rsid w:val="009B6878"/>
    <w:rsid w:val="009C1905"/>
    <w:rsid w:val="009C3707"/>
    <w:rsid w:val="009C48B5"/>
    <w:rsid w:val="009C526C"/>
    <w:rsid w:val="009D40C9"/>
    <w:rsid w:val="009D6CD9"/>
    <w:rsid w:val="009D71FE"/>
    <w:rsid w:val="009E2B06"/>
    <w:rsid w:val="009E2C1B"/>
    <w:rsid w:val="009E37B5"/>
    <w:rsid w:val="009E6DC2"/>
    <w:rsid w:val="009E6EE9"/>
    <w:rsid w:val="009E7F46"/>
    <w:rsid w:val="009F53CE"/>
    <w:rsid w:val="00A03165"/>
    <w:rsid w:val="00A03BC5"/>
    <w:rsid w:val="00A054A1"/>
    <w:rsid w:val="00A05675"/>
    <w:rsid w:val="00A0607C"/>
    <w:rsid w:val="00A10595"/>
    <w:rsid w:val="00A12A0A"/>
    <w:rsid w:val="00A14C44"/>
    <w:rsid w:val="00A2361C"/>
    <w:rsid w:val="00A23655"/>
    <w:rsid w:val="00A23E73"/>
    <w:rsid w:val="00A24154"/>
    <w:rsid w:val="00A32818"/>
    <w:rsid w:val="00A3281A"/>
    <w:rsid w:val="00A36D0B"/>
    <w:rsid w:val="00A40F9B"/>
    <w:rsid w:val="00A42AAF"/>
    <w:rsid w:val="00A44115"/>
    <w:rsid w:val="00A5631B"/>
    <w:rsid w:val="00A56860"/>
    <w:rsid w:val="00A6366C"/>
    <w:rsid w:val="00A65475"/>
    <w:rsid w:val="00A6700F"/>
    <w:rsid w:val="00A67C71"/>
    <w:rsid w:val="00A851BB"/>
    <w:rsid w:val="00A94A47"/>
    <w:rsid w:val="00A95B17"/>
    <w:rsid w:val="00A979A2"/>
    <w:rsid w:val="00AA35E4"/>
    <w:rsid w:val="00AB0760"/>
    <w:rsid w:val="00AB0C39"/>
    <w:rsid w:val="00AB6312"/>
    <w:rsid w:val="00AB7D02"/>
    <w:rsid w:val="00AC5DE5"/>
    <w:rsid w:val="00AD23F9"/>
    <w:rsid w:val="00AD4648"/>
    <w:rsid w:val="00AD532E"/>
    <w:rsid w:val="00AD5847"/>
    <w:rsid w:val="00AE0799"/>
    <w:rsid w:val="00AE4420"/>
    <w:rsid w:val="00AE5B09"/>
    <w:rsid w:val="00AE7D34"/>
    <w:rsid w:val="00AF1C00"/>
    <w:rsid w:val="00AF2C72"/>
    <w:rsid w:val="00B151C2"/>
    <w:rsid w:val="00B22ED2"/>
    <w:rsid w:val="00B23DE3"/>
    <w:rsid w:val="00B24055"/>
    <w:rsid w:val="00B27FBC"/>
    <w:rsid w:val="00B32FA7"/>
    <w:rsid w:val="00B34D37"/>
    <w:rsid w:val="00B400F0"/>
    <w:rsid w:val="00B40992"/>
    <w:rsid w:val="00B42CFD"/>
    <w:rsid w:val="00B437E9"/>
    <w:rsid w:val="00B47673"/>
    <w:rsid w:val="00B47A80"/>
    <w:rsid w:val="00B53B1C"/>
    <w:rsid w:val="00B63B24"/>
    <w:rsid w:val="00B71397"/>
    <w:rsid w:val="00B73225"/>
    <w:rsid w:val="00B76903"/>
    <w:rsid w:val="00B77396"/>
    <w:rsid w:val="00B77BC5"/>
    <w:rsid w:val="00B77C47"/>
    <w:rsid w:val="00B85811"/>
    <w:rsid w:val="00B87A00"/>
    <w:rsid w:val="00B914FA"/>
    <w:rsid w:val="00B91B55"/>
    <w:rsid w:val="00B9378B"/>
    <w:rsid w:val="00B96359"/>
    <w:rsid w:val="00BA307E"/>
    <w:rsid w:val="00BA35D0"/>
    <w:rsid w:val="00BB2505"/>
    <w:rsid w:val="00BB2D35"/>
    <w:rsid w:val="00BB527B"/>
    <w:rsid w:val="00BB55C1"/>
    <w:rsid w:val="00BB726B"/>
    <w:rsid w:val="00BC0AD7"/>
    <w:rsid w:val="00BC29FC"/>
    <w:rsid w:val="00BC3319"/>
    <w:rsid w:val="00BC3902"/>
    <w:rsid w:val="00BC7C00"/>
    <w:rsid w:val="00BD3A52"/>
    <w:rsid w:val="00BE133F"/>
    <w:rsid w:val="00BE35EE"/>
    <w:rsid w:val="00BE5F1F"/>
    <w:rsid w:val="00BF05E6"/>
    <w:rsid w:val="00BF55A2"/>
    <w:rsid w:val="00BF62D3"/>
    <w:rsid w:val="00C0489A"/>
    <w:rsid w:val="00C05674"/>
    <w:rsid w:val="00C05A04"/>
    <w:rsid w:val="00C05F6D"/>
    <w:rsid w:val="00C1023F"/>
    <w:rsid w:val="00C10C16"/>
    <w:rsid w:val="00C12F5E"/>
    <w:rsid w:val="00C16963"/>
    <w:rsid w:val="00C16B95"/>
    <w:rsid w:val="00C23FEA"/>
    <w:rsid w:val="00C24BEA"/>
    <w:rsid w:val="00C279C8"/>
    <w:rsid w:val="00C316FE"/>
    <w:rsid w:val="00C414CD"/>
    <w:rsid w:val="00C41A7B"/>
    <w:rsid w:val="00C428F6"/>
    <w:rsid w:val="00C438CA"/>
    <w:rsid w:val="00C446EB"/>
    <w:rsid w:val="00C52F11"/>
    <w:rsid w:val="00C54550"/>
    <w:rsid w:val="00C56C00"/>
    <w:rsid w:val="00C62C27"/>
    <w:rsid w:val="00C6536D"/>
    <w:rsid w:val="00C72C8D"/>
    <w:rsid w:val="00C737B7"/>
    <w:rsid w:val="00C74919"/>
    <w:rsid w:val="00C85F42"/>
    <w:rsid w:val="00CA125B"/>
    <w:rsid w:val="00CA2943"/>
    <w:rsid w:val="00CB52C0"/>
    <w:rsid w:val="00CB60CB"/>
    <w:rsid w:val="00CC3A39"/>
    <w:rsid w:val="00CD0151"/>
    <w:rsid w:val="00CD4050"/>
    <w:rsid w:val="00CD63AE"/>
    <w:rsid w:val="00CD6885"/>
    <w:rsid w:val="00CD7FBE"/>
    <w:rsid w:val="00CE0B5D"/>
    <w:rsid w:val="00CE4EB4"/>
    <w:rsid w:val="00CE5C15"/>
    <w:rsid w:val="00CE70AC"/>
    <w:rsid w:val="00CF0294"/>
    <w:rsid w:val="00D00772"/>
    <w:rsid w:val="00D023EB"/>
    <w:rsid w:val="00D04847"/>
    <w:rsid w:val="00D053E4"/>
    <w:rsid w:val="00D14E9E"/>
    <w:rsid w:val="00D22CEF"/>
    <w:rsid w:val="00D368B5"/>
    <w:rsid w:val="00D374BB"/>
    <w:rsid w:val="00D4017D"/>
    <w:rsid w:val="00D43D85"/>
    <w:rsid w:val="00D51D31"/>
    <w:rsid w:val="00D55620"/>
    <w:rsid w:val="00D57A58"/>
    <w:rsid w:val="00D6688E"/>
    <w:rsid w:val="00D70F82"/>
    <w:rsid w:val="00D76E98"/>
    <w:rsid w:val="00D81B1F"/>
    <w:rsid w:val="00D81C65"/>
    <w:rsid w:val="00D86786"/>
    <w:rsid w:val="00D86DF0"/>
    <w:rsid w:val="00D94934"/>
    <w:rsid w:val="00DB28E5"/>
    <w:rsid w:val="00DB6561"/>
    <w:rsid w:val="00DC480E"/>
    <w:rsid w:val="00DC5C3B"/>
    <w:rsid w:val="00DD3A8F"/>
    <w:rsid w:val="00DD5D11"/>
    <w:rsid w:val="00DF0606"/>
    <w:rsid w:val="00DF0B08"/>
    <w:rsid w:val="00DF1217"/>
    <w:rsid w:val="00DF38CD"/>
    <w:rsid w:val="00DF4BC9"/>
    <w:rsid w:val="00DF67D8"/>
    <w:rsid w:val="00E16092"/>
    <w:rsid w:val="00E16E2B"/>
    <w:rsid w:val="00E17A41"/>
    <w:rsid w:val="00E22FAF"/>
    <w:rsid w:val="00E23210"/>
    <w:rsid w:val="00E26043"/>
    <w:rsid w:val="00E32E0F"/>
    <w:rsid w:val="00E352B9"/>
    <w:rsid w:val="00E45B8E"/>
    <w:rsid w:val="00E46497"/>
    <w:rsid w:val="00E52292"/>
    <w:rsid w:val="00E532F5"/>
    <w:rsid w:val="00E56E95"/>
    <w:rsid w:val="00E626C0"/>
    <w:rsid w:val="00E67A1C"/>
    <w:rsid w:val="00E74C6E"/>
    <w:rsid w:val="00E87DC8"/>
    <w:rsid w:val="00E96DA3"/>
    <w:rsid w:val="00E976CE"/>
    <w:rsid w:val="00EA0817"/>
    <w:rsid w:val="00EA41F9"/>
    <w:rsid w:val="00EA5ADE"/>
    <w:rsid w:val="00EA5F42"/>
    <w:rsid w:val="00EA65BE"/>
    <w:rsid w:val="00EB2863"/>
    <w:rsid w:val="00EB322B"/>
    <w:rsid w:val="00EB3DB6"/>
    <w:rsid w:val="00EB4AFD"/>
    <w:rsid w:val="00EC36F3"/>
    <w:rsid w:val="00EC3A77"/>
    <w:rsid w:val="00EC5C1F"/>
    <w:rsid w:val="00EC6BA4"/>
    <w:rsid w:val="00EE5559"/>
    <w:rsid w:val="00EF381F"/>
    <w:rsid w:val="00EF4A24"/>
    <w:rsid w:val="00EF4CA9"/>
    <w:rsid w:val="00EF7857"/>
    <w:rsid w:val="00F0532C"/>
    <w:rsid w:val="00F06313"/>
    <w:rsid w:val="00F066CC"/>
    <w:rsid w:val="00F06B0F"/>
    <w:rsid w:val="00F06CF7"/>
    <w:rsid w:val="00F06D69"/>
    <w:rsid w:val="00F06FA7"/>
    <w:rsid w:val="00F17311"/>
    <w:rsid w:val="00F322C9"/>
    <w:rsid w:val="00F32823"/>
    <w:rsid w:val="00F3581B"/>
    <w:rsid w:val="00F369C4"/>
    <w:rsid w:val="00F435D2"/>
    <w:rsid w:val="00F44537"/>
    <w:rsid w:val="00F51AF4"/>
    <w:rsid w:val="00F62126"/>
    <w:rsid w:val="00F67D10"/>
    <w:rsid w:val="00F72029"/>
    <w:rsid w:val="00F72AE6"/>
    <w:rsid w:val="00F7462F"/>
    <w:rsid w:val="00F82716"/>
    <w:rsid w:val="00F86195"/>
    <w:rsid w:val="00F87C2A"/>
    <w:rsid w:val="00F947B1"/>
    <w:rsid w:val="00F97264"/>
    <w:rsid w:val="00FA5125"/>
    <w:rsid w:val="00FA5458"/>
    <w:rsid w:val="00FB49F6"/>
    <w:rsid w:val="00FC351A"/>
    <w:rsid w:val="00FC5642"/>
    <w:rsid w:val="00FC6209"/>
    <w:rsid w:val="00FD17FA"/>
    <w:rsid w:val="00FD581A"/>
    <w:rsid w:val="00FE2B5D"/>
    <w:rsid w:val="00FE3A83"/>
    <w:rsid w:val="00FE4CBC"/>
    <w:rsid w:val="00FE6041"/>
    <w:rsid w:val="00FE6E16"/>
    <w:rsid w:val="00FE7EB9"/>
    <w:rsid w:val="00FF02AE"/>
    <w:rsid w:val="00FF15D1"/>
    <w:rsid w:val="00FF1D69"/>
    <w:rsid w:val="00FF200B"/>
    <w:rsid w:val="00FF3D52"/>
    <w:rsid w:val="03793CEA"/>
    <w:rsid w:val="15B4DB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2B34B"/>
  <w15:docId w15:val="{D0C6D581-CEA8-4B73-9C7F-193CFB0D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pPr>
      <w:spacing w:before="360" w:after="160"/>
    </w:pPr>
    <w:rPr>
      <w:b/>
      <w:bCs/>
      <w:color w:val="1F3864"/>
      <w:sz w:val="32"/>
      <w:szCs w:val="32"/>
    </w:rPr>
  </w:style>
  <w:style w:type="paragraph" w:customStyle="1" w:styleId="heading20">
    <w:name w:val="heading 20"/>
    <w:pPr>
      <w:spacing w:before="260" w:after="120"/>
    </w:pPr>
    <w:rPr>
      <w:b/>
      <w:bCs/>
      <w:color w:val="2E75B6"/>
      <w:sz w:val="26"/>
      <w:szCs w:val="26"/>
    </w:rPr>
  </w:style>
  <w:style w:type="paragraph" w:customStyle="1" w:styleId="heading30">
    <w:name w:val="heading 30"/>
    <w:pPr>
      <w:spacing w:before="200" w:after="100"/>
    </w:pPr>
    <w:rPr>
      <w:b/>
      <w:bCs/>
      <w:color w:val="1F3864"/>
      <w:sz w:val="23"/>
      <w:szCs w:val="23"/>
    </w:rPr>
  </w:style>
  <w:style w:type="paragraph" w:styleId="Header">
    <w:name w:val="header"/>
    <w:basedOn w:val="Normal"/>
    <w:link w:val="HeaderChar"/>
    <w:uiPriority w:val="99"/>
    <w:unhideWhenUsed/>
    <w:rsid w:val="00CA2943"/>
    <w:pPr>
      <w:tabs>
        <w:tab w:val="center" w:pos="4680"/>
        <w:tab w:val="right" w:pos="9360"/>
      </w:tabs>
    </w:pPr>
  </w:style>
  <w:style w:type="character" w:customStyle="1" w:styleId="HeaderChar">
    <w:name w:val="Header Char"/>
    <w:basedOn w:val="DefaultParagraphFont"/>
    <w:link w:val="Header"/>
    <w:uiPriority w:val="99"/>
    <w:rsid w:val="00CA2943"/>
  </w:style>
  <w:style w:type="paragraph" w:styleId="Footer">
    <w:name w:val="footer"/>
    <w:basedOn w:val="Normal"/>
    <w:link w:val="FooterChar"/>
    <w:uiPriority w:val="99"/>
    <w:unhideWhenUsed/>
    <w:rsid w:val="00CA2943"/>
    <w:pPr>
      <w:tabs>
        <w:tab w:val="center" w:pos="4680"/>
        <w:tab w:val="right" w:pos="9360"/>
      </w:tabs>
    </w:pPr>
  </w:style>
  <w:style w:type="character" w:customStyle="1" w:styleId="FooterChar">
    <w:name w:val="Footer Char"/>
    <w:basedOn w:val="DefaultParagraphFont"/>
    <w:link w:val="Footer"/>
    <w:uiPriority w:val="99"/>
    <w:rsid w:val="00CA2943"/>
  </w:style>
  <w:style w:type="paragraph" w:styleId="TOCHeading">
    <w:name w:val="TOC Heading"/>
    <w:basedOn w:val="Heading1"/>
    <w:next w:val="Normal"/>
    <w:uiPriority w:val="39"/>
    <w:unhideWhenUsed/>
    <w:qFormat/>
    <w:rsid w:val="006524F8"/>
    <w:pPr>
      <w:keepNext/>
      <w:keepLines/>
      <w:spacing w:before="240" w:line="259" w:lineRule="auto"/>
      <w:outlineLvl w:val="9"/>
    </w:pPr>
    <w:rPr>
      <w:rFonts w:asciiTheme="majorHAnsi" w:eastAsiaTheme="majorEastAsia" w:hAnsiTheme="majorHAnsi" w:cstheme="majorBidi"/>
      <w:color w:val="2F5496" w:themeColor="accent1" w:themeShade="BF"/>
      <w:lang w:eastAsia="en-US"/>
    </w:rPr>
  </w:style>
  <w:style w:type="paragraph" w:styleId="TOC2">
    <w:name w:val="toc 2"/>
    <w:basedOn w:val="Normal"/>
    <w:next w:val="Normal"/>
    <w:autoRedefine/>
    <w:uiPriority w:val="39"/>
    <w:unhideWhenUsed/>
    <w:rsid w:val="006524F8"/>
    <w:pPr>
      <w:spacing w:after="100" w:line="259" w:lineRule="auto"/>
      <w:ind w:left="220"/>
    </w:pPr>
    <w:rPr>
      <w:rFonts w:asciiTheme="minorHAnsi" w:eastAsiaTheme="minorEastAsia" w:hAnsiTheme="minorHAnsi" w:cs="Times New Roman"/>
      <w:lang w:eastAsia="en-US"/>
    </w:rPr>
  </w:style>
  <w:style w:type="paragraph" w:styleId="TOC1">
    <w:name w:val="toc 1"/>
    <w:basedOn w:val="Normal"/>
    <w:next w:val="Normal"/>
    <w:autoRedefine/>
    <w:uiPriority w:val="39"/>
    <w:unhideWhenUsed/>
    <w:rsid w:val="006524F8"/>
    <w:pPr>
      <w:spacing w:after="100" w:line="259" w:lineRule="auto"/>
    </w:pPr>
    <w:rPr>
      <w:rFonts w:asciiTheme="minorHAnsi" w:eastAsiaTheme="minorEastAsia" w:hAnsiTheme="minorHAnsi" w:cs="Times New Roman"/>
      <w:lang w:eastAsia="en-US"/>
    </w:rPr>
  </w:style>
  <w:style w:type="paragraph" w:styleId="TOC3">
    <w:name w:val="toc 3"/>
    <w:basedOn w:val="Normal"/>
    <w:next w:val="Normal"/>
    <w:autoRedefine/>
    <w:uiPriority w:val="39"/>
    <w:unhideWhenUsed/>
    <w:rsid w:val="006524F8"/>
    <w:pPr>
      <w:spacing w:after="100" w:line="259" w:lineRule="auto"/>
      <w:ind w:left="440"/>
    </w:pPr>
    <w:rPr>
      <w:rFonts w:asciiTheme="minorHAnsi" w:eastAsiaTheme="minorEastAsia" w:hAnsiTheme="minorHAnsi"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964162">
      <w:bodyDiv w:val="1"/>
      <w:marLeft w:val="0"/>
      <w:marRight w:val="0"/>
      <w:marTop w:val="0"/>
      <w:marBottom w:val="0"/>
      <w:divBdr>
        <w:top w:val="none" w:sz="0" w:space="0" w:color="auto"/>
        <w:left w:val="none" w:sz="0" w:space="0" w:color="auto"/>
        <w:bottom w:val="none" w:sz="0" w:space="0" w:color="auto"/>
        <w:right w:val="none" w:sz="0" w:space="0" w:color="auto"/>
      </w:divBdr>
    </w:div>
    <w:div w:id="21324352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3A85ED6914FB6478A48D2F6A98ED37E" ma:contentTypeVersion="4" ma:contentTypeDescription="Create a new document." ma:contentTypeScope="" ma:versionID="cfa80150d8a452e6fdd98d19feed2f7a">
  <xsd:schema xmlns:xsd="http://www.w3.org/2001/XMLSchema" xmlns:xs="http://www.w3.org/2001/XMLSchema" xmlns:p="http://schemas.microsoft.com/office/2006/metadata/properties" xmlns:ns3="b043b608-2954-4d28-aec8-760ee4e3e81f" targetNamespace="http://schemas.microsoft.com/office/2006/metadata/properties" ma:root="true" ma:fieldsID="51dd3e34a0206817d80da46049a680b3" ns3:_="">
    <xsd:import namespace="b043b608-2954-4d28-aec8-760ee4e3e81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43b608-2954-4d28-aec8-760ee4e3e81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D7AF066-B107-4B99-8679-389CAD6B287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5246922-7EAE-4980-818D-CA7B22FB319F}">
  <ds:schemaRefs>
    <ds:schemaRef ds:uri="http://schemas.microsoft.com/sharepoint/v3/contenttype/forms"/>
  </ds:schemaRefs>
</ds:datastoreItem>
</file>

<file path=customXml/itemProps3.xml><?xml version="1.0" encoding="utf-8"?>
<ds:datastoreItem xmlns:ds="http://schemas.openxmlformats.org/officeDocument/2006/customXml" ds:itemID="{7B2AFAA9-C843-48FF-90BB-8FD87EA55D48}">
  <ds:schemaRefs>
    <ds:schemaRef ds:uri="http://schemas.openxmlformats.org/officeDocument/2006/bibliography"/>
  </ds:schemaRefs>
</ds:datastoreItem>
</file>

<file path=customXml/itemProps4.xml><?xml version="1.0" encoding="utf-8"?>
<ds:datastoreItem xmlns:ds="http://schemas.openxmlformats.org/officeDocument/2006/customXml" ds:itemID="{ED0A33B5-3BB9-4080-AC1F-251B82CB6A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43b608-2954-4d28-aec8-760ee4e3e8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974</TotalTime>
  <Pages>15</Pages>
  <Words>5630</Words>
  <Characters>32094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37649</CharactersWithSpaces>
  <SharedDoc>false</SharedDoc>
  <HLinks>
    <vt:vector size="30" baseType="variant">
      <vt:variant>
        <vt:i4>1507379</vt:i4>
      </vt:variant>
      <vt:variant>
        <vt:i4>26</vt:i4>
      </vt:variant>
      <vt:variant>
        <vt:i4>0</vt:i4>
      </vt:variant>
      <vt:variant>
        <vt:i4>5</vt:i4>
      </vt:variant>
      <vt:variant>
        <vt:lpwstr/>
      </vt:variant>
      <vt:variant>
        <vt:lpwstr>_Toc237520466</vt:lpwstr>
      </vt:variant>
      <vt:variant>
        <vt:i4>1507379</vt:i4>
      </vt:variant>
      <vt:variant>
        <vt:i4>20</vt:i4>
      </vt:variant>
      <vt:variant>
        <vt:i4>0</vt:i4>
      </vt:variant>
      <vt:variant>
        <vt:i4>5</vt:i4>
      </vt:variant>
      <vt:variant>
        <vt:lpwstr/>
      </vt:variant>
      <vt:variant>
        <vt:lpwstr>_Toc237520465</vt:lpwstr>
      </vt:variant>
      <vt:variant>
        <vt:i4>1507379</vt:i4>
      </vt:variant>
      <vt:variant>
        <vt:i4>14</vt:i4>
      </vt:variant>
      <vt:variant>
        <vt:i4>0</vt:i4>
      </vt:variant>
      <vt:variant>
        <vt:i4>5</vt:i4>
      </vt:variant>
      <vt:variant>
        <vt:lpwstr/>
      </vt:variant>
      <vt:variant>
        <vt:lpwstr>_Toc237520464</vt:lpwstr>
      </vt:variant>
      <vt:variant>
        <vt:i4>1507379</vt:i4>
      </vt:variant>
      <vt:variant>
        <vt:i4>8</vt:i4>
      </vt:variant>
      <vt:variant>
        <vt:i4>0</vt:i4>
      </vt:variant>
      <vt:variant>
        <vt:i4>5</vt:i4>
      </vt:variant>
      <vt:variant>
        <vt:lpwstr/>
      </vt:variant>
      <vt:variant>
        <vt:lpwstr>_Toc237520463</vt:lpwstr>
      </vt:variant>
      <vt:variant>
        <vt:i4>1507379</vt:i4>
      </vt:variant>
      <vt:variant>
        <vt:i4>2</vt:i4>
      </vt:variant>
      <vt:variant>
        <vt:i4>0</vt:i4>
      </vt:variant>
      <vt:variant>
        <vt:i4>5</vt:i4>
      </vt:variant>
      <vt:variant>
        <vt:lpwstr/>
      </vt:variant>
      <vt:variant>
        <vt:lpwstr>_Toc237520462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Fatima Yaser Darraj</cp:lastModifiedBy>
  <cp:revision>147</cp:revision>
  <cp:lastPrinted>2026-08-13T10:19:00Z</cp:lastPrinted>
  <dcterms:created xsi:type="dcterms:W3CDTF">2026-08-13T08:12:00Z</dcterms:created>
  <dcterms:modified xsi:type="dcterms:W3CDTF">2026-08-16T05:07:00Z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0x01010093A85ED6914FB6478A48D2F6A98ED37E</vt:lpwstr>
  </property>
</Properties>
</file>