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3505"/>
        <w:gridCol w:w="6840"/>
      </w:tblGrid>
      <w:tr w:rsidR="00542D9E" w:rsidRPr="00B87C14" w14:paraId="01F1E7EC" w14:textId="14D7A261" w:rsidTr="00305B6B">
        <w:trPr>
          <w:trHeight w:val="547"/>
        </w:trPr>
        <w:tc>
          <w:tcPr>
            <w:tcW w:w="3505" w:type="dxa"/>
          </w:tcPr>
          <w:p w14:paraId="1A64E5C2" w14:textId="07CBBC69" w:rsidR="00542D9E" w:rsidRPr="00B87C14" w:rsidRDefault="00542D9E" w:rsidP="007248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840" w:type="dxa"/>
          </w:tcPr>
          <w:p w14:paraId="70B44FEC" w14:textId="7B501551" w:rsidR="00542D9E" w:rsidRPr="003F6211" w:rsidRDefault="00D51B1C" w:rsidP="003F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F6211">
              <w:rPr>
                <w:b/>
                <w:bCs/>
                <w:sz w:val="24"/>
                <w:szCs w:val="24"/>
              </w:rPr>
              <w:t>Unified Vulnerability Assessment and Exploitation Analysis Framework</w:t>
            </w:r>
          </w:p>
        </w:tc>
      </w:tr>
      <w:tr w:rsidR="00542D9E" w:rsidRPr="00B87C14" w14:paraId="75489393" w14:textId="506AF42A" w:rsidTr="00D51B1C">
        <w:trPr>
          <w:trHeight w:val="285"/>
        </w:trPr>
        <w:tc>
          <w:tcPr>
            <w:tcW w:w="3505" w:type="dxa"/>
          </w:tcPr>
          <w:p w14:paraId="44140CF1" w14:textId="69CA33DD" w:rsidR="00542D9E" w:rsidRPr="00B87C14" w:rsidRDefault="00542D9E" w:rsidP="007248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6840" w:type="dxa"/>
          </w:tcPr>
          <w:p w14:paraId="6EDA132A" w14:textId="71865C9A" w:rsidR="00542D9E" w:rsidRPr="00B87C14" w:rsidRDefault="00D51B1C" w:rsidP="009124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B1C">
              <w:rPr>
                <w:rFonts w:ascii="Times New Roman" w:hAnsi="Times New Roman" w:cs="Times New Roman"/>
                <w:sz w:val="24"/>
                <w:szCs w:val="24"/>
              </w:rPr>
              <w:t>Muhammad Ayaz Khan</w:t>
            </w:r>
          </w:p>
        </w:tc>
      </w:tr>
      <w:tr w:rsidR="00542D9E" w:rsidRPr="00B87C14" w14:paraId="6BE184EB" w14:textId="3F1E2C51" w:rsidTr="00305B6B">
        <w:trPr>
          <w:trHeight w:val="359"/>
        </w:trPr>
        <w:tc>
          <w:tcPr>
            <w:tcW w:w="10345" w:type="dxa"/>
            <w:gridSpan w:val="2"/>
          </w:tcPr>
          <w:p w14:paraId="514A3E5C" w14:textId="6C7A75CD" w:rsidR="00542D9E" w:rsidRPr="00B87C14" w:rsidRDefault="00D51B1C" w:rsidP="002961E7">
            <w:pPr>
              <w:spacing w:line="360" w:lineRule="auto"/>
              <w:ind w:left="438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</w:t>
            </w:r>
            <w:r w:rsidR="00542D9E"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information</w:t>
            </w:r>
          </w:p>
        </w:tc>
      </w:tr>
      <w:tr w:rsidR="00542D9E" w:rsidRPr="00B87C14" w14:paraId="70991117" w14:textId="2847212C" w:rsidTr="00305B6B">
        <w:trPr>
          <w:trHeight w:val="251"/>
        </w:trPr>
        <w:tc>
          <w:tcPr>
            <w:tcW w:w="3505" w:type="dxa"/>
          </w:tcPr>
          <w:p w14:paraId="6412E320" w14:textId="60F59B70" w:rsidR="00542D9E" w:rsidRPr="00B87C14" w:rsidRDefault="00542D9E" w:rsidP="007248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6840" w:type="dxa"/>
          </w:tcPr>
          <w:p w14:paraId="1172BD4A" w14:textId="51470A09" w:rsidR="00542D9E" w:rsidRPr="00B87C14" w:rsidRDefault="00542D9E" w:rsidP="00923A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Name</w:t>
            </w:r>
          </w:p>
        </w:tc>
      </w:tr>
      <w:tr w:rsidR="00542D9E" w:rsidRPr="00B87C14" w14:paraId="10AE13E4" w14:textId="79D48C02" w:rsidTr="00305B6B">
        <w:trPr>
          <w:trHeight w:val="341"/>
        </w:trPr>
        <w:tc>
          <w:tcPr>
            <w:tcW w:w="3505" w:type="dxa"/>
          </w:tcPr>
          <w:p w14:paraId="3B318BC7" w14:textId="41C06555" w:rsidR="00542D9E" w:rsidRPr="00B87C14" w:rsidRDefault="00D51B1C" w:rsidP="007248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221395</w:t>
            </w:r>
          </w:p>
        </w:tc>
        <w:tc>
          <w:tcPr>
            <w:tcW w:w="6840" w:type="dxa"/>
          </w:tcPr>
          <w:p w14:paraId="6CF02235" w14:textId="33B5E75C" w:rsidR="00542D9E" w:rsidRPr="00B87C14" w:rsidRDefault="00D61548" w:rsidP="000A10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51B1C">
              <w:rPr>
                <w:rFonts w:ascii="Times New Roman" w:hAnsi="Times New Roman" w:cs="Times New Roman"/>
                <w:sz w:val="24"/>
                <w:szCs w:val="24"/>
              </w:rPr>
              <w:t>aboor Saleem</w:t>
            </w:r>
          </w:p>
        </w:tc>
      </w:tr>
      <w:tr w:rsidR="00542D9E" w:rsidRPr="00B87C14" w14:paraId="1EED144D" w14:textId="77777777" w:rsidTr="00305B6B">
        <w:trPr>
          <w:trHeight w:val="341"/>
        </w:trPr>
        <w:tc>
          <w:tcPr>
            <w:tcW w:w="3505" w:type="dxa"/>
          </w:tcPr>
          <w:p w14:paraId="4AC30B65" w14:textId="3CB0A3C0" w:rsidR="00542D9E" w:rsidRPr="00B87C14" w:rsidRDefault="00831594" w:rsidP="007248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  <w:r w:rsidR="00D51B1C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6572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6840" w:type="dxa"/>
          </w:tcPr>
          <w:p w14:paraId="30ED694A" w14:textId="45F431CE" w:rsidR="00542D9E" w:rsidRPr="00B87C14" w:rsidRDefault="00D51B1C" w:rsidP="000A10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Eman Fatima</w:t>
            </w:r>
          </w:p>
        </w:tc>
      </w:tr>
      <w:tr w:rsidR="009124D4" w:rsidRPr="00B87C14" w14:paraId="2AB76EE8" w14:textId="77777777" w:rsidTr="00305B6B">
        <w:trPr>
          <w:trHeight w:val="341"/>
        </w:trPr>
        <w:tc>
          <w:tcPr>
            <w:tcW w:w="3505" w:type="dxa"/>
          </w:tcPr>
          <w:p w14:paraId="77F3F60C" w14:textId="26F4DA8C" w:rsidR="009124D4" w:rsidRPr="00B87C14" w:rsidRDefault="009124D4" w:rsidP="009124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D51B1C">
              <w:rPr>
                <w:rFonts w:ascii="Times New Roman" w:hAnsi="Times New Roman" w:cs="Times New Roman"/>
                <w:sz w:val="24"/>
                <w:szCs w:val="24"/>
              </w:rPr>
              <w:t>1452</w:t>
            </w:r>
          </w:p>
        </w:tc>
        <w:tc>
          <w:tcPr>
            <w:tcW w:w="6840" w:type="dxa"/>
          </w:tcPr>
          <w:p w14:paraId="10EB375C" w14:textId="36393997" w:rsidR="009124D4" w:rsidRPr="00D51B1C" w:rsidRDefault="00D51B1C" w:rsidP="000A10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B1C">
              <w:rPr>
                <w:rFonts w:ascii="Times New Roman" w:hAnsi="Times New Roman" w:cs="Times New Roman"/>
                <w:sz w:val="24"/>
                <w:szCs w:val="24"/>
              </w:rPr>
              <w:t>Muhammad Talha Masood</w:t>
            </w:r>
          </w:p>
        </w:tc>
      </w:tr>
      <w:tr w:rsidR="009124D4" w:rsidRPr="00B87C14" w14:paraId="25C0AD63" w14:textId="77777777" w:rsidTr="00305B6B">
        <w:trPr>
          <w:trHeight w:val="458"/>
        </w:trPr>
        <w:tc>
          <w:tcPr>
            <w:tcW w:w="3505" w:type="dxa"/>
          </w:tcPr>
          <w:p w14:paraId="54135BD6" w14:textId="0E74FA0A" w:rsidR="009124D4" w:rsidRPr="00B87C14" w:rsidRDefault="009124D4" w:rsidP="009124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Module’s Name</w:t>
            </w:r>
          </w:p>
        </w:tc>
        <w:tc>
          <w:tcPr>
            <w:tcW w:w="6840" w:type="dxa"/>
          </w:tcPr>
          <w:p w14:paraId="5A55B9AB" w14:textId="67EEAD24" w:rsidR="009124D4" w:rsidRPr="00B87C14" w:rsidRDefault="009124D4" w:rsidP="009124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Description with Deliverables</w:t>
            </w:r>
          </w:p>
        </w:tc>
      </w:tr>
      <w:tr w:rsidR="009124D4" w:rsidRPr="00B87C14" w14:paraId="7C6498E9" w14:textId="77777777" w:rsidTr="00305B6B">
        <w:trPr>
          <w:trHeight w:val="1043"/>
        </w:trPr>
        <w:tc>
          <w:tcPr>
            <w:tcW w:w="3505" w:type="dxa"/>
          </w:tcPr>
          <w:p w14:paraId="6483A36C" w14:textId="79AD3462" w:rsidR="009124D4" w:rsidRPr="00F421D5" w:rsidRDefault="00F421D5" w:rsidP="00AC5D8C">
            <w:pPr>
              <w:pStyle w:val="NormalWeb"/>
              <w:rPr>
                <w:b/>
                <w:bCs/>
              </w:rPr>
            </w:pPr>
            <w:r w:rsidRPr="00F421D5">
              <w:rPr>
                <w:b/>
                <w:bCs/>
              </w:rPr>
              <w:t>User Authentication &amp; Access Control Module</w:t>
            </w:r>
          </w:p>
        </w:tc>
        <w:tc>
          <w:tcPr>
            <w:tcW w:w="6840" w:type="dxa"/>
          </w:tcPr>
          <w:p w14:paraId="4C9103FC" w14:textId="77777777" w:rsidR="00AC5D8C" w:rsidRDefault="00AC5D8C" w:rsidP="00AC5D8C">
            <w:pPr>
              <w:pStyle w:val="NormalWeb"/>
              <w:numPr>
                <w:ilvl w:val="0"/>
                <w:numId w:val="20"/>
              </w:numPr>
            </w:pPr>
            <w:r>
              <w:t>Profile and credential management with login activity logs</w:t>
            </w:r>
          </w:p>
          <w:p w14:paraId="17A0D328" w14:textId="77777777" w:rsidR="00F421D5" w:rsidRDefault="00F421D5" w:rsidP="00F421D5">
            <w:pPr>
              <w:pStyle w:val="NormalWeb"/>
              <w:numPr>
                <w:ilvl w:val="0"/>
                <w:numId w:val="20"/>
              </w:numPr>
            </w:pPr>
            <w:r>
              <w:t>Authentication logs</w:t>
            </w:r>
          </w:p>
          <w:p w14:paraId="6FDCF60A" w14:textId="77777777" w:rsidR="00F421D5" w:rsidRDefault="00F421D5" w:rsidP="00F421D5">
            <w:pPr>
              <w:pStyle w:val="NormalWeb"/>
              <w:numPr>
                <w:ilvl w:val="0"/>
                <w:numId w:val="20"/>
              </w:numPr>
            </w:pPr>
            <w:r>
              <w:t>Encrypted password storage</w:t>
            </w:r>
          </w:p>
          <w:p w14:paraId="29214519" w14:textId="0AD7CEA1" w:rsidR="009124D4" w:rsidRPr="00B87C14" w:rsidRDefault="00F421D5" w:rsidP="00F421D5">
            <w:pPr>
              <w:pStyle w:val="NormalWeb"/>
              <w:numPr>
                <w:ilvl w:val="0"/>
                <w:numId w:val="20"/>
              </w:numPr>
            </w:pPr>
            <w:r>
              <w:t>Access control reports</w:t>
            </w:r>
          </w:p>
        </w:tc>
      </w:tr>
      <w:tr w:rsidR="009124D4" w:rsidRPr="00B87C14" w14:paraId="2E6350AC" w14:textId="77777777" w:rsidTr="00305B6B">
        <w:trPr>
          <w:trHeight w:val="692"/>
        </w:trPr>
        <w:tc>
          <w:tcPr>
            <w:tcW w:w="3505" w:type="dxa"/>
          </w:tcPr>
          <w:p w14:paraId="19C0AF0E" w14:textId="2FD3101B" w:rsidR="009124D4" w:rsidRPr="00903B65" w:rsidRDefault="006B6E02" w:rsidP="00903B65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Dashboard &amp; Visualization Module</w:t>
            </w:r>
          </w:p>
        </w:tc>
        <w:tc>
          <w:tcPr>
            <w:tcW w:w="6840" w:type="dxa"/>
          </w:tcPr>
          <w:p w14:paraId="477C00D9" w14:textId="6C087B16" w:rsidR="006B6E02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>
              <w:t>Provides an interactive and user-friendly interface to visualize scan results, risks, and vulnerabilities with filtering and reporting capabilities.</w:t>
            </w:r>
          </w:p>
          <w:p w14:paraId="74F0406B" w14:textId="427CC41A" w:rsidR="006B6E02" w:rsidRPr="006B6E02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Interactive dashboard UI</w:t>
            </w:r>
          </w:p>
          <w:p w14:paraId="3FE44DDF" w14:textId="77777777" w:rsidR="006B6E02" w:rsidRPr="006B6E02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Visual charts and graphs</w:t>
            </w:r>
          </w:p>
          <w:p w14:paraId="348C2760" w14:textId="77777777" w:rsidR="006B6E02" w:rsidRPr="006B6E02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Search and filter functionality</w:t>
            </w:r>
          </w:p>
          <w:p w14:paraId="7FCF4CA9" w14:textId="77777777" w:rsidR="006B6E02" w:rsidRPr="006B6E02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Vulnerability statistics view</w:t>
            </w:r>
          </w:p>
          <w:p w14:paraId="10086DA7" w14:textId="4EBCF7D7" w:rsidR="009124D4" w:rsidRPr="00CD4FE7" w:rsidRDefault="006B6E02" w:rsidP="006B6E02">
            <w:pPr>
              <w:pStyle w:val="NormalWeb"/>
              <w:numPr>
                <w:ilvl w:val="0"/>
                <w:numId w:val="21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Downloadable reports interface</w:t>
            </w:r>
          </w:p>
        </w:tc>
      </w:tr>
      <w:tr w:rsidR="009124D4" w:rsidRPr="00B87C14" w14:paraId="53567A58" w14:textId="77777777" w:rsidTr="00305B6B">
        <w:trPr>
          <w:trHeight w:val="692"/>
        </w:trPr>
        <w:tc>
          <w:tcPr>
            <w:tcW w:w="3505" w:type="dxa"/>
          </w:tcPr>
          <w:p w14:paraId="2DBB6CA2" w14:textId="5DA879CA" w:rsidR="009124D4" w:rsidRPr="001F1E8B" w:rsidRDefault="006B6E02" w:rsidP="001F1E8B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Reconnaissance Module</w:t>
            </w:r>
          </w:p>
        </w:tc>
        <w:tc>
          <w:tcPr>
            <w:tcW w:w="6840" w:type="dxa"/>
          </w:tcPr>
          <w:p w14:paraId="021A9288" w14:textId="64948858" w:rsidR="006B6E02" w:rsidRPr="006B6E02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Collects low-level network and system intelligence from the target environment using automated scanning techniques. It identifies active hosts, open ports, running services, and operating system details to establish a foundational dataset for further analysis.</w:t>
            </w:r>
          </w:p>
          <w:p w14:paraId="50741644" w14:textId="77777777" w:rsidR="006B6E02" w:rsidRPr="006B6E02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List of live hosts (IP addresses)</w:t>
            </w:r>
          </w:p>
          <w:p w14:paraId="108704A7" w14:textId="77777777" w:rsidR="006B6E02" w:rsidRPr="006B6E02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Open TCP/UDP ports report</w:t>
            </w:r>
          </w:p>
          <w:p w14:paraId="26CA2BE6" w14:textId="77777777" w:rsidR="006B6E02" w:rsidRPr="006B6E02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Detected services and versions</w:t>
            </w:r>
          </w:p>
          <w:p w14:paraId="3502D6FE" w14:textId="77777777" w:rsidR="006B6E02" w:rsidRPr="006B6E02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OS fingerprinting results</w:t>
            </w:r>
          </w:p>
          <w:p w14:paraId="0A434FBB" w14:textId="48FEB034" w:rsidR="009124D4" w:rsidRPr="00B87C14" w:rsidRDefault="006B6E02" w:rsidP="006B6E02">
            <w:pPr>
              <w:pStyle w:val="NormalWeb"/>
              <w:numPr>
                <w:ilvl w:val="0"/>
                <w:numId w:val="22"/>
              </w:numPr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Structured scan output (XML/JSON files)</w:t>
            </w:r>
          </w:p>
        </w:tc>
      </w:tr>
      <w:tr w:rsidR="009124D4" w:rsidRPr="00B87C14" w14:paraId="6EA60ACF" w14:textId="77777777" w:rsidTr="00305B6B">
        <w:trPr>
          <w:trHeight w:val="692"/>
        </w:trPr>
        <w:tc>
          <w:tcPr>
            <w:tcW w:w="3505" w:type="dxa"/>
          </w:tcPr>
          <w:p w14:paraId="278CA75E" w14:textId="5E6E85EE" w:rsidR="009124D4" w:rsidRPr="00DD3705" w:rsidRDefault="006B6E02" w:rsidP="00DD3705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Vulnerability Correlation Engine</w:t>
            </w:r>
          </w:p>
        </w:tc>
        <w:tc>
          <w:tcPr>
            <w:tcW w:w="6840" w:type="dxa"/>
          </w:tcPr>
          <w:p w14:paraId="2351FC9A" w14:textId="2C43430E" w:rsidR="006B6E02" w:rsidRPr="006B6E02" w:rsidRDefault="006B6E02" w:rsidP="006B6E0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B6E02">
              <w:rPr>
                <w:rFonts w:ascii="Times New Roman" w:hAnsi="Times New Roman" w:cs="Times New Roman"/>
                <w:color w:val="000000" w:themeColor="text1"/>
                <w:sz w:val="24"/>
              </w:rPr>
              <w:t>Transforms reconnaissance data into known security vulnerabilities by mapping detected services and versions against trusted vulnerability databases. It ensures accuracy by validating version compatibility and minimizing false positives.</w:t>
            </w:r>
          </w:p>
          <w:p w14:paraId="1B547212" w14:textId="77777777" w:rsidR="006B6E02" w:rsidRPr="006B6E02" w:rsidRDefault="006B6E02" w:rsidP="006B6E0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B6E02">
              <w:rPr>
                <w:rFonts w:ascii="Times New Roman" w:hAnsi="Times New Roman" w:cs="Times New Roman"/>
                <w:color w:val="000000" w:themeColor="text1"/>
                <w:sz w:val="24"/>
              </w:rPr>
              <w:t>Mapped CVEs for detected services</w:t>
            </w:r>
          </w:p>
          <w:p w14:paraId="11A8D304" w14:textId="77777777" w:rsidR="006B6E02" w:rsidRPr="006B6E02" w:rsidRDefault="006B6E02" w:rsidP="006B6E0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B6E02">
              <w:rPr>
                <w:rFonts w:ascii="Times New Roman" w:hAnsi="Times New Roman" w:cs="Times New Roman"/>
                <w:color w:val="000000" w:themeColor="text1"/>
                <w:sz w:val="24"/>
              </w:rPr>
              <w:t>Validated vulnerability list (filtered)</w:t>
            </w:r>
          </w:p>
          <w:p w14:paraId="14B3F5F4" w14:textId="77777777" w:rsidR="006B6E02" w:rsidRPr="006B6E02" w:rsidRDefault="006B6E02" w:rsidP="006B6E0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B6E02">
              <w:rPr>
                <w:rFonts w:ascii="Times New Roman" w:hAnsi="Times New Roman" w:cs="Times New Roman"/>
                <w:color w:val="000000" w:themeColor="text1"/>
                <w:sz w:val="24"/>
              </w:rPr>
              <w:t>Version-specific vulnerability reports</w:t>
            </w:r>
          </w:p>
          <w:p w14:paraId="59FD8A0D" w14:textId="56EF5FA4" w:rsidR="009124D4" w:rsidRPr="003321DF" w:rsidRDefault="006B6E02" w:rsidP="006B6E0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B6E02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Database correlation logs</w:t>
            </w:r>
          </w:p>
        </w:tc>
      </w:tr>
      <w:tr w:rsidR="009124D4" w:rsidRPr="00B87C14" w14:paraId="6E36D223" w14:textId="77777777" w:rsidTr="00305B6B">
        <w:trPr>
          <w:trHeight w:val="692"/>
        </w:trPr>
        <w:tc>
          <w:tcPr>
            <w:tcW w:w="3505" w:type="dxa"/>
          </w:tcPr>
          <w:p w14:paraId="2C2228B0" w14:textId="3B7201D4" w:rsidR="003321DF" w:rsidRPr="006B6E02" w:rsidRDefault="006B6E02" w:rsidP="003321DF">
            <w:pPr>
              <w:pStyle w:val="NormalWeb"/>
              <w:rPr>
                <w:b/>
                <w:bCs/>
              </w:rPr>
            </w:pPr>
            <w:r w:rsidRPr="006B6E02">
              <w:rPr>
                <w:b/>
                <w:bCs/>
              </w:rPr>
              <w:lastRenderedPageBreak/>
              <w:t>Exploit Intelligence &amp; Analysis Module</w:t>
            </w:r>
          </w:p>
          <w:p w14:paraId="5DE060CD" w14:textId="365D1602" w:rsidR="009124D4" w:rsidRPr="00B87C14" w:rsidRDefault="009124D4" w:rsidP="007238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0954256B" w14:textId="2387F736" w:rsidR="006B6E02" w:rsidRPr="006B6E02" w:rsidRDefault="006B6E02" w:rsidP="006B6E02">
            <w:pPr>
              <w:pStyle w:val="NormalWeb"/>
              <w:numPr>
                <w:ilvl w:val="0"/>
                <w:numId w:val="24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Analyzes identified vulnerabilities to determine exploit feasibility without executing actual attacks. It evaluates exploit availability, complexity, and required privileges using external exploit intelligence sources.</w:t>
            </w:r>
          </w:p>
          <w:p w14:paraId="7C2C3DAE" w14:textId="77777777" w:rsidR="006B6E02" w:rsidRPr="006B6E02" w:rsidRDefault="006B6E02" w:rsidP="006B6E02">
            <w:pPr>
              <w:pStyle w:val="NormalWeb"/>
              <w:numPr>
                <w:ilvl w:val="0"/>
                <w:numId w:val="24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Exploit feasibility assessment report</w:t>
            </w:r>
          </w:p>
          <w:p w14:paraId="484724D0" w14:textId="77777777" w:rsidR="006B6E02" w:rsidRPr="006B6E02" w:rsidRDefault="006B6E02" w:rsidP="006B6E02">
            <w:pPr>
              <w:pStyle w:val="NormalWeb"/>
              <w:numPr>
                <w:ilvl w:val="0"/>
                <w:numId w:val="24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Exploit metadata (availability, type, complexity)</w:t>
            </w:r>
          </w:p>
          <w:p w14:paraId="6C5C08EA" w14:textId="77777777" w:rsidR="006B6E02" w:rsidRPr="006B6E02" w:rsidRDefault="006B6E02" w:rsidP="006B6E02">
            <w:pPr>
              <w:pStyle w:val="NormalWeb"/>
              <w:numPr>
                <w:ilvl w:val="0"/>
                <w:numId w:val="24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Risk likelihood indicators</w:t>
            </w:r>
          </w:p>
          <w:p w14:paraId="03EE7623" w14:textId="21CEF28B" w:rsidR="009124D4" w:rsidRPr="00B87C14" w:rsidRDefault="006B6E02" w:rsidP="006B6E02">
            <w:pPr>
              <w:pStyle w:val="NormalWeb"/>
              <w:numPr>
                <w:ilvl w:val="0"/>
                <w:numId w:val="24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Non-intrusive simulation results</w:t>
            </w:r>
          </w:p>
        </w:tc>
      </w:tr>
      <w:tr w:rsidR="009124D4" w:rsidRPr="00B87C14" w14:paraId="73AF79EF" w14:textId="77777777" w:rsidTr="00305B6B">
        <w:trPr>
          <w:trHeight w:val="692"/>
        </w:trPr>
        <w:tc>
          <w:tcPr>
            <w:tcW w:w="3505" w:type="dxa"/>
          </w:tcPr>
          <w:p w14:paraId="0A08B9D5" w14:textId="1C096699" w:rsidR="009124D4" w:rsidRPr="00397294" w:rsidRDefault="006B6E02" w:rsidP="00397294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Web Vulnerability Assessment Module</w:t>
            </w:r>
          </w:p>
        </w:tc>
        <w:tc>
          <w:tcPr>
            <w:tcW w:w="6840" w:type="dxa"/>
          </w:tcPr>
          <w:p w14:paraId="2A2938A5" w14:textId="0E09E3EC" w:rsidR="006B6E02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Performs dynamic and static analysis of web applications to identify security flaws aligned with OWASP Top 10 standards. Integrates specialized tools for comprehensive web security testing.</w:t>
            </w:r>
          </w:p>
          <w:p w14:paraId="0A6EE3FE" w14:textId="77777777" w:rsidR="006B6E02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OWASP Top 10 vulnerability report</w:t>
            </w:r>
          </w:p>
          <w:p w14:paraId="5B2D36C7" w14:textId="77777777" w:rsidR="006B6E02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Detected issues (SQLi, XSS, CSRF, etc.)</w:t>
            </w:r>
          </w:p>
          <w:p w14:paraId="709B5046" w14:textId="77777777" w:rsidR="006B6E02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Web server misconfiguration findings</w:t>
            </w:r>
          </w:p>
          <w:p w14:paraId="1163816C" w14:textId="77777777" w:rsidR="006B6E02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Security header and cookie analysis</w:t>
            </w:r>
          </w:p>
          <w:p w14:paraId="0BCDDD4D" w14:textId="3168C69B" w:rsidR="009124D4" w:rsidRPr="00B87C14" w:rsidRDefault="006B6E02" w:rsidP="006B6E02">
            <w:pPr>
              <w:pStyle w:val="NormalWeb"/>
              <w:numPr>
                <w:ilvl w:val="0"/>
                <w:numId w:val="30"/>
              </w:numPr>
            </w:pPr>
            <w:r>
              <w:t>Tool-generated scan results (ZAP, Nikto)</w:t>
            </w:r>
          </w:p>
        </w:tc>
      </w:tr>
      <w:tr w:rsidR="009124D4" w:rsidRPr="00B87C14" w14:paraId="3B588C4C" w14:textId="77777777" w:rsidTr="00305B6B">
        <w:trPr>
          <w:trHeight w:val="692"/>
        </w:trPr>
        <w:tc>
          <w:tcPr>
            <w:tcW w:w="3505" w:type="dxa"/>
          </w:tcPr>
          <w:p w14:paraId="47A841DB" w14:textId="7C181CDD" w:rsidR="009124D4" w:rsidRPr="00D20649" w:rsidRDefault="006B6E02" w:rsidP="00D20649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Risk Scoring &amp; Prioritization Module</w:t>
            </w:r>
          </w:p>
        </w:tc>
        <w:tc>
          <w:tcPr>
            <w:tcW w:w="6840" w:type="dxa"/>
          </w:tcPr>
          <w:p w14:paraId="19CF4B79" w14:textId="560D1898" w:rsidR="006B6E02" w:rsidRPr="006B6E02" w:rsidRDefault="006B6E02" w:rsidP="006B6E02">
            <w:pPr>
              <w:pStyle w:val="NormalWeb"/>
              <w:numPr>
                <w:ilvl w:val="0"/>
                <w:numId w:val="26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Evaluates and ranks vulnerabilities based on severity, exploitability, and potential impact using standardized scoring models such as CVSS v3.1.</w:t>
            </w:r>
          </w:p>
          <w:p w14:paraId="408F187B" w14:textId="77777777" w:rsidR="006B6E02" w:rsidRPr="006B6E02" w:rsidRDefault="006B6E02" w:rsidP="006B6E02">
            <w:pPr>
              <w:pStyle w:val="NormalWeb"/>
              <w:numPr>
                <w:ilvl w:val="0"/>
                <w:numId w:val="26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CVSS-based severity scores</w:t>
            </w:r>
          </w:p>
          <w:p w14:paraId="4CAAF103" w14:textId="77777777" w:rsidR="006B6E02" w:rsidRPr="006B6E02" w:rsidRDefault="006B6E02" w:rsidP="006B6E02">
            <w:pPr>
              <w:pStyle w:val="NormalWeb"/>
              <w:numPr>
                <w:ilvl w:val="0"/>
                <w:numId w:val="26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Categorized risk levels (Low, Medium, High, Critical)</w:t>
            </w:r>
          </w:p>
          <w:p w14:paraId="54ECE11F" w14:textId="77777777" w:rsidR="006B6E02" w:rsidRPr="006B6E02" w:rsidRDefault="006B6E02" w:rsidP="006B6E02">
            <w:pPr>
              <w:pStyle w:val="NormalWeb"/>
              <w:numPr>
                <w:ilvl w:val="0"/>
                <w:numId w:val="26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Prioritized vulnerability list</w:t>
            </w:r>
          </w:p>
          <w:p w14:paraId="1CF342DB" w14:textId="1E8544B8" w:rsidR="009124D4" w:rsidRPr="00B87C14" w:rsidRDefault="006B6E02" w:rsidP="006B6E02">
            <w:pPr>
              <w:pStyle w:val="NormalWeb"/>
              <w:numPr>
                <w:ilvl w:val="0"/>
                <w:numId w:val="26"/>
              </w:numPr>
              <w:jc w:val="both"/>
              <w:rPr>
                <w:color w:val="000000" w:themeColor="text1"/>
              </w:rPr>
            </w:pPr>
            <w:r w:rsidRPr="006B6E02">
              <w:rPr>
                <w:color w:val="000000" w:themeColor="text1"/>
              </w:rPr>
              <w:t>Impact assessment (CIA triad)</w:t>
            </w:r>
          </w:p>
        </w:tc>
      </w:tr>
      <w:tr w:rsidR="009124D4" w:rsidRPr="00B87C14" w14:paraId="25A6CA33" w14:textId="77777777" w:rsidTr="00305B6B">
        <w:trPr>
          <w:trHeight w:val="692"/>
        </w:trPr>
        <w:tc>
          <w:tcPr>
            <w:tcW w:w="3505" w:type="dxa"/>
          </w:tcPr>
          <w:p w14:paraId="0D9C86A1" w14:textId="2FDE394C" w:rsidR="009124D4" w:rsidRPr="00C621F5" w:rsidRDefault="00C621F5" w:rsidP="00C621F5">
            <w:pPr>
              <w:pStyle w:val="NormalWeb"/>
            </w:pPr>
            <w:r>
              <w:rPr>
                <w:rStyle w:val="Strong"/>
                <w:rFonts w:eastAsiaTheme="majorEastAsia"/>
              </w:rPr>
              <w:t>Notification &amp; Alert System</w:t>
            </w:r>
          </w:p>
        </w:tc>
        <w:tc>
          <w:tcPr>
            <w:tcW w:w="6840" w:type="dxa"/>
          </w:tcPr>
          <w:p w14:paraId="4C780CD5" w14:textId="09B92A75" w:rsidR="007165E3" w:rsidRPr="007165E3" w:rsidRDefault="007165E3" w:rsidP="007165E3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Provides real-time alerts and notifications to users regarding scan activities, detected vulnerabilities, and critical security events. It ensures timely awareness and response by delivering updates </w:t>
            </w:r>
          </w:p>
          <w:p w14:paraId="34911D8C" w14:textId="77777777" w:rsidR="007165E3" w:rsidRPr="007165E3" w:rsidRDefault="007165E3" w:rsidP="007165E3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Real-time alert notifications (critical/high vulnerabilities)</w:t>
            </w:r>
          </w:p>
          <w:p w14:paraId="3E27595A" w14:textId="77777777" w:rsidR="007165E3" w:rsidRPr="007165E3" w:rsidRDefault="007165E3" w:rsidP="007165E3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 status notifications (start, progress, completion)</w:t>
            </w:r>
          </w:p>
          <w:p w14:paraId="48E5742D" w14:textId="661333DA" w:rsidR="009124D4" w:rsidRPr="007165E3" w:rsidRDefault="007165E3" w:rsidP="007165E3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 logs and delivery status reports</w:t>
            </w:r>
          </w:p>
        </w:tc>
      </w:tr>
      <w:tr w:rsidR="009124D4" w:rsidRPr="00B87C14" w14:paraId="263E4CF3" w14:textId="77777777" w:rsidTr="00305B6B">
        <w:trPr>
          <w:trHeight w:val="692"/>
        </w:trPr>
        <w:tc>
          <w:tcPr>
            <w:tcW w:w="3505" w:type="dxa"/>
          </w:tcPr>
          <w:p w14:paraId="19C2FE75" w14:textId="285D27D9" w:rsidR="009124D4" w:rsidRPr="009F23FD" w:rsidRDefault="006B6E02" w:rsidP="009F23FD">
            <w:pPr>
              <w:pStyle w:val="NormalWeb"/>
            </w:pPr>
            <w:r w:rsidRPr="006B6E02">
              <w:rPr>
                <w:rStyle w:val="Strong"/>
                <w:rFonts w:eastAsiaTheme="majorEastAsia"/>
              </w:rPr>
              <w:t>Reporting &amp; Remediation Module</w:t>
            </w:r>
          </w:p>
        </w:tc>
        <w:tc>
          <w:tcPr>
            <w:tcW w:w="6840" w:type="dxa"/>
          </w:tcPr>
          <w:p w14:paraId="035B09BD" w14:textId="41E659C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Generates structured and professional reports summarizing findings, risks, and actionable remediation strategies for both technical and non-technical stakeholders.</w:t>
            </w:r>
          </w:p>
          <w:p w14:paraId="569137CE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PDF and HTML reports</w:t>
            </w:r>
          </w:p>
          <w:p w14:paraId="1C16B0C1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Executive summary</w:t>
            </w:r>
          </w:p>
          <w:p w14:paraId="2D87AA91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Detailed technical findings</w:t>
            </w:r>
          </w:p>
          <w:p w14:paraId="48A736F8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Risk visualization charts</w:t>
            </w:r>
          </w:p>
          <w:p w14:paraId="68A893E3" w14:textId="51F4AE12" w:rsidR="009124D4" w:rsidRPr="009F23FD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Remediation recommendations</w:t>
            </w:r>
          </w:p>
        </w:tc>
      </w:tr>
      <w:tr w:rsidR="00BD3CF8" w:rsidRPr="00B87C14" w14:paraId="2946AAE0" w14:textId="77777777" w:rsidTr="00305B6B">
        <w:trPr>
          <w:trHeight w:val="692"/>
        </w:trPr>
        <w:tc>
          <w:tcPr>
            <w:tcW w:w="3505" w:type="dxa"/>
          </w:tcPr>
          <w:p w14:paraId="295FB66B" w14:textId="6CB17010" w:rsidR="00BD3CF8" w:rsidRPr="00BD3CF8" w:rsidRDefault="007165E3" w:rsidP="009F23FD">
            <w:pPr>
              <w:pStyle w:val="NormalWeb"/>
              <w:rPr>
                <w:rStyle w:val="Strong"/>
                <w:b w:val="0"/>
                <w:bCs w:val="0"/>
              </w:rPr>
            </w:pPr>
            <w:r w:rsidRPr="007165E3">
              <w:rPr>
                <w:rStyle w:val="Strong"/>
                <w:rFonts w:eastAsiaTheme="majorEastAsia"/>
              </w:rPr>
              <w:t>Logging, Auditing &amp; Monitoring Module</w:t>
            </w:r>
          </w:p>
        </w:tc>
        <w:tc>
          <w:tcPr>
            <w:tcW w:w="6840" w:type="dxa"/>
          </w:tcPr>
          <w:p w14:paraId="5F1F10BC" w14:textId="7FC0F00C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Maintains system transparency by logging all activities, tracking errors, and monitoring anomalies to ensure accountability and reliability.</w:t>
            </w:r>
          </w:p>
          <w:p w14:paraId="45D1F6CE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Activity logs (scans, user actions)</w:t>
            </w:r>
          </w:p>
          <w:p w14:paraId="22F61601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Error and exception reports</w:t>
            </w:r>
          </w:p>
          <w:p w14:paraId="55B6DDAF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Audit trails</w:t>
            </w:r>
          </w:p>
          <w:p w14:paraId="63635AB0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Anomaly detection reports</w:t>
            </w:r>
          </w:p>
          <w:p w14:paraId="57E5E31D" w14:textId="759B0327" w:rsidR="00BD3CF8" w:rsidRPr="009F23FD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System monitoring logs</w:t>
            </w:r>
          </w:p>
        </w:tc>
      </w:tr>
      <w:tr w:rsidR="007165E3" w:rsidRPr="00B87C14" w14:paraId="0BCED15B" w14:textId="77777777" w:rsidTr="00305B6B">
        <w:trPr>
          <w:trHeight w:val="692"/>
        </w:trPr>
        <w:tc>
          <w:tcPr>
            <w:tcW w:w="3505" w:type="dxa"/>
          </w:tcPr>
          <w:p w14:paraId="2AA3B21A" w14:textId="72719766" w:rsidR="007165E3" w:rsidRPr="007165E3" w:rsidRDefault="007165E3" w:rsidP="009F23FD">
            <w:pPr>
              <w:pStyle w:val="NormalWeb"/>
              <w:rPr>
                <w:rStyle w:val="Strong"/>
                <w:rFonts w:eastAsiaTheme="majorEastAsia"/>
              </w:rPr>
            </w:pPr>
            <w:r w:rsidRPr="007165E3">
              <w:rPr>
                <w:rStyle w:val="Strong"/>
                <w:rFonts w:eastAsiaTheme="majorEastAsia"/>
              </w:rPr>
              <w:t>Scan Orchestration &amp; Workflow Management Module</w:t>
            </w:r>
          </w:p>
        </w:tc>
        <w:tc>
          <w:tcPr>
            <w:tcW w:w="6840" w:type="dxa"/>
          </w:tcPr>
          <w:p w14:paraId="6E9C0F16" w14:textId="54211DE5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Coordinates the entire scanning lifecycle and ensures smooth communication between modules, managing execution order, resources, and concurrent scans.</w:t>
            </w:r>
          </w:p>
          <w:p w14:paraId="73FBA843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Scan lifecycle management system</w:t>
            </w:r>
          </w:p>
          <w:p w14:paraId="18731A7D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Workflow execution logs</w:t>
            </w:r>
          </w:p>
          <w:p w14:paraId="12CBE28A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Task scheduling and queue management</w:t>
            </w:r>
          </w:p>
          <w:p w14:paraId="32BE734B" w14:textId="77777777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Resource allocation reports</w:t>
            </w:r>
          </w:p>
          <w:p w14:paraId="64F450DB" w14:textId="4F59CFB3" w:rsidR="007165E3" w:rsidRPr="007165E3" w:rsidRDefault="007165E3" w:rsidP="007165E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165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Multi-user scan isolation system</w:t>
            </w:r>
          </w:p>
        </w:tc>
      </w:tr>
      <w:tr w:rsidR="009124D4" w:rsidRPr="00B87C14" w14:paraId="7120C053" w14:textId="77777777" w:rsidTr="00305B6B">
        <w:trPr>
          <w:trHeight w:val="755"/>
        </w:trPr>
        <w:tc>
          <w:tcPr>
            <w:tcW w:w="10345" w:type="dxa"/>
            <w:gridSpan w:val="2"/>
          </w:tcPr>
          <w:p w14:paraId="39404195" w14:textId="5C8B5C96" w:rsidR="009124D4" w:rsidRPr="00B87C14" w:rsidRDefault="009124D4" w:rsidP="009124D4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B87C14">
              <w:t>Respected Evaluator, if you recommend some improvement or suggest a new module please mention in this section.</w:t>
            </w:r>
          </w:p>
        </w:tc>
      </w:tr>
      <w:tr w:rsidR="009124D4" w:rsidRPr="00B87C14" w14:paraId="3B4692FB" w14:textId="77777777" w:rsidTr="00305B6B">
        <w:trPr>
          <w:trHeight w:val="440"/>
        </w:trPr>
        <w:tc>
          <w:tcPr>
            <w:tcW w:w="3505" w:type="dxa"/>
          </w:tcPr>
          <w:p w14:paraId="38E0103E" w14:textId="2CBCE508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C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Evaluator’s Name:</w:t>
            </w:r>
          </w:p>
        </w:tc>
        <w:tc>
          <w:tcPr>
            <w:tcW w:w="6840" w:type="dxa"/>
          </w:tcPr>
          <w:p w14:paraId="06DBD9FE" w14:textId="730664FC" w:rsidR="009124D4" w:rsidRPr="00B87C14" w:rsidRDefault="009124D4" w:rsidP="009124D4">
            <w:pPr>
              <w:pStyle w:val="NormalWeb"/>
              <w:jc w:val="center"/>
              <w:rPr>
                <w:b/>
                <w:bCs/>
              </w:rPr>
            </w:pPr>
            <w:r w:rsidRPr="00B87C14">
              <w:rPr>
                <w:b/>
                <w:bCs/>
              </w:rPr>
              <w:t>Suggestions</w:t>
            </w:r>
          </w:p>
        </w:tc>
      </w:tr>
      <w:tr w:rsidR="009124D4" w:rsidRPr="00B87C14" w14:paraId="61A23EF5" w14:textId="77777777" w:rsidTr="00305B6B">
        <w:trPr>
          <w:trHeight w:val="692"/>
        </w:trPr>
        <w:tc>
          <w:tcPr>
            <w:tcW w:w="3505" w:type="dxa"/>
          </w:tcPr>
          <w:p w14:paraId="0E3017BE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78D89DD2" w14:textId="77777777" w:rsidR="009124D4" w:rsidRPr="00B87C14" w:rsidRDefault="009124D4" w:rsidP="009124D4">
            <w:pPr>
              <w:pStyle w:val="NormalWeb"/>
            </w:pPr>
          </w:p>
          <w:p w14:paraId="3FAD034B" w14:textId="77777777" w:rsidR="009124D4" w:rsidRPr="00B87C14" w:rsidRDefault="009124D4" w:rsidP="009124D4">
            <w:pPr>
              <w:pStyle w:val="NormalWeb"/>
            </w:pPr>
          </w:p>
          <w:p w14:paraId="660B7C08" w14:textId="77777777" w:rsidR="009124D4" w:rsidRPr="00B87C14" w:rsidRDefault="009124D4" w:rsidP="009124D4">
            <w:pPr>
              <w:pStyle w:val="NormalWeb"/>
            </w:pPr>
          </w:p>
        </w:tc>
      </w:tr>
      <w:tr w:rsidR="009124D4" w:rsidRPr="00B87C14" w14:paraId="57246C1D" w14:textId="77777777" w:rsidTr="00305B6B">
        <w:trPr>
          <w:trHeight w:val="692"/>
        </w:trPr>
        <w:tc>
          <w:tcPr>
            <w:tcW w:w="3505" w:type="dxa"/>
          </w:tcPr>
          <w:p w14:paraId="4D21B6BE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0347A537" w14:textId="77777777" w:rsidR="009124D4" w:rsidRPr="00B87C14" w:rsidRDefault="009124D4" w:rsidP="009124D4">
            <w:pPr>
              <w:pStyle w:val="NormalWeb"/>
            </w:pPr>
          </w:p>
          <w:p w14:paraId="7A32573A" w14:textId="77777777" w:rsidR="009124D4" w:rsidRPr="00B87C14" w:rsidRDefault="009124D4" w:rsidP="009124D4">
            <w:pPr>
              <w:pStyle w:val="NormalWeb"/>
            </w:pPr>
          </w:p>
          <w:p w14:paraId="216C69D2" w14:textId="77777777" w:rsidR="009124D4" w:rsidRPr="00B87C14" w:rsidRDefault="009124D4" w:rsidP="009124D4">
            <w:pPr>
              <w:pStyle w:val="NormalWeb"/>
            </w:pPr>
          </w:p>
        </w:tc>
      </w:tr>
      <w:tr w:rsidR="009124D4" w:rsidRPr="00B87C14" w14:paraId="18500F50" w14:textId="77777777" w:rsidTr="00305B6B">
        <w:trPr>
          <w:trHeight w:val="692"/>
        </w:trPr>
        <w:tc>
          <w:tcPr>
            <w:tcW w:w="3505" w:type="dxa"/>
          </w:tcPr>
          <w:p w14:paraId="5E564970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229F7C83" w14:textId="77777777" w:rsidR="009124D4" w:rsidRPr="00B87C14" w:rsidRDefault="009124D4" w:rsidP="009124D4">
            <w:pPr>
              <w:pStyle w:val="NormalWeb"/>
            </w:pPr>
          </w:p>
          <w:p w14:paraId="0846CB4D" w14:textId="77777777" w:rsidR="009124D4" w:rsidRPr="00B87C14" w:rsidRDefault="009124D4" w:rsidP="009124D4">
            <w:pPr>
              <w:pStyle w:val="NormalWeb"/>
            </w:pPr>
          </w:p>
          <w:p w14:paraId="2F4C2C66" w14:textId="77777777" w:rsidR="009124D4" w:rsidRPr="00B87C14" w:rsidRDefault="009124D4" w:rsidP="009124D4">
            <w:pPr>
              <w:pStyle w:val="NormalWeb"/>
            </w:pPr>
          </w:p>
        </w:tc>
      </w:tr>
      <w:tr w:rsidR="009124D4" w:rsidRPr="00B87C14" w14:paraId="13C9E0B2" w14:textId="77777777" w:rsidTr="00305B6B">
        <w:trPr>
          <w:trHeight w:val="692"/>
        </w:trPr>
        <w:tc>
          <w:tcPr>
            <w:tcW w:w="3505" w:type="dxa"/>
          </w:tcPr>
          <w:p w14:paraId="77D61D29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43D3606F" w14:textId="77777777" w:rsidR="009124D4" w:rsidRPr="00B87C14" w:rsidRDefault="009124D4" w:rsidP="009124D4">
            <w:pPr>
              <w:pStyle w:val="NormalWeb"/>
            </w:pPr>
          </w:p>
          <w:p w14:paraId="42D116E6" w14:textId="77777777" w:rsidR="009124D4" w:rsidRPr="00B87C14" w:rsidRDefault="009124D4" w:rsidP="009124D4">
            <w:pPr>
              <w:pStyle w:val="NormalWeb"/>
            </w:pPr>
          </w:p>
          <w:p w14:paraId="6C299F1C" w14:textId="77777777" w:rsidR="009124D4" w:rsidRPr="00B87C14" w:rsidRDefault="009124D4" w:rsidP="009124D4">
            <w:pPr>
              <w:pStyle w:val="NormalWeb"/>
            </w:pPr>
          </w:p>
        </w:tc>
      </w:tr>
      <w:tr w:rsidR="009124D4" w:rsidRPr="00B87C14" w14:paraId="1E9E17AB" w14:textId="77777777" w:rsidTr="00305B6B">
        <w:trPr>
          <w:trHeight w:val="692"/>
        </w:trPr>
        <w:tc>
          <w:tcPr>
            <w:tcW w:w="3505" w:type="dxa"/>
          </w:tcPr>
          <w:p w14:paraId="14F838AD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8A6967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09723" w14:textId="77777777" w:rsidR="009124D4" w:rsidRPr="00B87C14" w:rsidRDefault="009124D4" w:rsidP="009124D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</w:tcPr>
          <w:p w14:paraId="5FE2E5FD" w14:textId="77777777" w:rsidR="009124D4" w:rsidRPr="00B87C14" w:rsidRDefault="009124D4" w:rsidP="009124D4">
            <w:pPr>
              <w:pStyle w:val="NormalWeb"/>
            </w:pPr>
          </w:p>
        </w:tc>
      </w:tr>
    </w:tbl>
    <w:p w14:paraId="51D00D58" w14:textId="572CE673" w:rsidR="001D67AF" w:rsidRPr="00B87C14" w:rsidRDefault="001D67AF" w:rsidP="007248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99E38" w14:textId="77777777" w:rsidR="000A3033" w:rsidRPr="00B87C14" w:rsidRDefault="000A3033" w:rsidP="007248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A2BDF" w14:textId="1B35EE7A" w:rsidR="00175126" w:rsidRPr="00B87C14" w:rsidRDefault="00175126" w:rsidP="007248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7C14">
        <w:rPr>
          <w:rFonts w:ascii="Times New Roman" w:hAnsi="Times New Roman" w:cs="Times New Roman"/>
          <w:sz w:val="24"/>
          <w:szCs w:val="24"/>
        </w:rPr>
        <w:t>Supervisor Signature:</w:t>
      </w:r>
      <w:r w:rsidRPr="00B87C14">
        <w:rPr>
          <w:rFonts w:ascii="Times New Roman" w:hAnsi="Times New Roman" w:cs="Times New Roman"/>
          <w:sz w:val="24"/>
          <w:szCs w:val="24"/>
        </w:rPr>
        <w:tab/>
      </w:r>
      <w:r w:rsidRPr="00B87C14">
        <w:rPr>
          <w:rFonts w:ascii="Times New Roman" w:hAnsi="Times New Roman" w:cs="Times New Roman"/>
          <w:sz w:val="24"/>
          <w:szCs w:val="24"/>
        </w:rPr>
        <w:tab/>
      </w:r>
      <w:r w:rsidRPr="00B87C14">
        <w:rPr>
          <w:rFonts w:ascii="Times New Roman" w:hAnsi="Times New Roman" w:cs="Times New Roman"/>
          <w:sz w:val="24"/>
          <w:szCs w:val="24"/>
        </w:rPr>
        <w:tab/>
      </w:r>
      <w:r w:rsidRPr="00B87C14">
        <w:rPr>
          <w:rFonts w:ascii="Times New Roman" w:hAnsi="Times New Roman" w:cs="Times New Roman"/>
          <w:sz w:val="24"/>
          <w:szCs w:val="24"/>
        </w:rPr>
        <w:tab/>
        <w:t>Signature FYP Committee Member</w:t>
      </w:r>
    </w:p>
    <w:sectPr w:rsidR="00175126" w:rsidRPr="00B87C14" w:rsidSect="008313A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AF02F" w14:textId="77777777" w:rsidR="00060D59" w:rsidRDefault="00060D59" w:rsidP="00542D9E">
      <w:pPr>
        <w:spacing w:after="0" w:line="240" w:lineRule="auto"/>
      </w:pPr>
      <w:r>
        <w:separator/>
      </w:r>
    </w:p>
  </w:endnote>
  <w:endnote w:type="continuationSeparator" w:id="0">
    <w:p w14:paraId="2170A530" w14:textId="77777777" w:rsidR="00060D59" w:rsidRDefault="00060D59" w:rsidP="00542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20524" w14:textId="77777777" w:rsidR="00060D59" w:rsidRDefault="00060D59" w:rsidP="00542D9E">
      <w:pPr>
        <w:spacing w:after="0" w:line="240" w:lineRule="auto"/>
      </w:pPr>
      <w:r>
        <w:separator/>
      </w:r>
    </w:p>
  </w:footnote>
  <w:footnote w:type="continuationSeparator" w:id="0">
    <w:p w14:paraId="1CC6898D" w14:textId="77777777" w:rsidR="00060D59" w:rsidRDefault="00060D59" w:rsidP="00542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1D2"/>
    <w:multiLevelType w:val="multilevel"/>
    <w:tmpl w:val="241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7DDE"/>
    <w:multiLevelType w:val="hybridMultilevel"/>
    <w:tmpl w:val="4AFAD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96F1B"/>
    <w:multiLevelType w:val="multilevel"/>
    <w:tmpl w:val="627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71B"/>
    <w:multiLevelType w:val="hybridMultilevel"/>
    <w:tmpl w:val="5F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83B79"/>
    <w:multiLevelType w:val="multilevel"/>
    <w:tmpl w:val="9BF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0865"/>
    <w:multiLevelType w:val="multilevel"/>
    <w:tmpl w:val="5AE6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F50D4"/>
    <w:multiLevelType w:val="hybridMultilevel"/>
    <w:tmpl w:val="310CF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E33F58"/>
    <w:multiLevelType w:val="multilevel"/>
    <w:tmpl w:val="C2F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7B79"/>
    <w:multiLevelType w:val="hybridMultilevel"/>
    <w:tmpl w:val="E198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F08D5"/>
    <w:multiLevelType w:val="multilevel"/>
    <w:tmpl w:val="269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20FA7"/>
    <w:multiLevelType w:val="hybridMultilevel"/>
    <w:tmpl w:val="B86483F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A2F7BB3"/>
    <w:multiLevelType w:val="hybridMultilevel"/>
    <w:tmpl w:val="8B6883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F1F73"/>
    <w:multiLevelType w:val="multilevel"/>
    <w:tmpl w:val="837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C79CF"/>
    <w:multiLevelType w:val="multilevel"/>
    <w:tmpl w:val="B06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0602B"/>
    <w:multiLevelType w:val="hybridMultilevel"/>
    <w:tmpl w:val="16E00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325C9"/>
    <w:multiLevelType w:val="multilevel"/>
    <w:tmpl w:val="8E9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7320A"/>
    <w:multiLevelType w:val="multilevel"/>
    <w:tmpl w:val="2C7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461C5"/>
    <w:multiLevelType w:val="hybridMultilevel"/>
    <w:tmpl w:val="93CA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A1153"/>
    <w:multiLevelType w:val="multilevel"/>
    <w:tmpl w:val="8D3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776FF"/>
    <w:multiLevelType w:val="multilevel"/>
    <w:tmpl w:val="D22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62A57"/>
    <w:multiLevelType w:val="hybridMultilevel"/>
    <w:tmpl w:val="CF08E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663DB"/>
    <w:multiLevelType w:val="hybridMultilevel"/>
    <w:tmpl w:val="D6CE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919A7"/>
    <w:multiLevelType w:val="hybridMultilevel"/>
    <w:tmpl w:val="B4F6F4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A961E9"/>
    <w:multiLevelType w:val="multilevel"/>
    <w:tmpl w:val="CCE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D5625"/>
    <w:multiLevelType w:val="hybridMultilevel"/>
    <w:tmpl w:val="3D3C96A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FE7641B"/>
    <w:multiLevelType w:val="multilevel"/>
    <w:tmpl w:val="C436FA6C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6313237C"/>
    <w:multiLevelType w:val="hybridMultilevel"/>
    <w:tmpl w:val="F3C43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4E2BE3"/>
    <w:multiLevelType w:val="multilevel"/>
    <w:tmpl w:val="AF9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C30A8"/>
    <w:multiLevelType w:val="hybridMultilevel"/>
    <w:tmpl w:val="2A0EB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0E1963"/>
    <w:multiLevelType w:val="hybridMultilevel"/>
    <w:tmpl w:val="33BE5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D4075B"/>
    <w:multiLevelType w:val="hybridMultilevel"/>
    <w:tmpl w:val="170E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9"/>
  </w:num>
  <w:num w:numId="4">
    <w:abstractNumId w:val="18"/>
  </w:num>
  <w:num w:numId="5">
    <w:abstractNumId w:val="12"/>
  </w:num>
  <w:num w:numId="6">
    <w:abstractNumId w:val="5"/>
  </w:num>
  <w:num w:numId="7">
    <w:abstractNumId w:val="22"/>
  </w:num>
  <w:num w:numId="8">
    <w:abstractNumId w:val="28"/>
  </w:num>
  <w:num w:numId="9">
    <w:abstractNumId w:val="10"/>
  </w:num>
  <w:num w:numId="10">
    <w:abstractNumId w:val="7"/>
  </w:num>
  <w:num w:numId="11">
    <w:abstractNumId w:val="23"/>
  </w:num>
  <w:num w:numId="12">
    <w:abstractNumId w:val="10"/>
  </w:num>
  <w:num w:numId="13">
    <w:abstractNumId w:val="11"/>
  </w:num>
  <w:num w:numId="14">
    <w:abstractNumId w:val="4"/>
  </w:num>
  <w:num w:numId="15">
    <w:abstractNumId w:val="0"/>
  </w:num>
  <w:num w:numId="16">
    <w:abstractNumId w:val="27"/>
  </w:num>
  <w:num w:numId="17">
    <w:abstractNumId w:val="24"/>
  </w:num>
  <w:num w:numId="18">
    <w:abstractNumId w:val="9"/>
  </w:num>
  <w:num w:numId="19">
    <w:abstractNumId w:val="25"/>
  </w:num>
  <w:num w:numId="20">
    <w:abstractNumId w:val="21"/>
  </w:num>
  <w:num w:numId="21">
    <w:abstractNumId w:val="17"/>
  </w:num>
  <w:num w:numId="22">
    <w:abstractNumId w:val="20"/>
  </w:num>
  <w:num w:numId="23">
    <w:abstractNumId w:val="30"/>
  </w:num>
  <w:num w:numId="24">
    <w:abstractNumId w:val="1"/>
  </w:num>
  <w:num w:numId="25">
    <w:abstractNumId w:val="16"/>
  </w:num>
  <w:num w:numId="26">
    <w:abstractNumId w:val="8"/>
  </w:num>
  <w:num w:numId="27">
    <w:abstractNumId w:val="15"/>
  </w:num>
  <w:num w:numId="28">
    <w:abstractNumId w:val="3"/>
  </w:num>
  <w:num w:numId="29">
    <w:abstractNumId w:val="6"/>
  </w:num>
  <w:num w:numId="30">
    <w:abstractNumId w:val="29"/>
  </w:num>
  <w:num w:numId="31">
    <w:abstractNumId w:val="26"/>
  </w:num>
  <w:num w:numId="32">
    <w:abstractNumId w:val="14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1F"/>
    <w:rsid w:val="0003295E"/>
    <w:rsid w:val="00054740"/>
    <w:rsid w:val="00060D59"/>
    <w:rsid w:val="00085F54"/>
    <w:rsid w:val="000A10BD"/>
    <w:rsid w:val="000A3033"/>
    <w:rsid w:val="00126A59"/>
    <w:rsid w:val="00140326"/>
    <w:rsid w:val="00142194"/>
    <w:rsid w:val="0014332E"/>
    <w:rsid w:val="00175126"/>
    <w:rsid w:val="001A3300"/>
    <w:rsid w:val="001B6CB2"/>
    <w:rsid w:val="001D67AF"/>
    <w:rsid w:val="001F1909"/>
    <w:rsid w:val="001F1E8B"/>
    <w:rsid w:val="0020680A"/>
    <w:rsid w:val="0029490B"/>
    <w:rsid w:val="002961E7"/>
    <w:rsid w:val="002A3BD0"/>
    <w:rsid w:val="002F4792"/>
    <w:rsid w:val="00305B6B"/>
    <w:rsid w:val="003216A7"/>
    <w:rsid w:val="00324909"/>
    <w:rsid w:val="003321DF"/>
    <w:rsid w:val="00367CB1"/>
    <w:rsid w:val="00370865"/>
    <w:rsid w:val="00397294"/>
    <w:rsid w:val="003B53D1"/>
    <w:rsid w:val="003F0724"/>
    <w:rsid w:val="003F6211"/>
    <w:rsid w:val="00410782"/>
    <w:rsid w:val="004D2966"/>
    <w:rsid w:val="0052705F"/>
    <w:rsid w:val="00542D9E"/>
    <w:rsid w:val="00543EF0"/>
    <w:rsid w:val="0056260C"/>
    <w:rsid w:val="00566461"/>
    <w:rsid w:val="00573FE4"/>
    <w:rsid w:val="0057525F"/>
    <w:rsid w:val="005D297B"/>
    <w:rsid w:val="005E6A21"/>
    <w:rsid w:val="006030C2"/>
    <w:rsid w:val="006073CC"/>
    <w:rsid w:val="00623A12"/>
    <w:rsid w:val="00626CDB"/>
    <w:rsid w:val="00641626"/>
    <w:rsid w:val="00642444"/>
    <w:rsid w:val="0065630D"/>
    <w:rsid w:val="006572EA"/>
    <w:rsid w:val="00690156"/>
    <w:rsid w:val="006A7148"/>
    <w:rsid w:val="006B6E02"/>
    <w:rsid w:val="006C4A1A"/>
    <w:rsid w:val="007151C5"/>
    <w:rsid w:val="007165E3"/>
    <w:rsid w:val="007238FF"/>
    <w:rsid w:val="00724807"/>
    <w:rsid w:val="00756531"/>
    <w:rsid w:val="00790F5E"/>
    <w:rsid w:val="00792959"/>
    <w:rsid w:val="007E67AF"/>
    <w:rsid w:val="00802AF5"/>
    <w:rsid w:val="00806783"/>
    <w:rsid w:val="00823CAA"/>
    <w:rsid w:val="008313A6"/>
    <w:rsid w:val="00831594"/>
    <w:rsid w:val="008401DC"/>
    <w:rsid w:val="00875B1E"/>
    <w:rsid w:val="008C6EB6"/>
    <w:rsid w:val="008D066F"/>
    <w:rsid w:val="00903B65"/>
    <w:rsid w:val="009124D4"/>
    <w:rsid w:val="00923A78"/>
    <w:rsid w:val="00941E3A"/>
    <w:rsid w:val="00974D49"/>
    <w:rsid w:val="009773EA"/>
    <w:rsid w:val="009B4CA1"/>
    <w:rsid w:val="009F23FD"/>
    <w:rsid w:val="00AB4664"/>
    <w:rsid w:val="00AC5D8C"/>
    <w:rsid w:val="00AF1008"/>
    <w:rsid w:val="00B33008"/>
    <w:rsid w:val="00B87C14"/>
    <w:rsid w:val="00BA5C24"/>
    <w:rsid w:val="00BD3CF8"/>
    <w:rsid w:val="00BE7B2C"/>
    <w:rsid w:val="00C44544"/>
    <w:rsid w:val="00C5395F"/>
    <w:rsid w:val="00C577A9"/>
    <w:rsid w:val="00C621F5"/>
    <w:rsid w:val="00CB7460"/>
    <w:rsid w:val="00CD4FE7"/>
    <w:rsid w:val="00CE106D"/>
    <w:rsid w:val="00CF244F"/>
    <w:rsid w:val="00D20649"/>
    <w:rsid w:val="00D513AA"/>
    <w:rsid w:val="00D51B1C"/>
    <w:rsid w:val="00D53475"/>
    <w:rsid w:val="00D61548"/>
    <w:rsid w:val="00D662C6"/>
    <w:rsid w:val="00D87CEB"/>
    <w:rsid w:val="00DB2299"/>
    <w:rsid w:val="00DD3705"/>
    <w:rsid w:val="00E14BE8"/>
    <w:rsid w:val="00E14C9B"/>
    <w:rsid w:val="00E21D87"/>
    <w:rsid w:val="00E438FC"/>
    <w:rsid w:val="00E964AA"/>
    <w:rsid w:val="00EE5472"/>
    <w:rsid w:val="00F421D5"/>
    <w:rsid w:val="00F43B01"/>
    <w:rsid w:val="00F43DD5"/>
    <w:rsid w:val="00F6268C"/>
    <w:rsid w:val="00F723D6"/>
    <w:rsid w:val="00FB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F1B2"/>
  <w15:chartTrackingRefBased/>
  <w15:docId w15:val="{0F15C43A-FBC1-422A-AFAA-7032AA37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2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D9E"/>
  </w:style>
  <w:style w:type="paragraph" w:styleId="Footer">
    <w:name w:val="footer"/>
    <w:basedOn w:val="Normal"/>
    <w:link w:val="FooterChar"/>
    <w:uiPriority w:val="99"/>
    <w:unhideWhenUsed/>
    <w:rsid w:val="00542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D9E"/>
  </w:style>
  <w:style w:type="paragraph" w:styleId="NormalWeb">
    <w:name w:val="Normal (Web)"/>
    <w:basedOn w:val="Normal"/>
    <w:uiPriority w:val="99"/>
    <w:unhideWhenUsed/>
    <w:rsid w:val="00724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C5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01-243171-007</dc:creator>
  <cp:keywords/>
  <dc:description/>
  <cp:lastModifiedBy>Muhammad Talha MAsood</cp:lastModifiedBy>
  <cp:revision>32</cp:revision>
  <dcterms:created xsi:type="dcterms:W3CDTF">2025-07-16T21:12:00Z</dcterms:created>
  <dcterms:modified xsi:type="dcterms:W3CDTF">2026-03-30T15:18:00Z</dcterms:modified>
</cp:coreProperties>
</file>