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7BDC" w14:textId="17A30E97" w:rsidR="00A45C1D" w:rsidRDefault="009566EF" w:rsidP="009566EF">
      <w:pPr>
        <w:jc w:val="center"/>
      </w:pPr>
      <w:r>
        <w:t>Healthcare Claims SQL Analysis</w:t>
      </w:r>
      <w:r w:rsidR="00CF3C55">
        <w:t xml:space="preserve"> Project</w:t>
      </w:r>
    </w:p>
    <w:p w14:paraId="6C70843A" w14:textId="73E7053C" w:rsidR="00CF3C55" w:rsidRDefault="00CF3C55" w:rsidP="009566EF">
      <w:pPr>
        <w:jc w:val="center"/>
      </w:pPr>
      <w:r>
        <w:t>Emani Taylor</w:t>
      </w:r>
    </w:p>
    <w:p w14:paraId="4DFE301A" w14:textId="098D15DB" w:rsidR="009566EF" w:rsidRDefault="009566EF" w:rsidP="009566EF">
      <w:r>
        <w:t>Overview:</w:t>
      </w:r>
    </w:p>
    <w:p w14:paraId="0DBBEE8B" w14:textId="1DCB515C" w:rsidR="009566EF" w:rsidRDefault="009566EF" w:rsidP="009566EF">
      <w:r w:rsidRPr="009566EF">
        <w:t>This project analyzes healthcare claims data using SQL. The goal was to identify trends in claim activity, evaluate payment patterns, and assess data quality. SQL was used to extract, filter, and aggregate data to support analysis.</w:t>
      </w:r>
    </w:p>
    <w:p w14:paraId="74382013" w14:textId="77777777" w:rsidR="009566EF" w:rsidRDefault="009566EF" w:rsidP="009566EF"/>
    <w:p w14:paraId="59F34FF8" w14:textId="704F4525" w:rsidR="009566EF" w:rsidRPr="00CF3C55" w:rsidRDefault="009566EF" w:rsidP="009566EF">
      <w:pPr>
        <w:rPr>
          <w:b/>
          <w:bCs/>
          <w:sz w:val="28"/>
          <w:szCs w:val="28"/>
        </w:rPr>
      </w:pPr>
      <w:r w:rsidRPr="00CF3C55">
        <w:rPr>
          <w:b/>
          <w:bCs/>
          <w:sz w:val="28"/>
          <w:szCs w:val="28"/>
        </w:rPr>
        <w:t>Queries Ran:</w:t>
      </w:r>
    </w:p>
    <w:p w14:paraId="1F9B1A7F" w14:textId="77777777" w:rsidR="009566EF" w:rsidRPr="00330135" w:rsidRDefault="009566EF" w:rsidP="009566EF">
      <w:pPr>
        <w:pStyle w:val="ListParagraph"/>
        <w:rPr>
          <w:b/>
          <w:bCs/>
          <w:color w:val="92D050"/>
          <w:sz w:val="22"/>
          <w:szCs w:val="22"/>
        </w:rPr>
      </w:pPr>
      <w:r w:rsidRPr="00330135">
        <w:rPr>
          <w:b/>
          <w:bCs/>
          <w:color w:val="92D050"/>
          <w:sz w:val="22"/>
          <w:szCs w:val="22"/>
        </w:rPr>
        <w:t>Claims by status</w:t>
      </w:r>
    </w:p>
    <w:p w14:paraId="60AF57E4" w14:textId="3ED57FF8" w:rsidR="009566EF" w:rsidRPr="00330135" w:rsidRDefault="009566EF" w:rsidP="009566EF">
      <w:pPr>
        <w:pStyle w:val="ListParagraph"/>
        <w:rPr>
          <w:sz w:val="22"/>
          <w:szCs w:val="22"/>
        </w:rPr>
      </w:pPr>
      <w:r w:rsidRPr="00330135">
        <w:rPr>
          <w:sz w:val="22"/>
          <w:szCs w:val="22"/>
        </w:rPr>
        <w:br/>
        <w:t xml:space="preserve">SELECT </w:t>
      </w:r>
      <w:proofErr w:type="spellStart"/>
      <w:r w:rsidRPr="00330135">
        <w:rPr>
          <w:sz w:val="22"/>
          <w:szCs w:val="22"/>
        </w:rPr>
        <w:t>claim_status</w:t>
      </w:r>
      <w:proofErr w:type="spellEnd"/>
      <w:r w:rsidRPr="00330135">
        <w:rPr>
          <w:sz w:val="22"/>
          <w:szCs w:val="22"/>
        </w:rPr>
        <w:t xml:space="preserve">, </w:t>
      </w:r>
      <w:proofErr w:type="gramStart"/>
      <w:r w:rsidRPr="00330135">
        <w:rPr>
          <w:sz w:val="22"/>
          <w:szCs w:val="22"/>
        </w:rPr>
        <w:t>COUNT(</w:t>
      </w:r>
      <w:proofErr w:type="gramEnd"/>
      <w:r w:rsidRPr="00330135">
        <w:rPr>
          <w:sz w:val="22"/>
          <w:szCs w:val="22"/>
        </w:rPr>
        <w:t xml:space="preserve">*) </w:t>
      </w:r>
      <w:r w:rsidRPr="00330135">
        <w:rPr>
          <w:sz w:val="22"/>
          <w:szCs w:val="22"/>
        </w:rPr>
        <w:br/>
        <w:t xml:space="preserve">FROM </w:t>
      </w:r>
      <w:proofErr w:type="spellStart"/>
      <w:r w:rsidRPr="00330135">
        <w:rPr>
          <w:sz w:val="22"/>
          <w:szCs w:val="22"/>
        </w:rPr>
        <w:t>claims_data</w:t>
      </w:r>
      <w:proofErr w:type="spellEnd"/>
      <w:r w:rsidRPr="00330135">
        <w:rPr>
          <w:sz w:val="22"/>
          <w:szCs w:val="22"/>
        </w:rPr>
        <w:t xml:space="preserve"> </w:t>
      </w:r>
      <w:r w:rsidRPr="00330135">
        <w:rPr>
          <w:sz w:val="22"/>
          <w:szCs w:val="22"/>
        </w:rPr>
        <w:br/>
        <w:t xml:space="preserve">GROUP BY </w:t>
      </w:r>
      <w:proofErr w:type="spellStart"/>
      <w:r w:rsidRPr="00330135">
        <w:rPr>
          <w:sz w:val="22"/>
          <w:szCs w:val="22"/>
        </w:rPr>
        <w:t>claim_</w:t>
      </w:r>
      <w:proofErr w:type="gramStart"/>
      <w:r w:rsidRPr="00330135">
        <w:rPr>
          <w:sz w:val="22"/>
          <w:szCs w:val="22"/>
        </w:rPr>
        <w:t>status</w:t>
      </w:r>
      <w:proofErr w:type="spellEnd"/>
      <w:r w:rsidRPr="00330135">
        <w:rPr>
          <w:sz w:val="22"/>
          <w:szCs w:val="22"/>
        </w:rPr>
        <w:t>;</w:t>
      </w:r>
      <w:proofErr w:type="gramEnd"/>
    </w:p>
    <w:p w14:paraId="50501C59" w14:textId="63BD8EED" w:rsidR="009566EF" w:rsidRPr="00330135" w:rsidRDefault="003B3119" w:rsidP="009566EF">
      <w:pPr>
        <w:pStyle w:val="ListParagraph"/>
        <w:rPr>
          <w:sz w:val="22"/>
          <w:szCs w:val="22"/>
        </w:rPr>
      </w:pPr>
      <w:r w:rsidRPr="00330135">
        <w:rPr>
          <w:sz w:val="22"/>
          <w:szCs w:val="22"/>
        </w:rPr>
        <w:drawing>
          <wp:inline distT="0" distB="0" distL="0" distR="0" wp14:anchorId="7A20F61B" wp14:editId="3BDFD53A">
            <wp:extent cx="5943600" cy="1804035"/>
            <wp:effectExtent l="0" t="0" r="0" b="5715"/>
            <wp:docPr id="50748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4142" name=""/>
                    <pic:cNvPicPr/>
                  </pic:nvPicPr>
                  <pic:blipFill>
                    <a:blip r:embed="rId5"/>
                    <a:stretch>
                      <a:fillRect/>
                    </a:stretch>
                  </pic:blipFill>
                  <pic:spPr>
                    <a:xfrm>
                      <a:off x="0" y="0"/>
                      <a:ext cx="5943600" cy="1804035"/>
                    </a:xfrm>
                    <a:prstGeom prst="rect">
                      <a:avLst/>
                    </a:prstGeom>
                  </pic:spPr>
                </pic:pic>
              </a:graphicData>
            </a:graphic>
          </wp:inline>
        </w:drawing>
      </w:r>
    </w:p>
    <w:p w14:paraId="52E87688" w14:textId="77777777" w:rsidR="003B3119" w:rsidRPr="00330135" w:rsidRDefault="003B3119" w:rsidP="009566EF">
      <w:pPr>
        <w:pStyle w:val="ListParagraph"/>
        <w:rPr>
          <w:sz w:val="22"/>
          <w:szCs w:val="22"/>
        </w:rPr>
      </w:pPr>
    </w:p>
    <w:p w14:paraId="26A176A8" w14:textId="5C8100DC" w:rsidR="003B3119" w:rsidRPr="00330135" w:rsidRDefault="003B3119" w:rsidP="003B3119">
      <w:pPr>
        <w:rPr>
          <w:sz w:val="22"/>
          <w:szCs w:val="22"/>
        </w:rPr>
      </w:pPr>
      <w:r w:rsidRPr="00330135">
        <w:rPr>
          <w:sz w:val="22"/>
          <w:szCs w:val="22"/>
        </w:rPr>
        <w:t xml:space="preserve">Takeaway: </w:t>
      </w:r>
      <w:proofErr w:type="gramStart"/>
      <w:r w:rsidR="00E66948" w:rsidRPr="00E66948">
        <w:rPr>
          <w:sz w:val="22"/>
          <w:szCs w:val="22"/>
        </w:rPr>
        <w:t>The majority of</w:t>
      </w:r>
      <w:proofErr w:type="gramEnd"/>
      <w:r w:rsidR="00E66948" w:rsidRPr="00E66948">
        <w:rPr>
          <w:sz w:val="22"/>
          <w:szCs w:val="22"/>
        </w:rPr>
        <w:t xml:space="preserve"> claims were paid, with a smaller portion denied. This reflects a typical claims processing distribution, while also highlighting opportunities to further reduce denial rates.</w:t>
      </w:r>
    </w:p>
    <w:p w14:paraId="6F13D2C5" w14:textId="77777777" w:rsidR="003B3119" w:rsidRDefault="003B3119" w:rsidP="003B3119"/>
    <w:p w14:paraId="622B1DB1" w14:textId="77777777" w:rsidR="00330135" w:rsidRDefault="00330135" w:rsidP="009566EF">
      <w:pPr>
        <w:ind w:firstLine="720"/>
        <w:rPr>
          <w:b/>
          <w:bCs/>
          <w:color w:val="92D050"/>
        </w:rPr>
      </w:pPr>
    </w:p>
    <w:p w14:paraId="5CBA720D" w14:textId="77777777" w:rsidR="00330135" w:rsidRDefault="00330135" w:rsidP="009566EF">
      <w:pPr>
        <w:ind w:firstLine="720"/>
        <w:rPr>
          <w:b/>
          <w:bCs/>
          <w:color w:val="92D050"/>
        </w:rPr>
      </w:pPr>
    </w:p>
    <w:p w14:paraId="23F36883" w14:textId="77777777" w:rsidR="00330135" w:rsidRDefault="00330135" w:rsidP="009566EF">
      <w:pPr>
        <w:ind w:firstLine="720"/>
        <w:rPr>
          <w:b/>
          <w:bCs/>
          <w:color w:val="92D050"/>
        </w:rPr>
      </w:pPr>
    </w:p>
    <w:p w14:paraId="4CA0B530" w14:textId="77777777" w:rsidR="00330135" w:rsidRDefault="00330135" w:rsidP="009566EF">
      <w:pPr>
        <w:ind w:firstLine="720"/>
        <w:rPr>
          <w:b/>
          <w:bCs/>
          <w:color w:val="92D050"/>
        </w:rPr>
      </w:pPr>
    </w:p>
    <w:p w14:paraId="444F62CB" w14:textId="77777777" w:rsidR="00330135" w:rsidRDefault="00330135" w:rsidP="009566EF">
      <w:pPr>
        <w:ind w:firstLine="720"/>
        <w:rPr>
          <w:b/>
          <w:bCs/>
          <w:color w:val="92D050"/>
        </w:rPr>
      </w:pPr>
    </w:p>
    <w:p w14:paraId="43FAB5D1" w14:textId="77777777" w:rsidR="00330135" w:rsidRDefault="00330135" w:rsidP="009566EF">
      <w:pPr>
        <w:ind w:firstLine="720"/>
        <w:rPr>
          <w:b/>
          <w:bCs/>
          <w:color w:val="92D050"/>
        </w:rPr>
      </w:pPr>
    </w:p>
    <w:p w14:paraId="0AAF3147" w14:textId="77777777" w:rsidR="00330135" w:rsidRDefault="00330135" w:rsidP="009566EF">
      <w:pPr>
        <w:ind w:firstLine="720"/>
        <w:rPr>
          <w:b/>
          <w:bCs/>
          <w:color w:val="92D050"/>
        </w:rPr>
      </w:pPr>
    </w:p>
    <w:p w14:paraId="7580A52C" w14:textId="7E02167A" w:rsidR="009566EF" w:rsidRPr="009566EF" w:rsidRDefault="009566EF" w:rsidP="009566EF">
      <w:pPr>
        <w:ind w:firstLine="720"/>
      </w:pPr>
      <w:r w:rsidRPr="009566EF">
        <w:rPr>
          <w:b/>
          <w:bCs/>
          <w:color w:val="92D050"/>
        </w:rPr>
        <w:t>Total paid by claim type</w:t>
      </w:r>
    </w:p>
    <w:p w14:paraId="6D0CBDCE" w14:textId="1C5445F7" w:rsidR="009566EF" w:rsidRDefault="009566EF" w:rsidP="009566EF">
      <w:pPr>
        <w:pStyle w:val="ListParagraph"/>
      </w:pPr>
      <w:r w:rsidRPr="009566EF">
        <w:t xml:space="preserve">SELECT </w:t>
      </w:r>
      <w:proofErr w:type="spellStart"/>
      <w:r w:rsidRPr="009566EF">
        <w:t>claim_type</w:t>
      </w:r>
      <w:proofErr w:type="spellEnd"/>
      <w:r w:rsidRPr="009566EF">
        <w:t xml:space="preserve">, </w:t>
      </w:r>
      <w:proofErr w:type="gramStart"/>
      <w:r w:rsidRPr="009566EF">
        <w:t>SUM(</w:t>
      </w:r>
      <w:proofErr w:type="spellStart"/>
      <w:proofErr w:type="gramEnd"/>
      <w:r w:rsidRPr="009566EF">
        <w:t>paid_amount</w:t>
      </w:r>
      <w:proofErr w:type="spellEnd"/>
      <w:r w:rsidRPr="009566EF">
        <w:t>)</w:t>
      </w:r>
      <w:r w:rsidRPr="009566EF">
        <w:br/>
        <w:t xml:space="preserve">FROM </w:t>
      </w:r>
      <w:proofErr w:type="spellStart"/>
      <w:r w:rsidRPr="009566EF">
        <w:t>claims_data</w:t>
      </w:r>
      <w:proofErr w:type="spellEnd"/>
      <w:r w:rsidRPr="009566EF">
        <w:br/>
        <w:t xml:space="preserve">GROUP BY </w:t>
      </w:r>
      <w:proofErr w:type="spellStart"/>
      <w:r w:rsidRPr="009566EF">
        <w:t>claim_</w:t>
      </w:r>
      <w:proofErr w:type="gramStart"/>
      <w:r w:rsidRPr="009566EF">
        <w:t>type</w:t>
      </w:r>
      <w:proofErr w:type="spellEnd"/>
      <w:r w:rsidRPr="009566EF">
        <w:t>;</w:t>
      </w:r>
      <w:proofErr w:type="gramEnd"/>
    </w:p>
    <w:p w14:paraId="4A37C48A" w14:textId="4A690B58" w:rsidR="009566EF" w:rsidRDefault="003B3119" w:rsidP="009566EF">
      <w:pPr>
        <w:pStyle w:val="ListParagraph"/>
      </w:pPr>
      <w:r w:rsidRPr="003B3119">
        <w:drawing>
          <wp:inline distT="0" distB="0" distL="0" distR="0" wp14:anchorId="3AE5104D" wp14:editId="71C25524">
            <wp:extent cx="5943600" cy="1997710"/>
            <wp:effectExtent l="0" t="0" r="0" b="2540"/>
            <wp:docPr id="1245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876" name=""/>
                    <pic:cNvPicPr/>
                  </pic:nvPicPr>
                  <pic:blipFill>
                    <a:blip r:embed="rId6"/>
                    <a:stretch>
                      <a:fillRect/>
                    </a:stretch>
                  </pic:blipFill>
                  <pic:spPr>
                    <a:xfrm>
                      <a:off x="0" y="0"/>
                      <a:ext cx="5943600" cy="1997710"/>
                    </a:xfrm>
                    <a:prstGeom prst="rect">
                      <a:avLst/>
                    </a:prstGeom>
                  </pic:spPr>
                </pic:pic>
              </a:graphicData>
            </a:graphic>
          </wp:inline>
        </w:drawing>
      </w:r>
    </w:p>
    <w:p w14:paraId="597CC08E" w14:textId="77777777" w:rsidR="003B3119" w:rsidRDefault="003B3119" w:rsidP="009566EF">
      <w:pPr>
        <w:pStyle w:val="ListParagraph"/>
      </w:pPr>
    </w:p>
    <w:p w14:paraId="24D86E1A" w14:textId="433B6A7B" w:rsidR="00E66948" w:rsidRDefault="003B3119" w:rsidP="00E66948">
      <w:pPr>
        <w:pStyle w:val="ListParagraph"/>
      </w:pPr>
      <w:r>
        <w:t xml:space="preserve">Takeaway: </w:t>
      </w:r>
      <w:r w:rsidR="00E66948" w:rsidRPr="00E66948">
        <w:t xml:space="preserve">Medical claims accounted for the highest total </w:t>
      </w:r>
      <w:proofErr w:type="gramStart"/>
      <w:r w:rsidR="00E66948" w:rsidRPr="00E66948">
        <w:t>paid amounts</w:t>
      </w:r>
      <w:proofErr w:type="gramEnd"/>
      <w:r w:rsidR="00E66948" w:rsidRPr="00E66948">
        <w:t>, while pharmacy claims were lower. This aligns with industry trends, as medical services typically carry higher costs than prescription claims.</w:t>
      </w:r>
    </w:p>
    <w:p w14:paraId="20985789" w14:textId="77777777" w:rsidR="00E66948" w:rsidRDefault="00E66948" w:rsidP="00E66948">
      <w:pPr>
        <w:pStyle w:val="ListParagraph"/>
      </w:pPr>
    </w:p>
    <w:p w14:paraId="49822EE8" w14:textId="36884554" w:rsidR="009566EF" w:rsidRDefault="009566EF" w:rsidP="00E66948">
      <w:pPr>
        <w:pStyle w:val="ListParagraph"/>
        <w:rPr>
          <w:b/>
          <w:bCs/>
          <w:color w:val="92D050"/>
        </w:rPr>
      </w:pPr>
      <w:r w:rsidRPr="009566EF">
        <w:rPr>
          <w:b/>
          <w:bCs/>
          <w:color w:val="92D050"/>
        </w:rPr>
        <w:t>Average paid by plan type</w:t>
      </w:r>
    </w:p>
    <w:p w14:paraId="591B059C" w14:textId="04F5170E" w:rsidR="009566EF" w:rsidRDefault="009566EF" w:rsidP="009566EF">
      <w:pPr>
        <w:ind w:left="720"/>
      </w:pPr>
      <w:r w:rsidRPr="009566EF">
        <w:br/>
        <w:t xml:space="preserve">SELECT </w:t>
      </w:r>
      <w:proofErr w:type="spellStart"/>
      <w:r w:rsidRPr="009566EF">
        <w:t>plan_type</w:t>
      </w:r>
      <w:proofErr w:type="spellEnd"/>
      <w:r w:rsidRPr="009566EF">
        <w:t xml:space="preserve">, </w:t>
      </w:r>
      <w:proofErr w:type="gramStart"/>
      <w:r w:rsidRPr="009566EF">
        <w:t>AVG(</w:t>
      </w:r>
      <w:proofErr w:type="spellStart"/>
      <w:proofErr w:type="gramEnd"/>
      <w:r w:rsidRPr="009566EF">
        <w:t>paid_amount</w:t>
      </w:r>
      <w:proofErr w:type="spellEnd"/>
      <w:r w:rsidRPr="009566EF">
        <w:t>)</w:t>
      </w:r>
      <w:r w:rsidRPr="009566EF">
        <w:br/>
        <w:t xml:space="preserve">FROM </w:t>
      </w:r>
      <w:proofErr w:type="spellStart"/>
      <w:r w:rsidRPr="009566EF">
        <w:t>claims_data</w:t>
      </w:r>
      <w:proofErr w:type="spellEnd"/>
      <w:r w:rsidRPr="009566EF">
        <w:br/>
        <w:t xml:space="preserve">GROUP BY </w:t>
      </w:r>
      <w:proofErr w:type="spellStart"/>
      <w:r w:rsidRPr="009566EF">
        <w:t>plan_</w:t>
      </w:r>
      <w:proofErr w:type="gramStart"/>
      <w:r w:rsidRPr="009566EF">
        <w:t>type</w:t>
      </w:r>
      <w:proofErr w:type="spellEnd"/>
      <w:r w:rsidRPr="009566EF">
        <w:t>;</w:t>
      </w:r>
      <w:proofErr w:type="gramEnd"/>
    </w:p>
    <w:p w14:paraId="143170C7" w14:textId="15284280" w:rsidR="003B3119" w:rsidRDefault="003B3119" w:rsidP="009566EF">
      <w:pPr>
        <w:ind w:left="720"/>
      </w:pPr>
      <w:r w:rsidRPr="003B3119">
        <w:drawing>
          <wp:inline distT="0" distB="0" distL="0" distR="0" wp14:anchorId="448BD2D6" wp14:editId="1F9DD8C9">
            <wp:extent cx="5943600" cy="2009775"/>
            <wp:effectExtent l="0" t="0" r="0" b="9525"/>
            <wp:docPr id="15212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49500" name=""/>
                    <pic:cNvPicPr/>
                  </pic:nvPicPr>
                  <pic:blipFill>
                    <a:blip r:embed="rId7"/>
                    <a:stretch>
                      <a:fillRect/>
                    </a:stretch>
                  </pic:blipFill>
                  <pic:spPr>
                    <a:xfrm>
                      <a:off x="0" y="0"/>
                      <a:ext cx="5943600" cy="2009775"/>
                    </a:xfrm>
                    <a:prstGeom prst="rect">
                      <a:avLst/>
                    </a:prstGeom>
                  </pic:spPr>
                </pic:pic>
              </a:graphicData>
            </a:graphic>
          </wp:inline>
        </w:drawing>
      </w:r>
    </w:p>
    <w:p w14:paraId="7DE338C6" w14:textId="3EED5F9B" w:rsidR="003B3119" w:rsidRDefault="003B3119" w:rsidP="009566EF">
      <w:pPr>
        <w:ind w:left="720"/>
        <w:rPr>
          <w:b/>
          <w:bCs/>
          <w:color w:val="92D050"/>
        </w:rPr>
      </w:pPr>
      <w:r>
        <w:t xml:space="preserve">Takeaway: </w:t>
      </w:r>
      <w:r w:rsidR="00E66948" w:rsidRPr="00E66948">
        <w:t>Differences in average payments across plan types suggest variability in reimbursement structures, coverage levels, and member populations.</w:t>
      </w:r>
    </w:p>
    <w:p w14:paraId="6FF6A227" w14:textId="11061285" w:rsidR="009566EF" w:rsidRDefault="009566EF" w:rsidP="009566EF">
      <w:pPr>
        <w:ind w:left="720"/>
        <w:rPr>
          <w:b/>
          <w:bCs/>
          <w:color w:val="92D050"/>
        </w:rPr>
      </w:pPr>
      <w:r w:rsidRPr="009566EF">
        <w:rPr>
          <w:b/>
          <w:bCs/>
          <w:color w:val="92D050"/>
        </w:rPr>
        <w:lastRenderedPageBreak/>
        <w:t>Denied claims</w:t>
      </w:r>
    </w:p>
    <w:p w14:paraId="7CB3098F" w14:textId="16810DAF" w:rsidR="009566EF" w:rsidRPr="009566EF" w:rsidRDefault="009566EF" w:rsidP="009566EF">
      <w:pPr>
        <w:ind w:left="720"/>
      </w:pPr>
      <w:r w:rsidRPr="009566EF">
        <w:br/>
        <w:t xml:space="preserve">SELECT * </w:t>
      </w:r>
      <w:r w:rsidRPr="009566EF">
        <w:br/>
        <w:t xml:space="preserve">FROM </w:t>
      </w:r>
      <w:proofErr w:type="spellStart"/>
      <w:r w:rsidRPr="009566EF">
        <w:t>claims_data</w:t>
      </w:r>
      <w:proofErr w:type="spellEnd"/>
      <w:r w:rsidRPr="009566EF">
        <w:br/>
        <w:t xml:space="preserve">WHERE </w:t>
      </w:r>
      <w:proofErr w:type="spellStart"/>
      <w:r w:rsidRPr="009566EF">
        <w:t>claim_status</w:t>
      </w:r>
      <w:proofErr w:type="spellEnd"/>
      <w:r w:rsidRPr="009566EF">
        <w:t xml:space="preserve"> = 'Denied</w:t>
      </w:r>
      <w:proofErr w:type="gramStart"/>
      <w:r w:rsidRPr="009566EF">
        <w:t>';</w:t>
      </w:r>
      <w:proofErr w:type="gramEnd"/>
    </w:p>
    <w:p w14:paraId="5220B49C" w14:textId="66AECA5A" w:rsidR="009566EF" w:rsidRDefault="003B3119" w:rsidP="009566EF">
      <w:pPr>
        <w:ind w:left="720"/>
        <w:rPr>
          <w:b/>
          <w:bCs/>
          <w:color w:val="92D050"/>
        </w:rPr>
      </w:pPr>
      <w:r w:rsidRPr="003B3119">
        <w:rPr>
          <w:b/>
          <w:bCs/>
          <w:color w:val="92D050"/>
        </w:rPr>
        <w:drawing>
          <wp:inline distT="0" distB="0" distL="0" distR="0" wp14:anchorId="5A95D06F" wp14:editId="41DB7441">
            <wp:extent cx="5943600" cy="1925955"/>
            <wp:effectExtent l="0" t="0" r="0" b="0"/>
            <wp:docPr id="87259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7124" name=""/>
                    <pic:cNvPicPr/>
                  </pic:nvPicPr>
                  <pic:blipFill>
                    <a:blip r:embed="rId8"/>
                    <a:stretch>
                      <a:fillRect/>
                    </a:stretch>
                  </pic:blipFill>
                  <pic:spPr>
                    <a:xfrm>
                      <a:off x="0" y="0"/>
                      <a:ext cx="5943600" cy="1925955"/>
                    </a:xfrm>
                    <a:prstGeom prst="rect">
                      <a:avLst/>
                    </a:prstGeom>
                  </pic:spPr>
                </pic:pic>
              </a:graphicData>
            </a:graphic>
          </wp:inline>
        </w:drawing>
      </w:r>
    </w:p>
    <w:p w14:paraId="6503FEC6" w14:textId="6D4CF197" w:rsidR="009566EF" w:rsidRDefault="003B3119" w:rsidP="009566EF">
      <w:pPr>
        <w:ind w:left="720"/>
        <w:rPr>
          <w:b/>
          <w:bCs/>
          <w:color w:val="92D050"/>
        </w:rPr>
      </w:pPr>
      <w:r w:rsidRPr="003B3119">
        <w:rPr>
          <w:b/>
          <w:bCs/>
          <w:color w:val="000000" w:themeColor="text1"/>
        </w:rPr>
        <w:t>Takeaway</w:t>
      </w:r>
      <w:r w:rsidRPr="003B3119">
        <w:rPr>
          <w:b/>
          <w:bCs/>
          <w:color w:val="000000" w:themeColor="text1"/>
          <w:highlight w:val="yellow"/>
        </w:rPr>
        <w:t>:</w:t>
      </w:r>
      <w:r>
        <w:rPr>
          <w:b/>
          <w:bCs/>
          <w:color w:val="000000" w:themeColor="text1"/>
        </w:rPr>
        <w:t xml:space="preserve"> </w:t>
      </w:r>
      <w:r w:rsidR="00CF3C55" w:rsidRPr="00CF3C55">
        <w:rPr>
          <w:color w:val="000000" w:themeColor="text1"/>
        </w:rPr>
        <w:t>Denied claims occurred across multiple service dates and claim types, indicating that denials are not isolated. This may point to issues such as coding inconsistencies, documentation gaps, or policy limitations.</w:t>
      </w:r>
    </w:p>
    <w:p w14:paraId="3DA98916" w14:textId="77777777" w:rsidR="00CF3C55" w:rsidRDefault="00CF3C55" w:rsidP="009566EF">
      <w:pPr>
        <w:ind w:left="720"/>
        <w:rPr>
          <w:b/>
          <w:bCs/>
          <w:color w:val="92D050"/>
        </w:rPr>
      </w:pPr>
    </w:p>
    <w:p w14:paraId="1DD2E132" w14:textId="77777777" w:rsidR="00CF3C55" w:rsidRDefault="00CF3C55" w:rsidP="009566EF">
      <w:pPr>
        <w:ind w:left="720"/>
        <w:rPr>
          <w:b/>
          <w:bCs/>
          <w:color w:val="92D050"/>
        </w:rPr>
      </w:pPr>
    </w:p>
    <w:p w14:paraId="157A03EB" w14:textId="2BFCD70D" w:rsidR="009566EF" w:rsidRDefault="009566EF" w:rsidP="009566EF">
      <w:pPr>
        <w:ind w:left="720"/>
        <w:rPr>
          <w:b/>
          <w:bCs/>
          <w:color w:val="92D050"/>
        </w:rPr>
      </w:pPr>
      <w:r w:rsidRPr="009566EF">
        <w:rPr>
          <w:b/>
          <w:bCs/>
          <w:color w:val="92D050"/>
        </w:rPr>
        <w:t>Diagnosis code</w:t>
      </w:r>
      <w:r w:rsidR="00330135">
        <w:rPr>
          <w:b/>
          <w:bCs/>
          <w:color w:val="92D050"/>
        </w:rPr>
        <w:t>s</w:t>
      </w:r>
    </w:p>
    <w:p w14:paraId="7B82B59F" w14:textId="63B7991E" w:rsidR="009566EF" w:rsidRPr="009566EF" w:rsidRDefault="009566EF" w:rsidP="009566EF">
      <w:pPr>
        <w:ind w:left="720"/>
      </w:pPr>
      <w:r w:rsidRPr="009566EF">
        <w:br/>
        <w:t xml:space="preserve">SELECT </w:t>
      </w:r>
      <w:proofErr w:type="spellStart"/>
      <w:r w:rsidRPr="009566EF">
        <w:t>diagnosis_code</w:t>
      </w:r>
      <w:proofErr w:type="spellEnd"/>
      <w:r w:rsidRPr="009566EF">
        <w:t xml:space="preserve">, </w:t>
      </w:r>
      <w:proofErr w:type="gramStart"/>
      <w:r w:rsidRPr="009566EF">
        <w:t>SUM(</w:t>
      </w:r>
      <w:proofErr w:type="spellStart"/>
      <w:proofErr w:type="gramEnd"/>
      <w:r w:rsidRPr="009566EF">
        <w:t>paid_amount</w:t>
      </w:r>
      <w:proofErr w:type="spellEnd"/>
      <w:r w:rsidRPr="009566EF">
        <w:t>)</w:t>
      </w:r>
      <w:r w:rsidRPr="009566EF">
        <w:br/>
        <w:t xml:space="preserve">FROM </w:t>
      </w:r>
      <w:proofErr w:type="spellStart"/>
      <w:r w:rsidRPr="009566EF">
        <w:t>claims_data</w:t>
      </w:r>
      <w:proofErr w:type="spellEnd"/>
      <w:r w:rsidRPr="009566EF">
        <w:br/>
        <w:t xml:space="preserve">GROUP BY </w:t>
      </w:r>
      <w:proofErr w:type="spellStart"/>
      <w:r w:rsidRPr="009566EF">
        <w:t>diagnosis_code</w:t>
      </w:r>
      <w:proofErr w:type="spellEnd"/>
      <w:r w:rsidRPr="009566EF">
        <w:br/>
        <w:t xml:space="preserve">ORDER BY </w:t>
      </w:r>
      <w:proofErr w:type="gramStart"/>
      <w:r w:rsidRPr="009566EF">
        <w:t>SUM(</w:t>
      </w:r>
      <w:proofErr w:type="spellStart"/>
      <w:proofErr w:type="gramEnd"/>
      <w:r w:rsidRPr="009566EF">
        <w:t>paid_amount</w:t>
      </w:r>
      <w:proofErr w:type="spellEnd"/>
      <w:r w:rsidRPr="009566EF">
        <w:t xml:space="preserve">) </w:t>
      </w:r>
      <w:proofErr w:type="gramStart"/>
      <w:r w:rsidRPr="009566EF">
        <w:t>DESC;</w:t>
      </w:r>
      <w:proofErr w:type="gramEnd"/>
    </w:p>
    <w:p w14:paraId="3E5CB667" w14:textId="784BD5AE" w:rsidR="009566EF" w:rsidRDefault="003B3119" w:rsidP="009566EF">
      <w:r w:rsidRPr="003B3119">
        <w:drawing>
          <wp:inline distT="0" distB="0" distL="0" distR="0" wp14:anchorId="105171DE" wp14:editId="0CDAB4E6">
            <wp:extent cx="5943600" cy="1978025"/>
            <wp:effectExtent l="0" t="0" r="0" b="3175"/>
            <wp:docPr id="694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1698" name=""/>
                    <pic:cNvPicPr/>
                  </pic:nvPicPr>
                  <pic:blipFill>
                    <a:blip r:embed="rId9"/>
                    <a:stretch>
                      <a:fillRect/>
                    </a:stretch>
                  </pic:blipFill>
                  <pic:spPr>
                    <a:xfrm>
                      <a:off x="0" y="0"/>
                      <a:ext cx="5943600" cy="1978025"/>
                    </a:xfrm>
                    <a:prstGeom prst="rect">
                      <a:avLst/>
                    </a:prstGeom>
                  </pic:spPr>
                </pic:pic>
              </a:graphicData>
            </a:graphic>
          </wp:inline>
        </w:drawing>
      </w:r>
    </w:p>
    <w:p w14:paraId="11FCA876" w14:textId="2145C22F" w:rsidR="009566EF" w:rsidRDefault="003B3119" w:rsidP="009566EF">
      <w:pPr>
        <w:rPr>
          <w:b/>
          <w:bCs/>
        </w:rPr>
      </w:pPr>
      <w:r>
        <w:lastRenderedPageBreak/>
        <w:t xml:space="preserve">Takeaway: </w:t>
      </w:r>
      <w:r w:rsidR="00CF3C55" w:rsidRPr="00CF3C55">
        <w:t>Certain diagnosis codes contributed disproportionately to total paid amounts, identifying them as key cost drivers. Chronic conditions such as diabetes and hypertension are likely contributing factors.</w:t>
      </w:r>
    </w:p>
    <w:p w14:paraId="1A8202DB" w14:textId="6551E64B" w:rsidR="009566EF" w:rsidRPr="009566EF" w:rsidRDefault="009566EF" w:rsidP="009566EF">
      <w:pPr>
        <w:rPr>
          <w:b/>
          <w:bCs/>
        </w:rPr>
      </w:pPr>
      <w:r w:rsidRPr="009566EF">
        <w:rPr>
          <w:b/>
          <w:bCs/>
        </w:rPr>
        <w:t>Key Findings</w:t>
      </w:r>
    </w:p>
    <w:p w14:paraId="08B43A05" w14:textId="77777777" w:rsidR="009566EF" w:rsidRPr="009566EF" w:rsidRDefault="009566EF" w:rsidP="009566EF">
      <w:pPr>
        <w:numPr>
          <w:ilvl w:val="0"/>
          <w:numId w:val="1"/>
        </w:numPr>
      </w:pPr>
      <w:r w:rsidRPr="009566EF">
        <w:t xml:space="preserve">Paid claims were more frequent than denied claims </w:t>
      </w:r>
    </w:p>
    <w:p w14:paraId="0522769C" w14:textId="77777777" w:rsidR="009566EF" w:rsidRPr="009566EF" w:rsidRDefault="009566EF" w:rsidP="009566EF">
      <w:pPr>
        <w:numPr>
          <w:ilvl w:val="0"/>
          <w:numId w:val="1"/>
        </w:numPr>
      </w:pPr>
      <w:r w:rsidRPr="009566EF">
        <w:t xml:space="preserve">Medical claims had higher total paid amounts than pharmacy claims </w:t>
      </w:r>
    </w:p>
    <w:p w14:paraId="162CF945" w14:textId="77777777" w:rsidR="009566EF" w:rsidRPr="009566EF" w:rsidRDefault="009566EF" w:rsidP="009566EF">
      <w:pPr>
        <w:numPr>
          <w:ilvl w:val="0"/>
          <w:numId w:val="1"/>
        </w:numPr>
      </w:pPr>
      <w:r w:rsidRPr="009566EF">
        <w:t xml:space="preserve">Certain diagnosis codes contributed to higher overall costs </w:t>
      </w:r>
    </w:p>
    <w:p w14:paraId="56638131" w14:textId="77777777" w:rsidR="009566EF" w:rsidRPr="009566EF" w:rsidRDefault="009566EF" w:rsidP="009566EF">
      <w:pPr>
        <w:numPr>
          <w:ilvl w:val="0"/>
          <w:numId w:val="1"/>
        </w:numPr>
      </w:pPr>
      <w:r w:rsidRPr="009566EF">
        <w:t xml:space="preserve">Denied claims appeared across multiple months </w:t>
      </w:r>
    </w:p>
    <w:p w14:paraId="42600653" w14:textId="77777777" w:rsidR="009566EF" w:rsidRPr="009566EF" w:rsidRDefault="009566EF" w:rsidP="009566EF">
      <w:pPr>
        <w:numPr>
          <w:ilvl w:val="0"/>
          <w:numId w:val="1"/>
        </w:numPr>
      </w:pPr>
      <w:r w:rsidRPr="009566EF">
        <w:t>Identified a missing diagnosis code indicating a data quality issue</w:t>
      </w:r>
    </w:p>
    <w:p w14:paraId="41C59F67" w14:textId="77777777" w:rsidR="009566EF" w:rsidRDefault="009566EF" w:rsidP="009566EF"/>
    <w:sectPr w:rsidR="00956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24179"/>
    <w:multiLevelType w:val="multilevel"/>
    <w:tmpl w:val="ECE0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BF4A7F"/>
    <w:multiLevelType w:val="hybridMultilevel"/>
    <w:tmpl w:val="136C7B44"/>
    <w:lvl w:ilvl="0" w:tplc="F67811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023122">
    <w:abstractNumId w:val="0"/>
  </w:num>
  <w:num w:numId="2" w16cid:durableId="1775129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EF"/>
    <w:rsid w:val="00053372"/>
    <w:rsid w:val="00324C6E"/>
    <w:rsid w:val="00330135"/>
    <w:rsid w:val="003B3119"/>
    <w:rsid w:val="009566EF"/>
    <w:rsid w:val="00A45C1D"/>
    <w:rsid w:val="00BE2E19"/>
    <w:rsid w:val="00CF3C55"/>
    <w:rsid w:val="00E6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D5488"/>
  <w15:chartTrackingRefBased/>
  <w15:docId w15:val="{56634737-0811-43E2-863A-DEAA48B5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EF"/>
    <w:rPr>
      <w:rFonts w:eastAsiaTheme="majorEastAsia" w:cstheme="majorBidi"/>
      <w:color w:val="272727" w:themeColor="text1" w:themeTint="D8"/>
    </w:rPr>
  </w:style>
  <w:style w:type="paragraph" w:styleId="Title">
    <w:name w:val="Title"/>
    <w:basedOn w:val="Normal"/>
    <w:next w:val="Normal"/>
    <w:link w:val="TitleChar"/>
    <w:uiPriority w:val="10"/>
    <w:qFormat/>
    <w:rsid w:val="00956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EF"/>
    <w:pPr>
      <w:spacing w:before="160"/>
      <w:jc w:val="center"/>
    </w:pPr>
    <w:rPr>
      <w:i/>
      <w:iCs/>
      <w:color w:val="404040" w:themeColor="text1" w:themeTint="BF"/>
    </w:rPr>
  </w:style>
  <w:style w:type="character" w:customStyle="1" w:styleId="QuoteChar">
    <w:name w:val="Quote Char"/>
    <w:basedOn w:val="DefaultParagraphFont"/>
    <w:link w:val="Quote"/>
    <w:uiPriority w:val="29"/>
    <w:rsid w:val="009566EF"/>
    <w:rPr>
      <w:i/>
      <w:iCs/>
      <w:color w:val="404040" w:themeColor="text1" w:themeTint="BF"/>
    </w:rPr>
  </w:style>
  <w:style w:type="paragraph" w:styleId="ListParagraph">
    <w:name w:val="List Paragraph"/>
    <w:basedOn w:val="Normal"/>
    <w:uiPriority w:val="34"/>
    <w:qFormat/>
    <w:rsid w:val="009566EF"/>
    <w:pPr>
      <w:ind w:left="720"/>
      <w:contextualSpacing/>
    </w:pPr>
  </w:style>
  <w:style w:type="character" w:styleId="IntenseEmphasis">
    <w:name w:val="Intense Emphasis"/>
    <w:basedOn w:val="DefaultParagraphFont"/>
    <w:uiPriority w:val="21"/>
    <w:qFormat/>
    <w:rsid w:val="009566EF"/>
    <w:rPr>
      <w:i/>
      <w:iCs/>
      <w:color w:val="0F4761" w:themeColor="accent1" w:themeShade="BF"/>
    </w:rPr>
  </w:style>
  <w:style w:type="paragraph" w:styleId="IntenseQuote">
    <w:name w:val="Intense Quote"/>
    <w:basedOn w:val="Normal"/>
    <w:next w:val="Normal"/>
    <w:link w:val="IntenseQuoteChar"/>
    <w:uiPriority w:val="30"/>
    <w:qFormat/>
    <w:rsid w:val="00956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EF"/>
    <w:rPr>
      <w:i/>
      <w:iCs/>
      <w:color w:val="0F4761" w:themeColor="accent1" w:themeShade="BF"/>
    </w:rPr>
  </w:style>
  <w:style w:type="character" w:styleId="IntenseReference">
    <w:name w:val="Intense Reference"/>
    <w:basedOn w:val="DefaultParagraphFont"/>
    <w:uiPriority w:val="32"/>
    <w:qFormat/>
    <w:rsid w:val="00956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Emani Taylor</dc:creator>
  <cp:keywords/>
  <dc:description/>
  <cp:lastModifiedBy>Emani Taylor</cp:lastModifiedBy>
  <cp:revision>3</cp:revision>
  <dcterms:created xsi:type="dcterms:W3CDTF">2026-04-09T18:44:00Z</dcterms:created>
  <dcterms:modified xsi:type="dcterms:W3CDTF">2026-04-09T20:00:00Z</dcterms:modified>
</cp:coreProperties>
</file>