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0"/>
          <w:szCs w:val="30"/>
        </w:rPr>
        <w:t xml:space="preserve">AFL Prediction Project — Data Dictionary &amp; Target Definitions</w:t>
      </w:r>
    </w:p>
    <w:p>
      <w:pPr>
        <w:spacing w:after="180"/>
      </w:pPr>
      <w:r>
        <w:rPr>
          <w:i/>
          <w:iCs/>
          <w:color w:val="555555"/>
          <w:sz w:val="18"/>
          <w:szCs w:val="18"/>
        </w:rPr>
        <w:t xml:space="preserve">Week 3, Day 1  |  Contract for Day 2 modelling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Source tables</w:t>
      </w:r>
    </w:p>
    <w:p>
      <w:pPr>
        <w:spacing w:after="200"/>
      </w:pPr>
      <w:r>
        <w:rPr>
          <w:sz w:val="18"/>
          <w:szCs w:val="18"/>
        </w:rPr>
        <w:t xml:space="preserve">afl_players_info_raw (player biography, 1 row/player) · afl_players_round_by_round_stats_raw (player-game, 1 row/player/match) · afl_players_seasonal_stats_raw (player-season) · team_matches_home_away_raw (team-game, 2 rows/match). Covers 1983–2025, 20 canonical teams (after cleaning 40 raw name variants), joined via player_id and a constructed match_id (date + sorted team pair).</w:t>
      </w:r>
    </w:p>
    <w:p>
      <w:pPr>
        <w:spacing w:after="80"/>
      </w:pPr>
      <w:r>
        <w:rPr>
          <w:b/>
          <w:bCs/>
          <w:color w:val="1F3864"/>
          <w:sz w:val="20"/>
          <w:szCs w:val="20"/>
        </w:rPr>
        <w:t xml:space="preserve">Prediction target definitions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296"/>
        <w:gridCol w:w="3888"/>
        <w:gridCol w:w="2700"/>
        <w:gridCol w:w="1296"/>
      </w:tblGrid>
      <w:tr>
        <w:trPr>
          <w:tblHeader/>
        </w:trPr>
        <w:tc>
          <w:tcPr>
            <w:tcW w:type="dxa" w:w="162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296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  <w:tc>
          <w:tcPr>
            <w:tcW w:type="dxa" w:w="3888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Definition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Formula / Source</w:t>
            </w:r>
          </w:p>
        </w:tc>
        <w:tc>
          <w:tcPr>
            <w:tcW w:type="dxa" w:w="1296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1620"/>
          </w:tcPr>
          <w:p>
            <w:r>
              <w:rPr>
                <w:sz w:val="16"/>
                <w:szCs w:val="16"/>
              </w:rPr>
              <w:t xml:space="preserve">winner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dxa" w:w="3888"/>
          </w:tcPr>
          <w:p>
            <w:r>
              <w:rPr>
                <w:sz w:val="16"/>
                <w:szCs w:val="16"/>
              </w:rPr>
              <w:t xml:space="preserve">3-class outcome of a match</w:t>
            </w:r>
          </w:p>
        </w:tc>
        <w:tc>
          <w:tcPr>
            <w:tcW w:type="dxa" w:w="2700"/>
          </w:tcPr>
          <w:p>
            <w:r>
              <w:rPr>
                <w:sz w:val="16"/>
                <w:szCs w:val="16"/>
              </w:rPr>
              <w:t xml:space="preserve">home if home_score&gt;away_score; away if &lt;; else draw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Primary target</w:t>
            </w:r>
          </w:p>
        </w:tc>
      </w:tr>
      <w:tr>
        <w:tc>
          <w:tcPr>
            <w:tcW w:type="dxa" w:w="1620"/>
          </w:tcPr>
          <w:p>
            <w:r>
              <w:rPr>
                <w:sz w:val="16"/>
                <w:szCs w:val="16"/>
              </w:rPr>
              <w:t xml:space="preserve">margin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Match</w:t>
            </w:r>
          </w:p>
        </w:tc>
        <w:tc>
          <w:tcPr>
            <w:tcW w:type="dxa" w:w="3888"/>
          </w:tcPr>
          <w:p>
            <w:r>
              <w:rPr>
                <w:sz w:val="16"/>
                <w:szCs w:val="16"/>
              </w:rPr>
              <w:t xml:space="preserve">Signed score differential</w:t>
            </w:r>
          </w:p>
        </w:tc>
        <w:tc>
          <w:tcPr>
            <w:tcW w:type="dxa" w:w="2700"/>
          </w:tcPr>
          <w:p>
            <w:r>
              <w:rPr>
                <w:sz w:val="16"/>
                <w:szCs w:val="16"/>
              </w:rPr>
              <w:t xml:space="preserve">home_score − away_score (positive = home win)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Secondary/regression</w:t>
            </w:r>
          </w:p>
        </w:tc>
      </w:tr>
      <w:tr>
        <w:tc>
          <w:tcPr>
            <w:tcW w:type="dxa" w:w="1620"/>
          </w:tcPr>
          <w:p>
            <w:r>
              <w:rPr>
                <w:sz w:val="16"/>
                <w:szCs w:val="16"/>
              </w:rPr>
              <w:t xml:space="preserve">top_disposals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Player-game / Player-season</w:t>
            </w:r>
          </w:p>
        </w:tc>
        <w:tc>
          <w:tcPr>
            <w:tcW w:type="dxa" w:w="3888"/>
          </w:tcPr>
          <w:p>
            <w:r>
              <w:rPr>
                <w:sz w:val="16"/>
                <w:szCs w:val="16"/>
              </w:rPr>
              <w:t xml:space="preserve">Most disposals (kicks+handballs)</w:t>
            </w:r>
          </w:p>
        </w:tc>
        <w:tc>
          <w:tcPr>
            <w:tcW w:type="dxa" w:w="2700"/>
          </w:tcPr>
          <w:p>
            <w:r>
              <w:rPr>
                <w:sz w:val="16"/>
                <w:szCs w:val="16"/>
              </w:rPr>
              <w:t xml:space="preserve">disposals (game) or avg_disposals (season)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Two agg. levels</w:t>
            </w:r>
          </w:p>
        </w:tc>
      </w:tr>
      <w:tr>
        <w:tc>
          <w:tcPr>
            <w:tcW w:type="dxa" w:w="1620"/>
          </w:tcPr>
          <w:p>
            <w:r>
              <w:rPr>
                <w:sz w:val="16"/>
                <w:szCs w:val="16"/>
              </w:rPr>
              <w:t xml:space="preserve">top_goalkicker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Player-game / Player-season</w:t>
            </w:r>
          </w:p>
        </w:tc>
        <w:tc>
          <w:tcPr>
            <w:tcW w:type="dxa" w:w="3888"/>
          </w:tcPr>
          <w:p>
            <w:r>
              <w:rPr>
                <w:sz w:val="16"/>
                <w:szCs w:val="16"/>
              </w:rPr>
              <w:t xml:space="preserve">Most goals</w:t>
            </w:r>
          </w:p>
        </w:tc>
        <w:tc>
          <w:tcPr>
            <w:tcW w:type="dxa" w:w="2700"/>
          </w:tcPr>
          <w:p>
            <w:r>
              <w:rPr>
                <w:sz w:val="16"/>
                <w:szCs w:val="16"/>
              </w:rPr>
              <w:t xml:space="preserve">goals (game) or avg_goals (season, H&amp;A rounds for Coleman-style)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Excl. finals for Coleman-style</w:t>
            </w:r>
          </w:p>
        </w:tc>
      </w:tr>
      <w:tr>
        <w:tc>
          <w:tcPr>
            <w:tcW w:type="dxa" w:w="1620"/>
          </w:tcPr>
          <w:p>
            <w:r>
              <w:rPr>
                <w:sz w:val="16"/>
                <w:szCs w:val="16"/>
              </w:rPr>
              <w:t xml:space="preserve">fantasy_points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Player-game</w:t>
            </w:r>
          </w:p>
        </w:tc>
        <w:tc>
          <w:tcPr>
            <w:tcW w:type="dxa" w:w="3888"/>
          </w:tcPr>
          <w:p>
            <w:r>
              <w:rPr>
                <w:sz w:val="16"/>
                <w:szCs w:val="16"/>
              </w:rPr>
              <w:t xml:space="preserve">Composite output score</w:t>
            </w:r>
          </w:p>
        </w:tc>
        <w:tc>
          <w:tcPr>
            <w:tcW w:type="dxa" w:w="2700"/>
          </w:tcPr>
          <w:p>
            <w:r>
              <w:rPr>
                <w:sz w:val="16"/>
                <w:szCs w:val="16"/>
              </w:rPr>
              <w:t xml:space="preserve">3×Kicks+2×HB+3×Marks+4×Tackles+1×FF−3×FA+1×HO+6×Goals+1×Behind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Validated vs. provided column, corr=1.00</w:t>
            </w:r>
          </w:p>
        </w:tc>
      </w:tr>
      <w:tr>
        <w:tc>
          <w:tcPr>
            <w:tcW w:type="dxa" w:w="1620"/>
          </w:tcPr>
          <w:p>
            <w:r>
              <w:rPr>
                <w:sz w:val="16"/>
                <w:szCs w:val="16"/>
              </w:rPr>
              <w:t xml:space="preserve">best_afield_proxy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Player-game</w:t>
            </w:r>
          </w:p>
        </w:tc>
        <w:tc>
          <w:tcPr>
            <w:tcW w:type="dxa" w:w="3888"/>
          </w:tcPr>
          <w:p>
            <w:r>
              <w:rPr>
                <w:sz w:val="16"/>
                <w:szCs w:val="16"/>
              </w:rPr>
              <w:t xml:space="preserve">Umpire vote proxy</w:t>
            </w:r>
          </w:p>
        </w:tc>
        <w:tc>
          <w:tcPr>
            <w:tcW w:type="dxa" w:w="2700"/>
          </w:tcPr>
          <w:p>
            <w:r>
              <w:rPr>
                <w:sz w:val="16"/>
                <w:szCs w:val="16"/>
              </w:rPr>
              <w:t xml:space="preserve">brownlow_votes (0-3) where recorded</w:t>
            </w:r>
          </w:p>
        </w:tc>
        <w:tc>
          <w:tcPr>
            <w:tcW w:type="dxa" w:w="1296"/>
          </w:tcPr>
          <w:p>
            <w:r>
              <w:rPr>
                <w:sz w:val="16"/>
                <w:szCs w:val="16"/>
              </w:rPr>
              <w:t xml:space="preserve">Sparse coverage</w:t>
            </w:r>
          </w:p>
        </w:tc>
      </w:tr>
    </w:tbl>
    <w:p>
      <w:pPr>
        <w:spacing w:after="80" w:before="220"/>
      </w:pPr>
      <w:r>
        <w:rPr>
          <w:b/>
          <w:bCs/>
          <w:color w:val="1F3864"/>
          <w:sz w:val="20"/>
          <w:szCs w:val="20"/>
        </w:rPr>
        <w:t xml:space="preserve">Key engineered features (see full feature dictionary CSV for complete list)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4320"/>
        <w:gridCol w:w="2160"/>
        <w:gridCol w:w="1944"/>
      </w:tblGrid>
      <w:tr>
        <w:trPr>
          <w:tblHeader/>
        </w:trPr>
        <w:tc>
          <w:tcPr>
            <w:tcW w:type="dxa" w:w="2376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432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Grain</w:t>
            </w:r>
          </w:p>
        </w:tc>
        <w:tc>
          <w:tcPr>
            <w:tcW w:type="dxa" w:w="1944"/>
            <w:shd w:fill="1F3864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team_score_last5_avg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Team avg score, last 5 games prior to match (leak-free: shift(1) then rolling)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match-level (team-game)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team_matches_home_away_raw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win_rate_last5_avg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Team win rate, last 5 games prior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match-level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team_matches_home_away_raw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win_streak_entering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Current win(+)/loss(-) streak entering match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match-level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derived, sequential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days_rest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Days since team's previous match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match-level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match_date diff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ladder_pos_entering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Ladder rank within season entering this round (points then percentage)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match-level, within season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cumulative prior-round results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h2h_home_team_winrate_prior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Historical win rate of current home team vs this opponent, prior meetings only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match-level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full match history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disposals_last5_avg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Player avg disposals, last 5 games prior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player-game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afl_players_round_by_round_stats_raw</w:t>
            </w:r>
          </w:p>
        </w:tc>
      </w:tr>
      <w:tr>
        <w:tc>
          <w:tcPr>
            <w:tcW w:type="dxa" w:w="2376"/>
          </w:tcPr>
          <w:p>
            <w:r>
              <w:rPr>
                <w:sz w:val="16"/>
                <w:szCs w:val="16"/>
              </w:rPr>
              <w:t xml:space="preserve">fantasy_points_last5_avg</w:t>
            </w:r>
          </w:p>
        </w:tc>
        <w:tc>
          <w:tcPr>
            <w:tcW w:type="dxa" w:w="4320"/>
          </w:tcPr>
          <w:p>
            <w:r>
              <w:rPr>
                <w:sz w:val="16"/>
                <w:szCs w:val="16"/>
              </w:rPr>
              <w:t xml:space="preserve">Player avg fantasy points, last 5 games prior</w:t>
            </w:r>
          </w:p>
        </w:tc>
        <w:tc>
          <w:tcPr>
            <w:tcW w:type="dxa" w:w="2160"/>
          </w:tcPr>
          <w:p>
            <w:r>
              <w:rPr>
                <w:sz w:val="16"/>
                <w:szCs w:val="16"/>
              </w:rPr>
              <w:t xml:space="preserve">player-game</w:t>
            </w:r>
          </w:p>
        </w:tc>
        <w:tc>
          <w:tcPr>
            <w:tcW w:type="dxa" w:w="1944"/>
          </w:tcPr>
          <w:p>
            <w:r>
              <w:rPr>
                <w:sz w:val="16"/>
                <w:szCs w:val="16"/>
              </w:rPr>
              <w:t xml:space="preserve">afl_players_round_by_round_stats_raw</w:t>
            </w:r>
          </w:p>
        </w:tc>
      </w:tr>
    </w:tbl>
    <w:p>
      <w:pPr>
        <w:spacing w:after="60" w:before="220"/>
      </w:pPr>
      <w:r>
        <w:rPr>
          <w:b/>
          <w:bCs/>
          <w:color w:val="1F3864"/>
          <w:sz w:val="20"/>
          <w:szCs w:val="20"/>
        </w:rPr>
        <w:t xml:space="preserve">Train/holdout split</w:t>
      </w:r>
    </w:p>
    <w:p>
      <w:r>
        <w:rPr>
          <w:sz w:val="18"/>
          <w:szCs w:val="18"/>
        </w:rPr>
        <w:t xml:space="preserve">Strict time-based split via a reusable time_based_split() function: train on seasons &lt; holdout year (default holdout = 2025 season) or on all but the last N rounds of the current season. A random split would leak future match outcomes into rolling-form, ladder and head-to-head features. Realistic accuracy ceiling for match-winner prediction is roughly mid-60s–low-70s%; near-100% holdout accuracy signals leakage, not skill.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2026-09-14T10:16:51.157Z</dcterms:created>
  <dcterms:modified xsi:type="dcterms:W3CDTF">2026-09-14T10:16:51.167Z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