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053B50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053B50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AURA SWISS LADIES WATCH J5.643.M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569987" cy="272642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987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0" w:rsidRDefault="00053B50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053B50">
        <w:rPr>
          <w:rFonts w:eastAsia="Adobe Gothic Std B" w:cstheme="minorHAnsi"/>
          <w:b/>
          <w:bCs/>
          <w:color w:val="FF0000"/>
          <w:sz w:val="56"/>
          <w:szCs w:val="56"/>
        </w:rPr>
        <w:t>€219.90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Movement</w:t>
      </w:r>
      <w:r w:rsidRPr="00053B50">
        <w:rPr>
          <w:rFonts w:eastAsia="Adobe Gothic Std B" w:cstheme="minorHAnsi"/>
          <w:sz w:val="28"/>
          <w:szCs w:val="28"/>
        </w:rPr>
        <w:t>: Ronda Swiss quartz movement with hours, minutes as well as long battery life span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Dial</w:t>
      </w:r>
      <w:r w:rsidRPr="00053B50">
        <w:rPr>
          <w:rFonts w:eastAsia="Adobe Gothic Std B" w:cstheme="minorHAnsi"/>
          <w:sz w:val="28"/>
          <w:szCs w:val="28"/>
        </w:rPr>
        <w:t>: Mother of Pearl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Time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indicator</w:t>
      </w:r>
      <w:r w:rsidRPr="00053B50">
        <w:rPr>
          <w:rFonts w:eastAsia="Adobe Gothic Std B" w:cstheme="minorHAnsi"/>
          <w:sz w:val="28"/>
          <w:szCs w:val="28"/>
        </w:rPr>
        <w:t>: 12 applied rhinestones as hour indices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Hands</w:t>
      </w:r>
      <w:r w:rsidRPr="00053B50">
        <w:rPr>
          <w:rFonts w:eastAsia="Adobe Gothic Std B" w:cstheme="minorHAnsi"/>
          <w:sz w:val="28"/>
          <w:szCs w:val="28"/>
        </w:rPr>
        <w:t>: Filament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Watch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case</w:t>
      </w:r>
      <w:r w:rsidRPr="00053B50">
        <w:rPr>
          <w:rFonts w:eastAsia="Adobe Gothic Std B" w:cstheme="minorHAnsi"/>
          <w:sz w:val="28"/>
          <w:szCs w:val="28"/>
        </w:rPr>
        <w:t>: Stainless steel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Case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surface</w:t>
      </w:r>
      <w:r w:rsidRPr="00053B50">
        <w:rPr>
          <w:rFonts w:eastAsia="Adobe Gothic Std B" w:cstheme="minorHAnsi"/>
          <w:sz w:val="28"/>
          <w:szCs w:val="28"/>
        </w:rPr>
        <w:t>: Gloss polished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Back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case</w:t>
      </w:r>
      <w:r w:rsidRPr="00053B50">
        <w:rPr>
          <w:rFonts w:eastAsia="Adobe Gothic Std B" w:cstheme="minorHAnsi"/>
          <w:sz w:val="28"/>
          <w:szCs w:val="28"/>
        </w:rPr>
        <w:t>: Stainless Steel back cover, easy battery replacement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Case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diameter</w:t>
      </w:r>
      <w:r w:rsidRPr="00053B50">
        <w:rPr>
          <w:rFonts w:eastAsia="Adobe Gothic Std B" w:cstheme="minorHAnsi"/>
          <w:sz w:val="28"/>
          <w:szCs w:val="28"/>
        </w:rPr>
        <w:t>: 30.5 mm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Case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height</w:t>
      </w:r>
      <w:r w:rsidRPr="00053B50">
        <w:rPr>
          <w:rFonts w:eastAsia="Adobe Gothic Std B" w:cstheme="minorHAnsi"/>
          <w:sz w:val="28"/>
          <w:szCs w:val="28"/>
        </w:rPr>
        <w:t>: 7 mm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lastRenderedPageBreak/>
        <w:t>Water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resistance</w:t>
      </w:r>
      <w:r w:rsidRPr="00053B50">
        <w:rPr>
          <w:rFonts w:eastAsia="Adobe Gothic Std B" w:cstheme="minorHAnsi"/>
          <w:sz w:val="28"/>
          <w:szCs w:val="28"/>
        </w:rPr>
        <w:t>: 5 ATM (shower-proof)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Watch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glass</w:t>
      </w:r>
      <w:r w:rsidRPr="00053B50">
        <w:rPr>
          <w:rFonts w:eastAsia="Adobe Gothic Std B" w:cstheme="minorHAnsi"/>
          <w:sz w:val="28"/>
          <w:szCs w:val="28"/>
        </w:rPr>
        <w:t>: Tempered mineral glass with diamond-cut bezel</w:t>
      </w:r>
      <w:bookmarkStart w:id="0" w:name="_GoBack"/>
      <w:bookmarkEnd w:id="0"/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Bezel</w:t>
      </w:r>
      <w:r w:rsidRPr="00053B50">
        <w:rPr>
          <w:rFonts w:eastAsia="Adobe Gothic Std B" w:cstheme="minorHAnsi"/>
          <w:sz w:val="28"/>
          <w:szCs w:val="28"/>
        </w:rPr>
        <w:t>: Metallized, integrated in the glass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Strap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material</w:t>
      </w:r>
      <w:r w:rsidRPr="00053B50">
        <w:rPr>
          <w:rFonts w:eastAsia="Adobe Gothic Std B" w:cstheme="minorHAnsi"/>
          <w:sz w:val="28"/>
          <w:szCs w:val="28"/>
        </w:rPr>
        <w:t>: alligator-embossed genuine leather strap with pearled effect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Band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width</w:t>
      </w:r>
      <w:r w:rsidRPr="00053B50">
        <w:rPr>
          <w:rFonts w:eastAsia="Adobe Gothic Std B" w:cstheme="minorHAnsi"/>
          <w:sz w:val="28"/>
          <w:szCs w:val="28"/>
        </w:rPr>
        <w:t>: 15 mm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Buckle</w:t>
      </w:r>
      <w:r w:rsidRPr="00053B50">
        <w:rPr>
          <w:rFonts w:eastAsia="Adobe Gothic Std B" w:cstheme="minorHAnsi"/>
          <w:sz w:val="28"/>
          <w:szCs w:val="28"/>
        </w:rPr>
        <w:t>: Stainless steel with laser-engraved logo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Adjustment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range</w:t>
      </w:r>
      <w:r w:rsidRPr="00053B50">
        <w:rPr>
          <w:rFonts w:eastAsia="Adobe Gothic Std B" w:cstheme="minorHAnsi"/>
          <w:sz w:val="28"/>
          <w:szCs w:val="28"/>
        </w:rPr>
        <w:t>: Wrist circumference of 145-190 mm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Interchangeable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band</w:t>
      </w:r>
      <w:r w:rsidRPr="00053B50">
        <w:rPr>
          <w:rFonts w:eastAsia="Adobe Gothic Std B" w:cstheme="minorHAnsi"/>
          <w:sz w:val="28"/>
          <w:szCs w:val="28"/>
        </w:rPr>
        <w:t>: Yes, with quick release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Gender</w:t>
      </w:r>
      <w:r w:rsidRPr="00053B50">
        <w:rPr>
          <w:rFonts w:eastAsia="Adobe Gothic Std B" w:cstheme="minorHAnsi"/>
          <w:sz w:val="28"/>
          <w:szCs w:val="28"/>
        </w:rPr>
        <w:t>: Female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Swiss</w:t>
      </w:r>
      <w:r w:rsidRPr="00053B50">
        <w:rPr>
          <w:rFonts w:eastAsia="Adobe Gothic Std B" w:cstheme="minorHAnsi"/>
          <w:sz w:val="28"/>
          <w:szCs w:val="28"/>
        </w:rPr>
        <w:t xml:space="preserve"> </w:t>
      </w:r>
      <w:r w:rsidRPr="00053B50">
        <w:rPr>
          <w:rFonts w:eastAsia="Adobe Gothic Std B" w:cstheme="minorHAnsi"/>
          <w:b/>
          <w:bCs/>
          <w:sz w:val="28"/>
          <w:szCs w:val="28"/>
        </w:rPr>
        <w:t>made</w:t>
      </w:r>
      <w:r w:rsidRPr="00053B50">
        <w:rPr>
          <w:rFonts w:eastAsia="Adobe Gothic Std B" w:cstheme="minorHAnsi"/>
          <w:sz w:val="28"/>
          <w:szCs w:val="28"/>
        </w:rPr>
        <w:t>: Hand-assembled in Switzerland</w:t>
      </w:r>
    </w:p>
    <w:p w:rsidR="00053B50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Color</w:t>
      </w:r>
      <w:r w:rsidRPr="00053B50">
        <w:rPr>
          <w:rFonts w:eastAsia="Adobe Gothic Std B" w:cstheme="minorHAnsi"/>
          <w:sz w:val="28"/>
          <w:szCs w:val="28"/>
        </w:rPr>
        <w:t>: Steel / Rose Mother-of-Pearl</w:t>
      </w:r>
    </w:p>
    <w:p w:rsidR="0036216A" w:rsidRPr="00053B50" w:rsidRDefault="00053B50" w:rsidP="00053B5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053B50">
        <w:rPr>
          <w:rFonts w:eastAsia="Adobe Gothic Std B" w:cstheme="minorHAnsi"/>
          <w:b/>
          <w:bCs/>
          <w:sz w:val="28"/>
          <w:szCs w:val="28"/>
        </w:rPr>
        <w:t>Reference</w:t>
      </w:r>
      <w:r w:rsidRPr="00053B50">
        <w:rPr>
          <w:rFonts w:eastAsia="Adobe Gothic Std B" w:cstheme="minorHAnsi"/>
          <w:sz w:val="28"/>
          <w:szCs w:val="28"/>
        </w:rPr>
        <w:t>: J5.643.M</w:t>
      </w:r>
    </w:p>
    <w:sectPr w:rsidR="0036216A" w:rsidRPr="0005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053B50"/>
    <w:rsid w:val="00266F1D"/>
    <w:rsid w:val="0036216A"/>
    <w:rsid w:val="00454085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2020-12-02T14:16:00Z</dcterms:modified>
</cp:coreProperties>
</file>