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1"/>
        <w:pBdr>
          <w:bottom w:val="single" w:sz="6" w:space="4" w:color="2E75B6"/>
        </w:pBdr>
      </w:pPr>
      <w:r w:rsidRPr="00E62EB6">
        <w:t>Appendix C:  To Be Determined List</w:t>
      </w:r>
    </w:p>
    <w:p w:rsidR="00611799" w:rsidRPr="00E62EB6" w:rsidRDefault="00EF3515">
      <w:pPr>
        <w:spacing w:before="80" w:after="80" w:line="276" w:lineRule="auto"/>
        <w:jc w:val="both"/>
      </w:pPr>
      <w:r w:rsidRPr="00E62EB6">
        <w:t>This appendix lists features and improvements that may be added to the Auto Garage Management System in future versions.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Online Booking System:</w:t>
      </w:r>
      <w:r w:rsidRPr="00E62EB6">
        <w:t xml:space="preserve"> Customers may be able to book service appointments online.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Mobile Application:</w:t>
      </w:r>
      <w:r w:rsidRPr="00E62EB6">
        <w:t xml:space="preserve"> A mobile app version of the system may be developed for easier access.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Online Payment Integration:</w:t>
      </w:r>
      <w:r w:rsidRPr="00E62EB6">
        <w:t xml:space="preserve"> Integration with digital payment systems for secure online transactions.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SMS/Email Notifications:</w:t>
      </w:r>
      <w:r w:rsidRPr="00E62EB6">
        <w:t xml:space="preserve"> Automatic notifications to customers regarding service status and billing.</w:t>
      </w:r>
    </w:p>
    <w:p w:rsidR="00611799" w:rsidRPr="00E62EB6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Advanced Reporting:</w:t>
      </w:r>
      <w:r w:rsidRPr="00E62EB6">
        <w:t xml:space="preserve"> More detailed and customizable reports for business analysis.</w:t>
      </w:r>
    </w:p>
    <w:p w:rsidR="001A0140" w:rsidRDefault="00EF3515">
      <w:pPr>
        <w:pStyle w:val="ListParagraph"/>
        <w:numPr>
          <w:ilvl w:val="0"/>
          <w:numId w:val="2"/>
        </w:numPr>
        <w:spacing w:before="40" w:after="40" w:line="276" w:lineRule="auto"/>
      </w:pPr>
      <w:r w:rsidRPr="00E62EB6">
        <w:rPr>
          <w:b/>
          <w:bCs/>
        </w:rPr>
        <w:t>Integration with External Systems:</w:t>
      </w:r>
      <w:r w:rsidRPr="00E62EB6">
        <w:t xml:space="preserve"> Future integration with insurance systems or third-party automotive services.</w:t>
      </w:r>
    </w:p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Pr="001A0140" w:rsidRDefault="001A0140" w:rsidP="001A0140"/>
    <w:p w:rsidR="001A0140" w:rsidRDefault="001A0140" w:rsidP="001A0140"/>
    <w:p w:rsidR="00611799" w:rsidRPr="001A0140" w:rsidRDefault="001A0140" w:rsidP="001A0140">
      <w:pPr>
        <w:tabs>
          <w:tab w:val="left" w:pos="2567"/>
        </w:tabs>
      </w:pPr>
      <w:r>
        <w:tab/>
      </w:r>
      <w:bookmarkStart w:id="0" w:name="_GoBack"/>
      <w:bookmarkEnd w:id="0"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