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criar títulos em HTML?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Títulos em HTML são conhecidos como headings (que, traduzindo do Inglês, significa título mesmo). Os títulos possuem </w:t>
      </w:r>
      <w:r w:rsidDel="00000000" w:rsidR="00000000" w:rsidRPr="00000000">
        <w:rPr>
          <w:b w:val="1"/>
          <w:rtl w:val="0"/>
        </w:rPr>
        <w:t xml:space="preserve">SEIS NÍVEIS</w:t>
      </w:r>
      <w:r w:rsidDel="00000000" w:rsidR="00000000" w:rsidRPr="00000000">
        <w:rPr>
          <w:rtl w:val="0"/>
        </w:rPr>
        <w:t xml:space="preserve"> de hierarquia, e esses níveis servem para organizar nosso conteúdo. Para isso, usamos as tags &lt;h1&gt;, &lt;h2&gt;, &lt;h3&gt;, &lt;h4&gt;, &lt;h5&gt;, e &lt;h6&gt; para demarcar nossos títulos.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 cuidado! Tamanho não é documento!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 muita gente por aí que acha que &lt;h1&gt; significa “texto com fonte grande” e &lt;h6&gt; significa “texto com fonte pequena”. Isso não tem fundamento algum! Por favor, se alguém te disse isso algum dia, essa pessoa estava completamente equivocada.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 &lt;h1&gt; significa que esse é um assunto principal e é sobre ele que vamos escrever.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Já o &lt;h2&gt; significa que esse é um sub-assunto do &lt;h1&gt; que está imediatamente acima dele. O &lt;h3&gt; significa que esse é um sub-assunto do &lt;h2&gt; que está acima dele. E assim sucessivamente até o &lt;h6&gt;.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Note que esse é um sub-assunto de “como criar títulos…”. É claro que o nosso H3 tem letra menor que nosso H2, mas não se trata de tamanho. É questão de hierarquia!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Pode usar quantos H1 quiser, o importante é dar significado ao seu H1. Ele é um tema principal, e se a sua página tem vários temas principais, use vários H1 sem medo.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COMECE A PRESTAR ATENÇÃO NISSO: </w:t>
      </w:r>
      <w:r w:rsidDel="00000000" w:rsidR="00000000" w:rsidRPr="00000000">
        <w:rPr>
          <w:rtl w:val="0"/>
        </w:rPr>
        <w:t xml:space="preserve">Algumas matérias em jornais e revistas simplesmente não separam o conteúdo em subtítulos. Geralmente isso gera textos longos e cansativos. Separar seu texto em assuntos secundários prendem bastante o leitor.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Então tente manter o seu site organizado e fácil de entender e não deixe uma leitura cansativa.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Lorem Ipsum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 expressão Lorem ipsum em design gráfico e editoração é um texto padrão em latim utilizado na produção gráfica para preencher os espaços de texto em publicações para testar e ajustar aspectos visuais antes de utilizar conteúdo real.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9"/>
          <w:szCs w:val="19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Hierarquia da tag &lt;h&gt;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667250" cy="540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Outro exemplo de Hierarquia</w:t>
      </w: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