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2781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que nós criamos no código aí acima foram dois parágrafos. Note que eu criei várias quebras de linha dentro de cada parágrafo.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verdade, todas aquelas quebras que causamos não servem de </w:t>
      </w:r>
      <w:r w:rsidDel="00000000" w:rsidR="00000000" w:rsidRPr="00000000">
        <w:rPr>
          <w:b w:val="1"/>
          <w:rtl w:val="0"/>
        </w:rPr>
        <w:t xml:space="preserve">ABSOLUTAMENTE NADA!</w:t>
      </w:r>
      <w:r w:rsidDel="00000000" w:rsidR="00000000" w:rsidRPr="00000000">
        <w:rPr>
          <w:rtl w:val="0"/>
        </w:rPr>
        <w:t xml:space="preserve"> Isso acontece porque quem comanda quebras de linhas/parágrafos não é o fato de apertar </w:t>
      </w:r>
      <w:r w:rsidDel="00000000" w:rsidR="00000000" w:rsidRPr="00000000">
        <w:rPr>
          <w:b w:val="1"/>
          <w:rtl w:val="0"/>
        </w:rPr>
        <w:t xml:space="preserve">Enter.</w:t>
      </w:r>
      <w:r w:rsidDel="00000000" w:rsidR="00000000" w:rsidRPr="00000000">
        <w:rPr>
          <w:rtl w:val="0"/>
        </w:rPr>
        <w:t xml:space="preserve"> Quem manda são as tags HTML. A única quebra que REALMENTE aconteceu foi após a palavra “específico” no segundo parágrafo. Isso porque colocamos a tag &lt;br&gt; nesse local.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 linha 12 a tag &lt;br&gt; significa literalmente "quebra a linha” (break row)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Uma das </w:t>
      </w:r>
      <w:r w:rsidDel="00000000" w:rsidR="00000000" w:rsidRPr="00000000">
        <w:rPr>
          <w:b w:val="1"/>
          <w:rtl w:val="0"/>
        </w:rPr>
        <w:t xml:space="preserve">GAMBIARRAS</w:t>
      </w:r>
      <w:r w:rsidDel="00000000" w:rsidR="00000000" w:rsidRPr="00000000">
        <w:rPr>
          <w:rtl w:val="0"/>
        </w:rPr>
        <w:t xml:space="preserve"> que muitos iniciantes em HTML fazem constantemente é criar espaços verticais maiores usando várias vezes. Ai vai um grande conselho: </w:t>
      </w:r>
      <w:r w:rsidDel="00000000" w:rsidR="00000000" w:rsidRPr="00000000">
        <w:rPr>
          <w:b w:val="1"/>
          <w:rtl w:val="0"/>
        </w:rPr>
        <w:t xml:space="preserve">NÃO FAÇA ISSO!</w:t>
      </w:r>
      <w:r w:rsidDel="00000000" w:rsidR="00000000" w:rsidRPr="00000000">
        <w:rPr>
          <w:rtl w:val="0"/>
        </w:rPr>
        <w:t xml:space="preserve"> Mais tarde vamos aprender como configurar o espaçamento vertical através das folhas de estilo (CSS). Quem cria espaço com vários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é NOOB! Não faça!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 linha 11 perceba que tem &amp;lt; e &amp;gt; esses códigos são chamados de HTML Entities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&amp;lt; estamos pedindo pra colocar o símbolo menor que (less than)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&amp;gt; estamos pedindo para coloca o símbolo maior que (greater than)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Porque se colocamos o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vai entender como tag por isso precisamos colocar &amp;lt; ou &amp;gt;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 existem vários tipos de HTML Entities (símbolos especiais) que você pode colocar: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470535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Além da tabela acima tem mais, você quer uma referência com vários símbolos e seus códigos, pois acesse o W3Schools, na área de Misc Symbols: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https://www.w3schools.com/charsets/ref_utf_symbols.asp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 linha 11 tem o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&lt;!----&gt; </w:t>
      </w:r>
      <w:r w:rsidDel="00000000" w:rsidR="00000000" w:rsidRPr="00000000">
        <w:rPr>
          <w:rtl w:val="0"/>
        </w:rPr>
        <w:t xml:space="preserve">serve para fazer um comentário no código o que você colocar dentro dele não vai aparecer no site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29100" cy="752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 linha 25 e 26 estamos colocando emojis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Emoji com o código U+1F604. Para inserir esse emoji no seu site, use o código adaptado &amp;#x1F604 em qualquer lugar que aceite palavras. É só substituir o U+ por &amp;#x (com a letra x minúscula).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ter mais emojis: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https://emojipedia.org/</w:t>
        </w:r>
      </w:hyperlink>
      <w:r w:rsidDel="00000000" w:rsidR="00000000" w:rsidRPr="00000000">
        <w:rPr>
          <w:rtl w:val="0"/>
        </w:rPr>
        <w:t xml:space="preserve">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charsets/ref_utf_symbols.asp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yperlink" Target="https://emojipedia.org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DYVTpTz1jymew1YdsHGWiYFNSg==">AMUW2mX1aaCN7j0usKOCwlkIq86olqR2vf9lJ09YOPTHSzFBbL8+zCNSZXl6gm+zzlS60q0w7IVgjwsx1XaTvOEP2cSF8klz/l2HEUXmhx/FFWowxp0wKEk=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