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254317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Q01: =</w:t>
      </w:r>
      <w:r w:rsidDel="00000000" w:rsidR="00000000" w:rsidRPr="00000000">
        <w:rPr>
          <w:rtl w:val="0"/>
        </w:rPr>
        <w:t xml:space="preserve"> significa </w:t>
      </w:r>
      <w:r w:rsidDel="00000000" w:rsidR="00000000" w:rsidRPr="00000000">
        <w:rPr>
          <w:rtl w:val="0"/>
        </w:rPr>
        <w:t xml:space="preserve">recebe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 significa igual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===</w:t>
      </w:r>
      <w:r w:rsidDel="00000000" w:rsidR="00000000" w:rsidRPr="00000000">
        <w:rPr>
          <w:rtl w:val="0"/>
        </w:rPr>
        <w:t xml:space="preserve"> igualdade restrita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Q02:</w:t>
      </w:r>
      <w:r w:rsidDel="00000000" w:rsidR="00000000" w:rsidRPr="00000000">
        <w:rPr>
          <w:rtl w:val="0"/>
        </w:rPr>
        <w:t xml:space="preserve"> Primeiro séria o operador &amp;&amp;(conjunção) depois o ||(disjunção)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Q03:</w:t>
      </w:r>
      <w:r w:rsidDel="00000000" w:rsidR="00000000" w:rsidRPr="00000000">
        <w:rPr>
          <w:rtl w:val="0"/>
        </w:rPr>
        <w:t xml:space="preserve"> Sim, sei usar, </w:t>
      </w:r>
      <w:r w:rsidDel="00000000" w:rsidR="00000000" w:rsidRPr="00000000">
        <w:rPr>
          <w:b w:val="1"/>
          <w:rtl w:val="0"/>
        </w:rPr>
        <w:t xml:space="preserve">var </w:t>
      </w:r>
      <w:r w:rsidDel="00000000" w:rsidR="00000000" w:rsidRPr="00000000">
        <w:rPr>
          <w:b w:val="1"/>
          <w:rtl w:val="0"/>
        </w:rPr>
        <w:t xml:space="preserve">gostouVideo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opiniao</w:t>
      </w:r>
      <w:r w:rsidDel="00000000" w:rsidR="00000000" w:rsidRPr="00000000">
        <w:rPr>
          <w:b w:val="1"/>
          <w:rtl w:val="0"/>
        </w:rPr>
        <w:t xml:space="preserve"> == true ? 'Ele(a) gostou do Vídeo' : 'Ele(a) não gostou do </w:t>
      </w:r>
      <w:r w:rsidDel="00000000" w:rsidR="00000000" w:rsidRPr="00000000">
        <w:rPr>
          <w:b w:val="1"/>
          <w:rtl w:val="0"/>
        </w:rPr>
        <w:t xml:space="preserve">video'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324373" cy="3967163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373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Todos os retângulos que estão na foto ao lado são </w:t>
      </w:r>
      <w:r w:rsidDel="00000000" w:rsidR="00000000" w:rsidRPr="00000000">
        <w:rPr>
          <w:b w:val="1"/>
          <w:rtl w:val="0"/>
        </w:rPr>
        <w:t xml:space="preserve">elementos. </w:t>
      </w:r>
      <w:r w:rsidDel="00000000" w:rsidR="00000000" w:rsidRPr="00000000">
        <w:rPr>
          <w:rtl w:val="0"/>
        </w:rPr>
        <w:t xml:space="preserve">Quem tá embaixo é </w:t>
      </w:r>
      <w:r w:rsidDel="00000000" w:rsidR="00000000" w:rsidRPr="00000000">
        <w:rPr>
          <w:b w:val="1"/>
          <w:rtl w:val="0"/>
        </w:rPr>
        <w:t xml:space="preserve">child (filho),</w:t>
      </w:r>
      <w:r w:rsidDel="00000000" w:rsidR="00000000" w:rsidRPr="00000000">
        <w:rPr>
          <w:rtl w:val="0"/>
        </w:rPr>
        <w:t xml:space="preserve"> quem tá em cima é </w:t>
      </w:r>
      <w:r w:rsidDel="00000000" w:rsidR="00000000" w:rsidRPr="00000000">
        <w:rPr>
          <w:b w:val="1"/>
          <w:rtl w:val="0"/>
        </w:rPr>
        <w:t xml:space="preserve">parents</w:t>
      </w:r>
      <w:r w:rsidDel="00000000" w:rsidR="00000000" w:rsidRPr="00000000">
        <w:rPr>
          <w:b w:val="1"/>
          <w:rtl w:val="0"/>
        </w:rPr>
        <w:t xml:space="preserve"> (pai).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257425" cy="20193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78105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80962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78187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56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81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228850" cy="10382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33147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Q01: </w:t>
      </w:r>
      <w:r w:rsidDel="00000000" w:rsidR="00000000" w:rsidRPr="00000000">
        <w:rPr>
          <w:rtl w:val="0"/>
        </w:rPr>
        <w:t xml:space="preserve">DOM significa </w:t>
      </w:r>
      <w:r w:rsidDel="00000000" w:rsidR="00000000" w:rsidRPr="00000000">
        <w:rPr>
          <w:b w:val="1"/>
          <w:rtl w:val="0"/>
        </w:rPr>
        <w:t xml:space="preserve">Document Object Model, </w:t>
      </w:r>
      <w:r w:rsidDel="00000000" w:rsidR="00000000" w:rsidRPr="00000000">
        <w:rPr>
          <w:rtl w:val="0"/>
        </w:rPr>
        <w:t xml:space="preserve">ele é um facilitador que existe dentro do navegador para da </w:t>
      </w:r>
      <w:r w:rsidDel="00000000" w:rsidR="00000000" w:rsidRPr="00000000">
        <w:rPr>
          <w:b w:val="1"/>
          <w:rtl w:val="0"/>
        </w:rPr>
        <w:t xml:space="preserve">acesso </w:t>
      </w:r>
      <w:r w:rsidDel="00000000" w:rsidR="00000000" w:rsidRPr="00000000">
        <w:rPr>
          <w:rtl w:val="0"/>
        </w:rPr>
        <w:t xml:space="preserve">aos </w:t>
      </w:r>
      <w:r w:rsidDel="00000000" w:rsidR="00000000" w:rsidRPr="00000000">
        <w:rPr>
          <w:b w:val="1"/>
          <w:rtl w:val="0"/>
        </w:rPr>
        <w:t xml:space="preserve">elementos </w:t>
      </w:r>
      <w:r w:rsidDel="00000000" w:rsidR="00000000" w:rsidRPr="00000000">
        <w:rPr>
          <w:rtl w:val="0"/>
        </w:rPr>
        <w:t xml:space="preserve">diretamente ao </w:t>
      </w: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Q02:</w:t>
      </w:r>
      <w:r w:rsidDel="00000000" w:rsidR="00000000" w:rsidRPr="00000000">
        <w:rPr>
          <w:rtl w:val="0"/>
        </w:rPr>
        <w:t xml:space="preserve"> Sim consigo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 de um árvore dom: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599003" cy="1934651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9003" cy="1934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Q03:</w:t>
      </w:r>
      <w:r w:rsidDel="00000000" w:rsidR="00000000" w:rsidRPr="00000000">
        <w:rPr>
          <w:rtl w:val="0"/>
        </w:rPr>
        <w:t xml:space="preserve"> Parents são aqueles que dão origem aos elementos Child e os elementos Child também podem ser </w:t>
      </w:r>
      <w:r w:rsidDel="00000000" w:rsidR="00000000" w:rsidRPr="00000000">
        <w:rPr>
          <w:rtl w:val="0"/>
        </w:rPr>
        <w:t xml:space="preserve">Parents</w:t>
      </w:r>
      <w:r w:rsidDel="00000000" w:rsidR="00000000" w:rsidRPr="00000000">
        <w:rPr>
          <w:rtl w:val="0"/>
        </w:rPr>
        <w:t xml:space="preserve"> de outros elementos!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Q04:</w:t>
      </w:r>
      <w:r w:rsidDel="00000000" w:rsidR="00000000" w:rsidRPr="00000000">
        <w:rPr>
          <w:rtl w:val="0"/>
        </w:rPr>
        <w:t xml:space="preserve"> Por marca, por id, por nome, por classe e por seletor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Evento </w:t>
      </w:r>
      <w:r w:rsidDel="00000000" w:rsidR="00000000" w:rsidRPr="00000000">
        <w:rPr>
          <w:rtl w:val="0"/>
        </w:rPr>
        <w:t xml:space="preserve">e tudo aquilo que possa acontecer com qualquer elemento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 coisas que eu possa fazer com esse elemento.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333625" cy="39243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Esses ao lado são alguns eventos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Outros eventos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https://developer.mozilla.org/pt-BR/docs/Web/Events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É um conjunto de códigos que vão ser executados só quando o </w:t>
      </w:r>
      <w:r w:rsidDel="00000000" w:rsidR="00000000" w:rsidRPr="00000000">
        <w:rPr>
          <w:b w:val="1"/>
          <w:rtl w:val="0"/>
        </w:rPr>
        <w:t xml:space="preserve">evento </w:t>
      </w:r>
      <w:r w:rsidDel="00000000" w:rsidR="00000000" w:rsidRPr="00000000">
        <w:rPr>
          <w:rtl w:val="0"/>
        </w:rPr>
        <w:t xml:space="preserve">ocorrer.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1327662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117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27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hyperlink" Target="https://developer.mozilla.org/pt-BR/docs/Web/Events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fLp/pCc9ObNzKxJVTmnOHwx9EQ==">AMUW2mWb1axFdNLYED7pytWyztuCu3vp6PLqSQAZplV0UbWTBzYDAnG5eJg5zcasAp6tUTgwHzxEy4gi55uA9m5R1Zb6qWQST8Ig8qMh7vU+F/WhfknELpk=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