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bvfxxp5phd5" w:id="0"/>
      <w:bookmarkEnd w:id="0"/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q1190lz8oin2" w:id="1"/>
      <w:bookmarkEnd w:id="1"/>
      <w:r w:rsidDel="00000000" w:rsidR="00000000" w:rsidRPr="00000000">
        <w:rPr>
          <w:rtl w:val="0"/>
        </w:rPr>
        <w:t xml:space="preserve">Pensamento computacional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bqn04utjj20t" w:id="2"/>
      <w:bookmarkEnd w:id="2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Apresentar os conceitos que caracterizam o pensamento computacional, permitindo que o Dev entenda o que significa pensar computacionalmente.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amke2dyduaed" w:id="3"/>
      <w:bookmarkEnd w:id="3"/>
      <w:r w:rsidDel="00000000" w:rsidR="00000000" w:rsidRPr="00000000">
        <w:rPr>
          <w:rtl w:val="0"/>
        </w:rPr>
        <w:t xml:space="preserve">Introdução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Subtitle"/>
        <w:rPr/>
      </w:pPr>
      <w:bookmarkStart w:colFirst="0" w:colLast="0" w:name="_34as76zfvbv1" w:id="4"/>
      <w:bookmarkEnd w:id="4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Pensamento computacional ?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Refere-se ao processo de pensamento envolvido na expressão de soluções em passos computacionais ou algoritmos que podem ser implementados no computador.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3952875</wp:posOffset>
            </wp:positionH>
            <wp:positionV relativeFrom="paragraph">
              <wp:posOffset>161925</wp:posOffset>
            </wp:positionV>
            <wp:extent cx="1562100" cy="1695450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695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Formulação e resolução de problemas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Sistemático e Eficiente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Habilidade generalista</w:t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gky8ojtt37ap" w:id="5"/>
      <w:bookmarkEnd w:id="5"/>
      <w:r w:rsidDel="00000000" w:rsidR="00000000" w:rsidRPr="00000000">
        <w:rPr>
          <w:rtl w:val="0"/>
        </w:rPr>
        <w:t xml:space="preserve">Baseado em 4 pilares</w:t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Decomposição: Dividir um problema complexo em subproblemas</w:t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Reconhecimento de padrões: Identificar padrões ou tendências / similaridades e diferenças entre os problemas.</w:t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Abstração: Extrapolar o conceito do problema para uma forma generalista</w:t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 de algoritmos: Automatizar / Definir passo a passo a solução do problema.</w:t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0828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2886075</wp:posOffset>
            </wp:positionH>
            <wp:positionV relativeFrom="paragraph">
              <wp:posOffset>330371</wp:posOffset>
            </wp:positionV>
            <wp:extent cx="3443288" cy="2896634"/>
            <wp:effectExtent b="0" l="0" r="0" t="0"/>
            <wp:wrapSquare wrapText="bothSides" distB="114300" distT="114300" distL="114300" distR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28966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qsj0pposapra" w:id="6"/>
      <w:bookmarkEnd w:id="6"/>
      <w:r w:rsidDel="00000000" w:rsidR="00000000" w:rsidRPr="00000000">
        <w:rPr>
          <w:rtl w:val="0"/>
        </w:rPr>
        <w:t xml:space="preserve">Processo contínuo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Definir uma solução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Testar a solução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Aperfeiçoamento da solução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Abstração : </w:t>
      </w:r>
      <w:r w:rsidDel="00000000" w:rsidR="00000000" w:rsidRPr="00000000">
        <w:rPr>
          <w:sz w:val="28"/>
          <w:szCs w:val="28"/>
          <w:rtl w:val="0"/>
        </w:rPr>
        <w:t xml:space="preserve">Resolução de problemas.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774538" cy="3541542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4538" cy="35415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Automatização 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Expressão de solução.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Análise: </w:t>
      </w:r>
      <w:r w:rsidDel="00000000" w:rsidR="00000000" w:rsidRPr="00000000">
        <w:rPr>
          <w:sz w:val="28"/>
          <w:szCs w:val="28"/>
          <w:rtl w:val="0"/>
        </w:rPr>
        <w:t xml:space="preserve">Execução da solução e avaliação (Refinamento)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xtiex0yqu1" w:id="7"/>
      <w:bookmarkEnd w:id="7"/>
      <w:r w:rsidDel="00000000" w:rsidR="00000000" w:rsidRPr="00000000">
        <w:rPr>
          <w:rtl w:val="0"/>
        </w:rPr>
        <w:t xml:space="preserve">Variação dos pilares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Raciocínio lógico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Refinamento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Raciocínio lógico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Decomposição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Padrões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Abstração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Algoritmos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Refinamento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-23812</wp:posOffset>
            </wp:positionH>
            <wp:positionV relativeFrom="paragraph">
              <wp:posOffset>114300</wp:posOffset>
            </wp:positionV>
            <wp:extent cx="3000375" cy="2038350"/>
            <wp:effectExtent b="0" l="0" r="0" t="0"/>
            <wp:wrapNone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038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3209925</wp:posOffset>
            </wp:positionH>
            <wp:positionV relativeFrom="paragraph">
              <wp:posOffset>114300</wp:posOffset>
            </wp:positionV>
            <wp:extent cx="2990850" cy="2428875"/>
            <wp:effectExtent b="0" l="0" r="0" t="0"/>
            <wp:wrapNone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428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3209925</wp:posOffset>
            </wp:positionH>
            <wp:positionV relativeFrom="paragraph">
              <wp:posOffset>219075</wp:posOffset>
            </wp:positionV>
            <wp:extent cx="2971800" cy="2009775"/>
            <wp:effectExtent b="0" l="0" r="0" t="0"/>
            <wp:wrapNone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09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191970</wp:posOffset>
            </wp:positionV>
            <wp:extent cx="2952750" cy="2286000"/>
            <wp:effectExtent b="0" l="0" r="0" t="0"/>
            <wp:wrapNone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8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1352550</wp:posOffset>
            </wp:positionH>
            <wp:positionV relativeFrom="paragraph">
              <wp:posOffset>250654</wp:posOffset>
            </wp:positionV>
            <wp:extent cx="3642068" cy="3518976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2068" cy="35189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by51hfgrzftw" w:id="8"/>
      <w:bookmarkEnd w:id="8"/>
      <w:r w:rsidDel="00000000" w:rsidR="00000000" w:rsidRPr="00000000">
        <w:rPr>
          <w:rtl w:val="0"/>
        </w:rPr>
        <w:t xml:space="preserve">Competências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Pensamento sistemático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Colaboração dentro da equipe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Criatividade e design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Facilitador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