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ptru3jpyhvu" w:id="0"/>
      <w:bookmarkEnd w:id="0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gnn5kh6lvr2" w:id="1"/>
      <w:bookmarkEnd w:id="1"/>
      <w:r w:rsidDel="00000000" w:rsidR="00000000" w:rsidRPr="00000000">
        <w:rPr>
          <w:rtl w:val="0"/>
        </w:rPr>
        <w:t xml:space="preserve">Generalização / Abstração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o6mweanphll4" w:id="2"/>
      <w:bookmarkEnd w:id="2"/>
      <w:r w:rsidDel="00000000" w:rsidR="00000000" w:rsidRPr="00000000">
        <w:rPr>
          <w:rtl w:val="0"/>
        </w:rPr>
        <w:t xml:space="preserve">Abstrair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Observar, um ou mais elementos, avaliando características e propriedades em separar.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ytmczvr1o53" w:id="3"/>
      <w:bookmarkEnd w:id="3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Processo intelectual de isolamento de um objeto da realidade.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5mi30m39ffo" w:id="4"/>
      <w:bookmarkEnd w:id="4"/>
      <w:r w:rsidDel="00000000" w:rsidR="00000000" w:rsidRPr="00000000">
        <w:rPr>
          <w:rtl w:val="0"/>
        </w:rPr>
        <w:t xml:space="preserve">Generalizar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Tornar-se geral, mais amplo, extensão.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th12dcap6b17" w:id="5"/>
      <w:bookmarkEnd w:id="5"/>
      <w:r w:rsidDel="00000000" w:rsidR="00000000" w:rsidRPr="00000000">
        <w:rPr>
          <w:rtl w:val="0"/>
        </w:rPr>
        <w:t xml:space="preserve">O que é generalização / abstração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Generalização</w:t>
      </w:r>
      <w:r w:rsidDel="00000000" w:rsidR="00000000" w:rsidRPr="00000000">
        <w:rPr>
          <w:sz w:val="28"/>
          <w:szCs w:val="28"/>
          <w:rtl w:val="0"/>
        </w:rPr>
        <w:t xml:space="preserve">, na lógica, é a operação intelectual que consiste em reunir numa classe geral, um conjunto de seres ou fenômenos similares.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aw2uk2i8dzp" w:id="6"/>
      <w:bookmarkEnd w:id="6"/>
      <w:r w:rsidDel="00000000" w:rsidR="00000000" w:rsidRPr="00000000">
        <w:rPr>
          <w:rtl w:val="0"/>
        </w:rPr>
        <w:t xml:space="preserve">Como classificar os dados?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Características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Pontos essenciais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Generalizar x detalhar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com isso a gente consegue uma representação, seja ela, por meio de interfaces ou computador …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