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3528" w14:textId="68303464" w:rsidR="00FD401A" w:rsidRDefault="00D447A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  <w:r w:rsidRPr="00B623CA">
        <w:rPr>
          <w:rFonts w:ascii="Arial" w:eastAsiaTheme="majorEastAsia" w:hAnsi="Arial" w:cs="Arial"/>
          <w:b/>
          <w:noProof/>
          <w:color w:val="0067DF"/>
          <w:kern w:val="24"/>
          <w:sz w:val="56"/>
          <w:szCs w:val="56"/>
          <w:lang w:val="en-IN" w:eastAsia="en-IN"/>
        </w:rPr>
        <w:drawing>
          <wp:anchor distT="0" distB="0" distL="114300" distR="114300" simplePos="0" relativeHeight="251663360" behindDoc="1" locked="0" layoutInCell="1" allowOverlap="1" wp14:anchorId="3A785573" wp14:editId="5C7D5A69">
            <wp:simplePos x="0" y="0"/>
            <wp:positionH relativeFrom="column">
              <wp:posOffset>5563870</wp:posOffset>
            </wp:positionH>
            <wp:positionV relativeFrom="paragraph">
              <wp:posOffset>-799465</wp:posOffset>
            </wp:positionV>
            <wp:extent cx="1145540" cy="406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iPath_2019_Corporate_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3CA" w:rsidRPr="00B623CA">
        <w:rPr>
          <w:rFonts w:ascii="Arial" w:eastAsiaTheme="majorEastAsia" w:hAnsi="Arial" w:cs="Arial"/>
          <w:b/>
          <w:noProof/>
          <w:color w:val="0067DF"/>
          <w:kern w:val="24"/>
          <w:sz w:val="56"/>
          <w:szCs w:val="56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51862120" wp14:editId="33450BE1">
            <wp:simplePos x="0" y="0"/>
            <wp:positionH relativeFrom="page">
              <wp:posOffset>0</wp:posOffset>
            </wp:positionH>
            <wp:positionV relativeFrom="paragraph">
              <wp:posOffset>-1529080</wp:posOffset>
            </wp:positionV>
            <wp:extent cx="7837170" cy="110858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1108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B8B">
        <w:rPr>
          <w:noProof/>
        </w:rPr>
        <w:pict w14:anchorId="2A5A6061">
          <v:rect id="Title 8" o:spid="_x0000_s2052" style="position:absolute;left:0;text-align:left;margin-left:-43.8pt;margin-top:29.2pt;width:656pt;height:17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" filled="f" stroked="f">
            <o:lock v:ext="edit" grouping="t"/>
            <v:textbox inset="0,0,0,0">
              <w:txbxContent>
                <w:p w14:paraId="46B7889A" w14:textId="519ABF72" w:rsidR="00342C0D" w:rsidRDefault="00342C0D" w:rsidP="00342C0D">
                  <w:pPr>
                    <w:tabs>
                      <w:tab w:val="left" w:pos="3508"/>
                    </w:tabs>
                    <w:spacing w:after="0"/>
                    <w:rPr>
                      <w:rFonts w:ascii="Arial" w:eastAsiaTheme="majorEastAsia" w:hAnsi="Arial" w:cs="Arial"/>
                      <w:b/>
                      <w:bCs/>
                      <w:color w:val="00B0F0"/>
                      <w:spacing w:val="-20"/>
                      <w:kern w:val="24"/>
                      <w:position w:val="1"/>
                      <w:sz w:val="80"/>
                      <w:szCs w:val="80"/>
                    </w:rPr>
                  </w:pPr>
                  <w:r>
                    <w:rPr>
                      <w:rFonts w:ascii="Arial" w:eastAsiaTheme="majorEastAsia" w:hAnsi="Arial" w:cs="Arial"/>
                      <w:b/>
                      <w:bCs/>
                      <w:color w:val="00B0F0"/>
                      <w:spacing w:val="-20"/>
                      <w:kern w:val="24"/>
                      <w:position w:val="1"/>
                      <w:sz w:val="80"/>
                      <w:szCs w:val="80"/>
                    </w:rPr>
                    <w:t xml:space="preserve">Business Analysis for </w:t>
                  </w:r>
                  <w:r w:rsidR="00B623CA" w:rsidRPr="00EB167E">
                    <w:rPr>
                      <w:rFonts w:ascii="Arial" w:eastAsiaTheme="majorEastAsia" w:hAnsi="Arial" w:cs="Arial"/>
                      <w:b/>
                      <w:bCs/>
                      <w:color w:val="00B0F0"/>
                      <w:spacing w:val="-20"/>
                      <w:kern w:val="24"/>
                      <w:position w:val="1"/>
                      <w:sz w:val="80"/>
                      <w:szCs w:val="80"/>
                    </w:rPr>
                    <w:t xml:space="preserve">RPA </w:t>
                  </w:r>
                </w:p>
                <w:p w14:paraId="0A004BAC" w14:textId="49639EEF" w:rsidR="00B623CA" w:rsidRPr="00EB167E" w:rsidRDefault="00342C0D" w:rsidP="00B623CA">
                  <w:pPr>
                    <w:tabs>
                      <w:tab w:val="left" w:pos="3508"/>
                    </w:tabs>
                    <w:spacing w:after="0"/>
                    <w:rPr>
                      <w:color w:val="00B0F0"/>
                      <w:sz w:val="80"/>
                      <w:szCs w:val="80"/>
                    </w:rPr>
                  </w:pPr>
                  <w:r>
                    <w:rPr>
                      <w:rFonts w:ascii="Arial" w:eastAsiaTheme="majorEastAsia" w:hAnsi="Arial" w:cs="Arial"/>
                      <w:b/>
                      <w:bCs/>
                      <w:color w:val="00B0F0"/>
                      <w:spacing w:val="-20"/>
                      <w:kern w:val="24"/>
                      <w:position w:val="1"/>
                      <w:sz w:val="80"/>
                      <w:szCs w:val="80"/>
                    </w:rPr>
                    <w:t>V</w:t>
                  </w:r>
                  <w:r w:rsidR="003F0CD1">
                    <w:rPr>
                      <w:rFonts w:ascii="Arial" w:eastAsiaTheme="majorEastAsia" w:hAnsi="Arial" w:cs="Arial"/>
                      <w:b/>
                      <w:bCs/>
                      <w:color w:val="00B0F0"/>
                      <w:spacing w:val="-20"/>
                      <w:kern w:val="24"/>
                      <w:position w:val="1"/>
                      <w:sz w:val="80"/>
                      <w:szCs w:val="80"/>
                    </w:rPr>
                    <w:t>4</w:t>
                  </w:r>
                  <w:r w:rsidR="00485916">
                    <w:rPr>
                      <w:rFonts w:ascii="Arial" w:eastAsiaTheme="majorEastAsia" w:hAnsi="Arial" w:cs="Arial"/>
                      <w:b/>
                      <w:bCs/>
                      <w:color w:val="00B0F0"/>
                      <w:spacing w:val="-20"/>
                      <w:kern w:val="24"/>
                      <w:position w:val="1"/>
                      <w:sz w:val="80"/>
                      <w:szCs w:val="80"/>
                    </w:rPr>
                    <w:t>.0</w:t>
                  </w:r>
                </w:p>
              </w:txbxContent>
            </v:textbox>
          </v:rect>
        </w:pict>
      </w:r>
      <w:r w:rsidR="00883B8B">
        <w:rPr>
          <w:noProof/>
        </w:rPr>
        <w:pict w14:anchorId="50A5BB60">
          <v:roundrect id="Rounded Rectangle 20" o:spid="_x0000_s2051" style="position:absolute;left:0;text-align:left;margin-left:41.7pt;margin-top:543.9pt;width:392.7pt;height:62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" fillcolor="white [3212]" strokecolor="white [3212]" strokeweight="1pt">
            <v:stroke joinstyle="miter"/>
            <w10:wrap anchorx="margin"/>
          </v:roundrect>
        </w:pict>
      </w:r>
      <w:r w:rsidR="00883B8B">
        <w:rPr>
          <w:noProof/>
        </w:rPr>
        <w:pict w14:anchorId="53A58880"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2050" type="#_x0000_t202" style="position:absolute;left:0;text-align:left;margin-left:12pt;margin-top:557.3pt;width:588pt;height:74.1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9KGQIAADMEAAAOAAAAZHJzL2Uyb0RvYy54bWysU8lu2zAQvRfoPxC815JdL41gOXATuChg&#10;JAGcImeaIi0BJIclaUvu13dIeUPaU9ELNcMZzfLe4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" filled="f" stroked="f" strokeweight=".5pt">
            <v:textbox>
              <w:txbxContent>
                <w:p w14:paraId="63581F59" w14:textId="392BF52D" w:rsidR="00B623CA" w:rsidRPr="00B623CA" w:rsidRDefault="002B0EC7" w:rsidP="00B623CA">
                  <w:pPr>
                    <w:jc w:val="center"/>
                    <w:rPr>
                      <w:rFonts w:ascii="Helvetica" w:hAnsi="Helvetica" w:cs="Helvetica"/>
                      <w:color w:val="00B0F0"/>
                      <w:sz w:val="40"/>
                      <w:szCs w:val="40"/>
                      <w:lang w:val="en-IN"/>
                    </w:rPr>
                  </w:pPr>
                  <w:r>
                    <w:rPr>
                      <w:rFonts w:ascii="Helvetica" w:hAnsi="Helvetica" w:cs="Helvetica"/>
                      <w:color w:val="00B0F0"/>
                      <w:sz w:val="40"/>
                      <w:szCs w:val="40"/>
                      <w:lang w:val="en-IN"/>
                    </w:rPr>
                    <w:t xml:space="preserve">Discovery </w:t>
                  </w:r>
                  <w:r w:rsidR="000F61EA">
                    <w:rPr>
                      <w:rFonts w:ascii="Helvetica" w:hAnsi="Helvetica" w:cs="Helvetica"/>
                      <w:color w:val="00B0F0"/>
                      <w:sz w:val="40"/>
                      <w:szCs w:val="40"/>
                      <w:lang w:val="en-IN"/>
                    </w:rPr>
                    <w:t>Template</w:t>
                  </w:r>
                </w:p>
              </w:txbxContent>
            </v:textbox>
            <w10:wrap anchorx="page"/>
          </v:shape>
        </w:pict>
      </w:r>
    </w:p>
    <w:p w14:paraId="765DDCB7" w14:textId="3996487B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09E948A7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5594DEFF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4B3BBC8B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4DBD0D84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68BC65CE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1E9A7C69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7FDDC6AB" w14:textId="2A6A5932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7A1B822F" w14:textId="190D892C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4A4F6422" w14:textId="3CA39A4A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62C155C6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172E0CBC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5CAB5074" w14:textId="77777777" w:rsidR="009F4F04" w:rsidRDefault="009F4F04" w:rsidP="00682B58">
      <w:pPr>
        <w:spacing w:line="276" w:lineRule="auto"/>
        <w:jc w:val="both"/>
        <w:rPr>
          <w:rFonts w:ascii="Arial" w:eastAsiaTheme="majorEastAsia" w:hAnsi="Arial" w:cs="Arial"/>
          <w:b/>
          <w:color w:val="0067DF"/>
          <w:kern w:val="24"/>
          <w:sz w:val="56"/>
          <w:szCs w:val="56"/>
          <w:lang w:val="da-DK"/>
        </w:rPr>
      </w:pPr>
    </w:p>
    <w:p w14:paraId="7E5F6921" w14:textId="5C380D61" w:rsidR="00940B1B" w:rsidRDefault="00940B1B" w:rsidP="00940B1B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p w14:paraId="1D4392EA" w14:textId="50072FAE" w:rsidR="00940B1B" w:rsidRPr="002F752B" w:rsidRDefault="0031666F" w:rsidP="00940B1B">
      <w:pPr>
        <w:pStyle w:val="Heading1"/>
        <w:numPr>
          <w:ilvl w:val="0"/>
          <w:numId w:val="0"/>
        </w:numPr>
        <w:spacing w:line="360" w:lineRule="auto"/>
        <w:ind w:left="432" w:hanging="432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67DF"/>
          <w:kern w:val="24"/>
          <w:lang w:val="da-DK"/>
        </w:rPr>
        <w:lastRenderedPageBreak/>
        <w:t>Disovery Playbook Summary</w:t>
      </w:r>
    </w:p>
    <w:p w14:paraId="6D661D20" w14:textId="278F7E2E" w:rsidR="00940B1B" w:rsidRDefault="0031666F" w:rsidP="00940B1B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is intended to provide Business Analyst practitioners with the approach and structure needed to conduct Initiative Discovery</w:t>
      </w:r>
      <w:r w:rsidR="00940B1B" w:rsidRPr="00CB77D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Initiative Discovery involves all necessary activities to establish a foundational understanding of the initiative; the context, vision, capture and organization of preliminary information,</w:t>
      </w:r>
      <w:r w:rsidR="007F781F">
        <w:rPr>
          <w:rFonts w:ascii="Arial" w:hAnsi="Arial" w:cs="Arial"/>
          <w:sz w:val="24"/>
          <w:szCs w:val="24"/>
        </w:rPr>
        <w:t xml:space="preserve"> and preliminary impact analysis.  The purpose of discovery is to ensure the BA, and larger project team has a common starting point when starting an initiative.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28565952" w14:textId="77777777" w:rsidR="00940B1B" w:rsidRDefault="00940B1B" w:rsidP="00940B1B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p w14:paraId="7C69947D" w14:textId="77777777" w:rsidR="006E7929" w:rsidRDefault="006E7929" w:rsidP="00940B1B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p w14:paraId="379C3834" w14:textId="77777777" w:rsidR="000A406C" w:rsidRDefault="000A406C">
      <w:pPr>
        <w:rPr>
          <w:rFonts w:ascii="Arial" w:eastAsiaTheme="majorEastAsia" w:hAnsi="Arial" w:cs="Arial"/>
          <w:b/>
          <w:color w:val="0067DF"/>
          <w:kern w:val="24"/>
          <w:sz w:val="32"/>
          <w:szCs w:val="32"/>
          <w:lang w:val="da-DK"/>
        </w:rPr>
      </w:pPr>
      <w:r>
        <w:rPr>
          <w:rFonts w:ascii="Arial" w:hAnsi="Arial" w:cs="Arial"/>
          <w:b/>
          <w:color w:val="0067DF"/>
          <w:kern w:val="24"/>
          <w:lang w:val="da-DK"/>
        </w:rPr>
        <w:br w:type="page"/>
      </w:r>
    </w:p>
    <w:p w14:paraId="030726DA" w14:textId="3364A860" w:rsidR="001F1FBE" w:rsidRPr="002F752B" w:rsidRDefault="007F781F" w:rsidP="001F1FBE">
      <w:pPr>
        <w:pStyle w:val="Heading1"/>
        <w:numPr>
          <w:ilvl w:val="0"/>
          <w:numId w:val="0"/>
        </w:numPr>
        <w:spacing w:line="360" w:lineRule="auto"/>
        <w:ind w:left="432" w:hanging="432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67DF"/>
          <w:kern w:val="24"/>
          <w:lang w:val="da-DK"/>
        </w:rPr>
        <w:lastRenderedPageBreak/>
        <w:t xml:space="preserve">Section 1: Domain Analysis </w:t>
      </w:r>
    </w:p>
    <w:p w14:paraId="446A2122" w14:textId="75F7D9E1" w:rsidR="001F1FBE" w:rsidRDefault="00FE2991" w:rsidP="001F1FBE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  <w:r w:rsidRPr="00FE2991">
        <w:rPr>
          <w:rFonts w:ascii="Arial" w:hAnsi="Arial" w:cs="Arial"/>
          <w:sz w:val="24"/>
          <w:szCs w:val="24"/>
        </w:rPr>
        <w:t>Domain models provide analysts with the means to understand the business, the context in which the needs exist, the problems to be addressed and/or the opportunities to be realized.</w:t>
      </w:r>
    </w:p>
    <w:p w14:paraId="53D832A4" w14:textId="281BA056" w:rsidR="007F781F" w:rsidRDefault="007F781F" w:rsidP="001F1FBE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6514" w14:paraId="7739C504" w14:textId="77777777" w:rsidTr="003F3023">
        <w:tc>
          <w:tcPr>
            <w:tcW w:w="2337" w:type="dxa"/>
            <w:shd w:val="clear" w:color="auto" w:fill="D9D9D9" w:themeFill="background1" w:themeFillShade="D9"/>
          </w:tcPr>
          <w:p w14:paraId="1A21FBCA" w14:textId="08ED4A6B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Technique:</w:t>
            </w:r>
          </w:p>
        </w:tc>
        <w:tc>
          <w:tcPr>
            <w:tcW w:w="2337" w:type="dxa"/>
          </w:tcPr>
          <w:p w14:paraId="24C54635" w14:textId="77777777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F232038" w14:textId="20148190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Date/Version:</w:t>
            </w:r>
          </w:p>
        </w:tc>
        <w:tc>
          <w:tcPr>
            <w:tcW w:w="2338" w:type="dxa"/>
          </w:tcPr>
          <w:p w14:paraId="4197CA54" w14:textId="77777777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6514" w14:paraId="60646BCB" w14:textId="77777777" w:rsidTr="003F3023">
        <w:tc>
          <w:tcPr>
            <w:tcW w:w="2337" w:type="dxa"/>
            <w:shd w:val="clear" w:color="auto" w:fill="D9D9D9" w:themeFill="background1" w:themeFillShade="D9"/>
          </w:tcPr>
          <w:p w14:paraId="7E4815BF" w14:textId="124C9C4A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Summary:</w:t>
            </w:r>
          </w:p>
        </w:tc>
        <w:tc>
          <w:tcPr>
            <w:tcW w:w="7013" w:type="dxa"/>
            <w:gridSpan w:val="3"/>
          </w:tcPr>
          <w:p w14:paraId="1F38C82F" w14:textId="77777777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6514" w14:paraId="226ABCFE" w14:textId="77777777" w:rsidTr="00961A6C">
        <w:trPr>
          <w:trHeight w:val="765"/>
        </w:trPr>
        <w:tc>
          <w:tcPr>
            <w:tcW w:w="9350" w:type="dxa"/>
            <w:gridSpan w:val="4"/>
          </w:tcPr>
          <w:p w14:paraId="5E10964B" w14:textId="77777777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A8278B8" w14:textId="77777777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E6BBE5C" w14:textId="77777777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4702812" w14:textId="77777777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CD944AC" w14:textId="77777777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B6EE4A" w14:textId="77777777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395BE20" w14:textId="77777777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708AD1" w14:textId="77777777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7A9A6A4" w14:textId="42ABA89E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6514" w14:paraId="5FA0D9FE" w14:textId="77777777" w:rsidTr="003F3023">
        <w:tc>
          <w:tcPr>
            <w:tcW w:w="2337" w:type="dxa"/>
            <w:shd w:val="clear" w:color="auto" w:fill="D9D9D9" w:themeFill="background1" w:themeFillShade="D9"/>
          </w:tcPr>
          <w:p w14:paraId="0269A959" w14:textId="46DD0A1E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Notes:</w:t>
            </w:r>
          </w:p>
        </w:tc>
        <w:tc>
          <w:tcPr>
            <w:tcW w:w="7013" w:type="dxa"/>
            <w:gridSpan w:val="3"/>
          </w:tcPr>
          <w:p w14:paraId="338DBD38" w14:textId="77777777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6514" w14:paraId="59BC7FFB" w14:textId="77777777" w:rsidTr="003F3023">
        <w:tc>
          <w:tcPr>
            <w:tcW w:w="2337" w:type="dxa"/>
            <w:shd w:val="clear" w:color="auto" w:fill="D9D9D9" w:themeFill="background1" w:themeFillShade="D9"/>
          </w:tcPr>
          <w:p w14:paraId="38D7DE82" w14:textId="4659D5CB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Questions:</w:t>
            </w:r>
          </w:p>
        </w:tc>
        <w:tc>
          <w:tcPr>
            <w:tcW w:w="7013" w:type="dxa"/>
            <w:gridSpan w:val="3"/>
          </w:tcPr>
          <w:p w14:paraId="4680E420" w14:textId="77777777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6514" w14:paraId="3AAE8909" w14:textId="77777777" w:rsidTr="003F3023">
        <w:tc>
          <w:tcPr>
            <w:tcW w:w="2337" w:type="dxa"/>
            <w:shd w:val="clear" w:color="auto" w:fill="D9D9D9" w:themeFill="background1" w:themeFillShade="D9"/>
          </w:tcPr>
          <w:p w14:paraId="2F86B0A7" w14:textId="1F61E079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Assumptions:</w:t>
            </w:r>
          </w:p>
        </w:tc>
        <w:tc>
          <w:tcPr>
            <w:tcW w:w="7013" w:type="dxa"/>
            <w:gridSpan w:val="3"/>
          </w:tcPr>
          <w:p w14:paraId="0B1B8AF5" w14:textId="77777777" w:rsidR="00F56514" w:rsidRDefault="00F56514" w:rsidP="001F1FBE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D9B3AD" w14:textId="1F3C9191" w:rsidR="00A71AB5" w:rsidRDefault="00A71AB5" w:rsidP="00A71AB5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p w14:paraId="23313E45" w14:textId="78E33E8C" w:rsidR="00A71AB5" w:rsidRPr="002F752B" w:rsidRDefault="000A406C" w:rsidP="00A71AB5">
      <w:pPr>
        <w:pStyle w:val="Heading1"/>
        <w:numPr>
          <w:ilvl w:val="0"/>
          <w:numId w:val="0"/>
        </w:numPr>
        <w:spacing w:line="360" w:lineRule="auto"/>
        <w:ind w:left="432" w:hanging="432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67DF"/>
          <w:kern w:val="24"/>
          <w:lang w:val="da-DK"/>
        </w:rPr>
        <w:t>Section 2: Vision</w:t>
      </w:r>
      <w:r w:rsidR="00A71AB5">
        <w:rPr>
          <w:rFonts w:ascii="Arial" w:hAnsi="Arial" w:cs="Arial"/>
          <w:b/>
          <w:color w:val="0067DF"/>
          <w:kern w:val="24"/>
          <w:lang w:val="da-DK"/>
        </w:rPr>
        <w:t xml:space="preserve"> </w:t>
      </w:r>
    </w:p>
    <w:p w14:paraId="0B6B7C56" w14:textId="7FEF760D" w:rsidR="00A71AB5" w:rsidRDefault="000A406C" w:rsidP="000A406C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  <w:r w:rsidRPr="000A406C">
        <w:rPr>
          <w:rFonts w:ascii="Arial" w:hAnsi="Arial" w:cs="Arial"/>
          <w:sz w:val="24"/>
          <w:szCs w:val="24"/>
        </w:rPr>
        <w:t xml:space="preserve">Vision: a vivid description of the desired outcomes to be produced for the business </w:t>
      </w:r>
      <w:proofErr w:type="gramStart"/>
      <w:r w:rsidRPr="000A406C">
        <w:rPr>
          <w:rFonts w:ascii="Arial" w:hAnsi="Arial" w:cs="Arial"/>
          <w:sz w:val="24"/>
          <w:szCs w:val="24"/>
        </w:rPr>
        <w:t>as a result of</w:t>
      </w:r>
      <w:proofErr w:type="gramEnd"/>
      <w:r w:rsidRPr="000A406C">
        <w:rPr>
          <w:rFonts w:ascii="Arial" w:hAnsi="Arial" w:cs="Arial"/>
          <w:sz w:val="24"/>
          <w:szCs w:val="24"/>
        </w:rPr>
        <w:t xml:space="preserve"> the initiative. </w:t>
      </w:r>
      <w:r>
        <w:rPr>
          <w:rFonts w:ascii="Arial" w:hAnsi="Arial" w:cs="Arial"/>
          <w:sz w:val="24"/>
          <w:szCs w:val="24"/>
        </w:rPr>
        <w:t>The vision provides a</w:t>
      </w:r>
      <w:r w:rsidRPr="000A406C">
        <w:rPr>
          <w:rFonts w:ascii="Arial" w:hAnsi="Arial" w:cs="Arial"/>
          <w:sz w:val="24"/>
          <w:szCs w:val="24"/>
        </w:rPr>
        <w:t xml:space="preserve"> clear descri</w:t>
      </w:r>
      <w:r>
        <w:rPr>
          <w:rFonts w:ascii="Arial" w:hAnsi="Arial" w:cs="Arial"/>
          <w:sz w:val="24"/>
          <w:szCs w:val="24"/>
        </w:rPr>
        <w:t>ption of</w:t>
      </w:r>
      <w:r w:rsidRPr="000A406C">
        <w:rPr>
          <w:rFonts w:ascii="Arial" w:hAnsi="Arial" w:cs="Arial"/>
          <w:sz w:val="24"/>
          <w:szCs w:val="24"/>
        </w:rPr>
        <w:t xml:space="preserve"> what the business will look like once the initiative is complete.</w:t>
      </w:r>
    </w:p>
    <w:p w14:paraId="2090BE45" w14:textId="6BE0261E" w:rsidR="000A406C" w:rsidRDefault="000A406C" w:rsidP="000A406C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A406C" w14:paraId="4E6676A0" w14:textId="77777777" w:rsidTr="003F3023">
        <w:trPr>
          <w:trHeight w:val="765"/>
        </w:trPr>
        <w:tc>
          <w:tcPr>
            <w:tcW w:w="2155" w:type="dxa"/>
            <w:shd w:val="clear" w:color="auto" w:fill="D9D9D9" w:themeFill="background1" w:themeFillShade="D9"/>
          </w:tcPr>
          <w:p w14:paraId="41BB523E" w14:textId="4611DD1F" w:rsidR="000A406C" w:rsidRDefault="000A406C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Vision:</w:t>
            </w:r>
          </w:p>
        </w:tc>
        <w:tc>
          <w:tcPr>
            <w:tcW w:w="7195" w:type="dxa"/>
          </w:tcPr>
          <w:p w14:paraId="1EAC53AF" w14:textId="77777777" w:rsidR="000A406C" w:rsidRDefault="000A406C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59A3DD" w14:textId="67AEC620" w:rsidR="000A406C" w:rsidRDefault="000A406C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F3BAE1" w14:textId="3F5509E1" w:rsidR="003F3023" w:rsidRDefault="003F3023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68C2CC" w14:textId="1A05DF95" w:rsidR="003F3023" w:rsidRDefault="003F3023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E5F17F0" w14:textId="77777777" w:rsidR="003F3023" w:rsidRDefault="003F3023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4EDC4E" w14:textId="541316AC" w:rsidR="000A406C" w:rsidRDefault="000A406C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BF0E4A" w14:textId="1821DDFC" w:rsidR="000A406C" w:rsidRDefault="000A406C" w:rsidP="000A406C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p w14:paraId="3525F7C5" w14:textId="77777777" w:rsidR="00703C07" w:rsidRDefault="00703C07">
      <w:pPr>
        <w:rPr>
          <w:rFonts w:ascii="Arial" w:eastAsiaTheme="majorEastAsia" w:hAnsi="Arial" w:cs="Arial"/>
          <w:b/>
          <w:color w:val="0067DF"/>
          <w:kern w:val="24"/>
          <w:sz w:val="32"/>
          <w:szCs w:val="32"/>
          <w:lang w:val="da-DK"/>
        </w:rPr>
      </w:pPr>
      <w:r>
        <w:rPr>
          <w:rFonts w:ascii="Arial" w:hAnsi="Arial" w:cs="Arial"/>
          <w:b/>
          <w:color w:val="0067DF"/>
          <w:kern w:val="24"/>
          <w:lang w:val="da-DK"/>
        </w:rPr>
        <w:br w:type="page"/>
      </w:r>
    </w:p>
    <w:p w14:paraId="4F638C92" w14:textId="5AE8EF02" w:rsidR="000A406C" w:rsidRPr="002F752B" w:rsidRDefault="000A406C" w:rsidP="000A406C">
      <w:pPr>
        <w:pStyle w:val="Heading1"/>
        <w:numPr>
          <w:ilvl w:val="0"/>
          <w:numId w:val="0"/>
        </w:numPr>
        <w:spacing w:line="360" w:lineRule="auto"/>
        <w:ind w:left="432" w:hanging="432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67DF"/>
          <w:kern w:val="24"/>
          <w:lang w:val="da-DK"/>
        </w:rPr>
        <w:lastRenderedPageBreak/>
        <w:t xml:space="preserve">Section 3: Information Capture </w:t>
      </w:r>
    </w:p>
    <w:p w14:paraId="664DBD49" w14:textId="2F44F251" w:rsidR="000A406C" w:rsidRDefault="000A406C" w:rsidP="000A406C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</w:t>
      </w:r>
      <w:r w:rsidR="00703C07">
        <w:rPr>
          <w:rFonts w:ascii="Arial" w:hAnsi="Arial" w:cs="Arial"/>
          <w:sz w:val="24"/>
          <w:szCs w:val="24"/>
        </w:rPr>
        <w:t xml:space="preserve"> information perspectives, </w:t>
      </w:r>
      <w:r w:rsidR="00793328">
        <w:rPr>
          <w:rFonts w:ascii="Arial" w:hAnsi="Arial" w:cs="Arial"/>
          <w:sz w:val="24"/>
          <w:szCs w:val="24"/>
        </w:rPr>
        <w:t xml:space="preserve">details of information, supplementary files or resources, elicitation techniques and </w:t>
      </w:r>
      <w:r w:rsidR="00703C07">
        <w:rPr>
          <w:rFonts w:ascii="Arial" w:hAnsi="Arial" w:cs="Arial"/>
          <w:sz w:val="24"/>
          <w:szCs w:val="24"/>
        </w:rPr>
        <w:t>as well as</w:t>
      </w:r>
      <w:r>
        <w:rPr>
          <w:rFonts w:ascii="Arial" w:hAnsi="Arial" w:cs="Arial"/>
          <w:sz w:val="24"/>
          <w:szCs w:val="24"/>
        </w:rPr>
        <w:t xml:space="preserve"> </w:t>
      </w:r>
      <w:r w:rsidR="00703C07">
        <w:rPr>
          <w:rFonts w:ascii="Arial" w:hAnsi="Arial" w:cs="Arial"/>
          <w:sz w:val="24"/>
          <w:szCs w:val="24"/>
        </w:rPr>
        <w:t>sources of information</w:t>
      </w:r>
      <w:r w:rsidR="00793328">
        <w:rPr>
          <w:rFonts w:ascii="Arial" w:hAnsi="Arial" w:cs="Arial"/>
          <w:sz w:val="24"/>
          <w:szCs w:val="24"/>
        </w:rPr>
        <w:t>.  O</w:t>
      </w:r>
      <w:r w:rsidR="00703C07">
        <w:rPr>
          <w:rFonts w:ascii="Arial" w:hAnsi="Arial" w:cs="Arial"/>
          <w:sz w:val="24"/>
          <w:szCs w:val="24"/>
        </w:rPr>
        <w:t>rganize</w:t>
      </w:r>
      <w:r w:rsidR="00793328">
        <w:rPr>
          <w:rFonts w:ascii="Arial" w:hAnsi="Arial" w:cs="Arial"/>
          <w:sz w:val="24"/>
          <w:szCs w:val="24"/>
        </w:rPr>
        <w:t xml:space="preserve"> information</w:t>
      </w:r>
      <w:r w:rsidR="00703C07">
        <w:rPr>
          <w:rFonts w:ascii="Arial" w:hAnsi="Arial" w:cs="Arial"/>
          <w:sz w:val="24"/>
          <w:szCs w:val="24"/>
        </w:rPr>
        <w:t xml:space="preserve"> in the table below.</w:t>
      </w:r>
      <w:r w:rsidR="00133D12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133D12">
        <w:rPr>
          <w:rFonts w:ascii="Arial" w:hAnsi="Arial" w:cs="Arial"/>
          <w:sz w:val="24"/>
          <w:szCs w:val="24"/>
        </w:rPr>
        <w:t>e.g.</w:t>
      </w:r>
      <w:proofErr w:type="gramEnd"/>
      <w:r w:rsidR="00133D12">
        <w:rPr>
          <w:rFonts w:ascii="Arial" w:hAnsi="Arial" w:cs="Arial"/>
          <w:sz w:val="24"/>
          <w:szCs w:val="24"/>
        </w:rPr>
        <w:t xml:space="preserve"> Standard Operating Procedures Guide, </w:t>
      </w:r>
      <w:r w:rsidR="005E08F2">
        <w:rPr>
          <w:rFonts w:ascii="Arial" w:hAnsi="Arial" w:cs="Arial"/>
          <w:sz w:val="24"/>
          <w:szCs w:val="24"/>
        </w:rPr>
        <w:t>Job Aid, existing process map, etc.)</w:t>
      </w:r>
      <w:r w:rsidR="0067239B">
        <w:rPr>
          <w:rFonts w:ascii="Arial" w:hAnsi="Arial" w:cs="Arial"/>
          <w:sz w:val="24"/>
          <w:szCs w:val="24"/>
        </w:rPr>
        <w:t>.  See Module 2, Section 2 for a list of Requirements Perspective Categories.</w:t>
      </w:r>
    </w:p>
    <w:p w14:paraId="199F5B52" w14:textId="117F1D94" w:rsidR="00703C07" w:rsidRDefault="00703C07" w:rsidP="000A406C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393"/>
        <w:gridCol w:w="2066"/>
        <w:gridCol w:w="1931"/>
      </w:tblGrid>
      <w:tr w:rsidR="002002AD" w14:paraId="5C8DFF21" w14:textId="77777777" w:rsidTr="003F3023">
        <w:tc>
          <w:tcPr>
            <w:tcW w:w="1615" w:type="dxa"/>
            <w:shd w:val="clear" w:color="auto" w:fill="D9D9D9" w:themeFill="background1" w:themeFillShade="D9"/>
          </w:tcPr>
          <w:p w14:paraId="01793274" w14:textId="0174495F" w:rsidR="002002AD" w:rsidRPr="003F3023" w:rsidRDefault="002002AD" w:rsidP="003F3023">
            <w:pPr>
              <w:spacing w:after="60" w:line="276" w:lineRule="auto"/>
              <w:ind w:right="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023">
              <w:rPr>
                <w:rFonts w:ascii="Arial" w:hAnsi="Arial" w:cs="Arial"/>
                <w:sz w:val="20"/>
                <w:szCs w:val="20"/>
              </w:rPr>
              <w:t>Perspective Category</w:t>
            </w:r>
          </w:p>
        </w:tc>
        <w:tc>
          <w:tcPr>
            <w:tcW w:w="3393" w:type="dxa"/>
            <w:shd w:val="clear" w:color="auto" w:fill="D9D9D9" w:themeFill="background1" w:themeFillShade="D9"/>
          </w:tcPr>
          <w:p w14:paraId="5B428D95" w14:textId="512656F6" w:rsidR="002002AD" w:rsidRPr="003F3023" w:rsidRDefault="002002AD" w:rsidP="003F3023">
            <w:pPr>
              <w:spacing w:after="60" w:line="276" w:lineRule="auto"/>
              <w:ind w:right="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023">
              <w:rPr>
                <w:rFonts w:ascii="Arial" w:hAnsi="Arial" w:cs="Arial"/>
                <w:sz w:val="20"/>
                <w:szCs w:val="20"/>
              </w:rPr>
              <w:t xml:space="preserve">Perspective </w:t>
            </w:r>
            <w:r w:rsidR="00532936" w:rsidRPr="003F3023">
              <w:rPr>
                <w:rFonts w:ascii="Arial" w:hAnsi="Arial" w:cs="Arial"/>
                <w:sz w:val="20"/>
                <w:szCs w:val="20"/>
              </w:rPr>
              <w:t xml:space="preserve">Documentation/ </w:t>
            </w:r>
            <w:r w:rsidRPr="003F3023">
              <w:rPr>
                <w:rFonts w:ascii="Arial" w:hAnsi="Arial" w:cs="Arial"/>
                <w:sz w:val="20"/>
                <w:szCs w:val="20"/>
              </w:rPr>
              <w:t>Details/ Notes</w:t>
            </w:r>
          </w:p>
        </w:tc>
        <w:tc>
          <w:tcPr>
            <w:tcW w:w="2066" w:type="dxa"/>
            <w:shd w:val="clear" w:color="auto" w:fill="D9D9D9" w:themeFill="background1" w:themeFillShade="D9"/>
          </w:tcPr>
          <w:p w14:paraId="233E612A" w14:textId="46E2F01C" w:rsidR="002002AD" w:rsidRPr="003F3023" w:rsidRDefault="002002AD" w:rsidP="003F3023">
            <w:pPr>
              <w:spacing w:after="60" w:line="276" w:lineRule="auto"/>
              <w:ind w:right="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023">
              <w:rPr>
                <w:rFonts w:ascii="Arial" w:hAnsi="Arial" w:cs="Arial"/>
                <w:sz w:val="20"/>
                <w:szCs w:val="20"/>
              </w:rPr>
              <w:t>Files/ Attachments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2B2243C1" w14:textId="5DDA724C" w:rsidR="002002AD" w:rsidRPr="003F3023" w:rsidRDefault="002002AD" w:rsidP="003F3023">
            <w:pPr>
              <w:spacing w:after="60" w:line="276" w:lineRule="auto"/>
              <w:ind w:right="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023">
              <w:rPr>
                <w:rFonts w:ascii="Arial" w:hAnsi="Arial" w:cs="Arial"/>
                <w:sz w:val="20"/>
                <w:szCs w:val="20"/>
              </w:rPr>
              <w:t>Elicitation Technique(s)</w:t>
            </w:r>
            <w:r w:rsidR="00793328" w:rsidRPr="003F3023">
              <w:rPr>
                <w:rFonts w:ascii="Arial" w:hAnsi="Arial" w:cs="Arial"/>
                <w:sz w:val="20"/>
                <w:szCs w:val="20"/>
              </w:rPr>
              <w:t xml:space="preserve"> &amp; Sources</w:t>
            </w:r>
          </w:p>
        </w:tc>
      </w:tr>
      <w:tr w:rsidR="002002AD" w14:paraId="4DBB5E99" w14:textId="77777777" w:rsidTr="00FE2991">
        <w:tc>
          <w:tcPr>
            <w:tcW w:w="1615" w:type="dxa"/>
          </w:tcPr>
          <w:p w14:paraId="4E8181C9" w14:textId="4B1093F2" w:rsidR="002002AD" w:rsidRPr="00793328" w:rsidRDefault="002002AD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3" w:type="dxa"/>
          </w:tcPr>
          <w:p w14:paraId="5809BBAA" w14:textId="77777777" w:rsidR="002002AD" w:rsidRPr="00793328" w:rsidRDefault="002002AD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871490B" w14:textId="77777777" w:rsidR="002002AD" w:rsidRPr="00793328" w:rsidRDefault="002002AD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1" w:type="dxa"/>
          </w:tcPr>
          <w:p w14:paraId="7D0BEE21" w14:textId="77777777" w:rsidR="002002AD" w:rsidRPr="00793328" w:rsidRDefault="002002AD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2AD" w14:paraId="7343342A" w14:textId="77777777" w:rsidTr="00FE2991">
        <w:tc>
          <w:tcPr>
            <w:tcW w:w="1615" w:type="dxa"/>
          </w:tcPr>
          <w:p w14:paraId="2829021A" w14:textId="560898C2" w:rsidR="002002AD" w:rsidRPr="00793328" w:rsidRDefault="002002AD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3" w:type="dxa"/>
          </w:tcPr>
          <w:p w14:paraId="38BDDC7F" w14:textId="77777777" w:rsidR="002002AD" w:rsidRPr="00793328" w:rsidRDefault="002002AD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6C0B6AC" w14:textId="77777777" w:rsidR="002002AD" w:rsidRPr="00793328" w:rsidRDefault="002002AD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1" w:type="dxa"/>
          </w:tcPr>
          <w:p w14:paraId="0A2CC9B7" w14:textId="77777777" w:rsidR="002002AD" w:rsidRPr="00793328" w:rsidRDefault="002002AD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2AD" w14:paraId="0E133B2D" w14:textId="77777777" w:rsidTr="00FE2991">
        <w:tc>
          <w:tcPr>
            <w:tcW w:w="1615" w:type="dxa"/>
          </w:tcPr>
          <w:p w14:paraId="7435226B" w14:textId="22D92F42" w:rsidR="002002AD" w:rsidRPr="00793328" w:rsidRDefault="002002AD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3" w:type="dxa"/>
          </w:tcPr>
          <w:p w14:paraId="1AD1D57F" w14:textId="77777777" w:rsidR="002002AD" w:rsidRPr="00793328" w:rsidRDefault="002002AD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EF81F62" w14:textId="77777777" w:rsidR="002002AD" w:rsidRPr="00793328" w:rsidRDefault="002002AD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1" w:type="dxa"/>
          </w:tcPr>
          <w:p w14:paraId="0FD8DFED" w14:textId="77777777" w:rsidR="002002AD" w:rsidRPr="00793328" w:rsidRDefault="002002AD" w:rsidP="000A406C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9E6080" w14:textId="205FAC3F" w:rsidR="00703C07" w:rsidRDefault="00703C07" w:rsidP="000A406C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p w14:paraId="5D270BCF" w14:textId="0C9940C6" w:rsidR="00793328" w:rsidRPr="002F752B" w:rsidRDefault="00793328" w:rsidP="00793328">
      <w:pPr>
        <w:pStyle w:val="Heading1"/>
        <w:numPr>
          <w:ilvl w:val="0"/>
          <w:numId w:val="0"/>
        </w:numPr>
        <w:spacing w:line="360" w:lineRule="auto"/>
        <w:ind w:left="432" w:hanging="432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67DF"/>
          <w:kern w:val="24"/>
          <w:lang w:val="da-DK"/>
        </w:rPr>
        <w:t>Section 4: Information Analysis – SIPOC Model</w:t>
      </w:r>
    </w:p>
    <w:p w14:paraId="115FB02D" w14:textId="4CF2705D" w:rsidR="00793328" w:rsidRDefault="00FE2991" w:rsidP="00FE2991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  <w:r w:rsidRPr="00FE2991">
        <w:rPr>
          <w:rFonts w:ascii="Arial" w:hAnsi="Arial" w:cs="Arial"/>
          <w:sz w:val="24"/>
          <w:szCs w:val="24"/>
        </w:rPr>
        <w:t xml:space="preserve">A SIPOC Model provides a well-defined structure to organize understanding of a process at a high-level. </w:t>
      </w:r>
      <w:r>
        <w:rPr>
          <w:rFonts w:ascii="Arial" w:hAnsi="Arial" w:cs="Arial"/>
          <w:sz w:val="24"/>
          <w:szCs w:val="24"/>
        </w:rPr>
        <w:t xml:space="preserve"> </w:t>
      </w:r>
      <w:r w:rsidRPr="00FE2991">
        <w:rPr>
          <w:rFonts w:ascii="Arial" w:hAnsi="Arial" w:cs="Arial"/>
          <w:sz w:val="24"/>
          <w:szCs w:val="24"/>
        </w:rPr>
        <w:t>The name SIPOC is an acronym of the essential elements of the model</w:t>
      </w:r>
      <w:r>
        <w:rPr>
          <w:rFonts w:ascii="Arial" w:hAnsi="Arial" w:cs="Arial"/>
          <w:sz w:val="24"/>
          <w:szCs w:val="24"/>
        </w:rPr>
        <w:t>:</w:t>
      </w:r>
      <w:r w:rsidR="00532936">
        <w:rPr>
          <w:rFonts w:ascii="Arial" w:hAnsi="Arial" w:cs="Arial"/>
          <w:sz w:val="24"/>
          <w:szCs w:val="24"/>
        </w:rPr>
        <w:t xml:space="preserve"> Supplier, Input, Process, Output, and Customer.</w:t>
      </w:r>
    </w:p>
    <w:p w14:paraId="0BCD8F82" w14:textId="68071B08" w:rsidR="00532936" w:rsidRDefault="00532936" w:rsidP="00FE2991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01AF" w14:paraId="4E0A6320" w14:textId="77777777" w:rsidTr="00DB01AF">
        <w:tc>
          <w:tcPr>
            <w:tcW w:w="3740" w:type="dxa"/>
            <w:gridSpan w:val="2"/>
            <w:shd w:val="clear" w:color="auto" w:fill="D9D9D9" w:themeFill="background1" w:themeFillShade="D9"/>
          </w:tcPr>
          <w:p w14:paraId="65DC6B0C" w14:textId="7FE96F79" w:rsidR="00DB01AF" w:rsidRDefault="00DB01AF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1AF">
              <w:rPr>
                <w:rFonts w:ascii="Arial" w:hAnsi="Arial" w:cs="Arial"/>
              </w:rPr>
              <w:t>SIPOC Process Name:</w:t>
            </w:r>
          </w:p>
        </w:tc>
        <w:tc>
          <w:tcPr>
            <w:tcW w:w="5610" w:type="dxa"/>
            <w:gridSpan w:val="3"/>
          </w:tcPr>
          <w:p w14:paraId="7E98FC0C" w14:textId="77777777" w:rsidR="00DB01AF" w:rsidRDefault="00DB01AF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2936" w14:paraId="3CFB1A9F" w14:textId="77777777" w:rsidTr="00DB01AF">
        <w:tc>
          <w:tcPr>
            <w:tcW w:w="1870" w:type="dxa"/>
            <w:shd w:val="clear" w:color="auto" w:fill="D9D9D9" w:themeFill="background1" w:themeFillShade="D9"/>
          </w:tcPr>
          <w:p w14:paraId="5F427CDE" w14:textId="382D0935" w:rsidR="00532936" w:rsidRPr="00DB01AF" w:rsidRDefault="00532936" w:rsidP="00DB01AF">
            <w:pPr>
              <w:spacing w:after="60" w:line="276" w:lineRule="auto"/>
              <w:ind w:right="396"/>
              <w:jc w:val="center"/>
              <w:rPr>
                <w:rFonts w:ascii="Arial" w:hAnsi="Arial" w:cs="Arial"/>
              </w:rPr>
            </w:pPr>
            <w:r w:rsidRPr="00DB01AF">
              <w:rPr>
                <w:rFonts w:ascii="Arial" w:hAnsi="Arial" w:cs="Arial"/>
              </w:rPr>
              <w:t>Suppliers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4BD49BC" w14:textId="32C6FE90" w:rsidR="00532936" w:rsidRPr="00DB01AF" w:rsidRDefault="00532936" w:rsidP="00DB01AF">
            <w:pPr>
              <w:spacing w:after="60" w:line="276" w:lineRule="auto"/>
              <w:ind w:right="396"/>
              <w:jc w:val="center"/>
              <w:rPr>
                <w:rFonts w:ascii="Arial" w:hAnsi="Arial" w:cs="Arial"/>
              </w:rPr>
            </w:pPr>
            <w:r w:rsidRPr="00DB01AF">
              <w:rPr>
                <w:rFonts w:ascii="Arial" w:hAnsi="Arial" w:cs="Arial"/>
              </w:rPr>
              <w:t>Inputs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CC27927" w14:textId="145B653B" w:rsidR="00532936" w:rsidRPr="00DB01AF" w:rsidRDefault="00532936" w:rsidP="00DB01AF">
            <w:pPr>
              <w:spacing w:after="60" w:line="276" w:lineRule="auto"/>
              <w:ind w:right="19"/>
              <w:jc w:val="center"/>
              <w:rPr>
                <w:rFonts w:ascii="Arial" w:hAnsi="Arial" w:cs="Arial"/>
              </w:rPr>
            </w:pPr>
            <w:r w:rsidRPr="00DB01AF">
              <w:rPr>
                <w:rFonts w:ascii="Arial" w:hAnsi="Arial" w:cs="Arial"/>
              </w:rPr>
              <w:t>Process (</w:t>
            </w:r>
            <w:r w:rsidR="00DB01AF" w:rsidRPr="00DB01AF">
              <w:rPr>
                <w:rFonts w:ascii="Arial" w:hAnsi="Arial" w:cs="Arial"/>
              </w:rPr>
              <w:t>Steps)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0BAEAE6E" w14:textId="75AAE556" w:rsidR="00532936" w:rsidRPr="00DB01AF" w:rsidRDefault="00532936" w:rsidP="00DB01AF">
            <w:pPr>
              <w:spacing w:after="60" w:line="276" w:lineRule="auto"/>
              <w:ind w:right="396"/>
              <w:jc w:val="center"/>
              <w:rPr>
                <w:rFonts w:ascii="Arial" w:hAnsi="Arial" w:cs="Arial"/>
              </w:rPr>
            </w:pPr>
            <w:r w:rsidRPr="00DB01AF">
              <w:rPr>
                <w:rFonts w:ascii="Arial" w:hAnsi="Arial" w:cs="Arial"/>
              </w:rPr>
              <w:t>Outputs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47665C98" w14:textId="22F6EB3A" w:rsidR="00532936" w:rsidRPr="00DB01AF" w:rsidRDefault="00532936" w:rsidP="00DB01AF">
            <w:pPr>
              <w:spacing w:after="60" w:line="276" w:lineRule="auto"/>
              <w:ind w:right="396"/>
              <w:jc w:val="center"/>
              <w:rPr>
                <w:rFonts w:ascii="Arial" w:hAnsi="Arial" w:cs="Arial"/>
              </w:rPr>
            </w:pPr>
            <w:r w:rsidRPr="00DB01AF">
              <w:rPr>
                <w:rFonts w:ascii="Arial" w:hAnsi="Arial" w:cs="Arial"/>
              </w:rPr>
              <w:t>Customers</w:t>
            </w:r>
          </w:p>
        </w:tc>
      </w:tr>
      <w:tr w:rsidR="00532936" w14:paraId="5D6A5AAA" w14:textId="77777777" w:rsidTr="00532936">
        <w:tc>
          <w:tcPr>
            <w:tcW w:w="1870" w:type="dxa"/>
          </w:tcPr>
          <w:p w14:paraId="083912B8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08FBEDD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599E997" w14:textId="712551F1" w:rsidR="00532936" w:rsidRP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870" w:type="dxa"/>
          </w:tcPr>
          <w:p w14:paraId="2CA346BC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EDD5DF6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2936" w14:paraId="4B51900A" w14:textId="77777777" w:rsidTr="00532936">
        <w:tc>
          <w:tcPr>
            <w:tcW w:w="1870" w:type="dxa"/>
          </w:tcPr>
          <w:p w14:paraId="542523B8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FD81C44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0C12F0D" w14:textId="18745F58" w:rsidR="00532936" w:rsidRP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870" w:type="dxa"/>
          </w:tcPr>
          <w:p w14:paraId="5E36D119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800A1F1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2936" w14:paraId="46359F01" w14:textId="77777777" w:rsidTr="00532936">
        <w:tc>
          <w:tcPr>
            <w:tcW w:w="1870" w:type="dxa"/>
          </w:tcPr>
          <w:p w14:paraId="130FA248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9D1650B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11E3C60" w14:textId="4DFA6412" w:rsidR="00532936" w:rsidRP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1870" w:type="dxa"/>
          </w:tcPr>
          <w:p w14:paraId="0FFEFF80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49C960F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2936" w14:paraId="28C63E62" w14:textId="77777777" w:rsidTr="00532936">
        <w:tc>
          <w:tcPr>
            <w:tcW w:w="1870" w:type="dxa"/>
          </w:tcPr>
          <w:p w14:paraId="1221D63D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72492B7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11D44EF" w14:textId="718B08AC" w:rsidR="00532936" w:rsidRP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1870" w:type="dxa"/>
          </w:tcPr>
          <w:p w14:paraId="2AEA3F1F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78447DF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2936" w14:paraId="19A3D475" w14:textId="77777777" w:rsidTr="00532936">
        <w:tc>
          <w:tcPr>
            <w:tcW w:w="1870" w:type="dxa"/>
          </w:tcPr>
          <w:p w14:paraId="5853FF8E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97FCF24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73A68C7" w14:textId="7BC9923B" w:rsidR="00532936" w:rsidRP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1870" w:type="dxa"/>
          </w:tcPr>
          <w:p w14:paraId="06D265D3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09906B9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2936" w14:paraId="0DD2893E" w14:textId="77777777" w:rsidTr="00532936">
        <w:tc>
          <w:tcPr>
            <w:tcW w:w="1870" w:type="dxa"/>
          </w:tcPr>
          <w:p w14:paraId="4076C141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6E09F19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2445CAC" w14:textId="205C7858" w:rsidR="00532936" w:rsidRP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1870" w:type="dxa"/>
          </w:tcPr>
          <w:p w14:paraId="63A3FD1C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5321814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2936" w14:paraId="068299F2" w14:textId="77777777" w:rsidTr="00532936">
        <w:tc>
          <w:tcPr>
            <w:tcW w:w="1870" w:type="dxa"/>
          </w:tcPr>
          <w:p w14:paraId="06CD53AB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E0F7CB3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32F8DA3" w14:textId="015B0B3A" w:rsidR="00532936" w:rsidRP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1870" w:type="dxa"/>
          </w:tcPr>
          <w:p w14:paraId="525958F1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8B5EE45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2936" w14:paraId="1AE50A80" w14:textId="77777777" w:rsidTr="00532936">
        <w:tc>
          <w:tcPr>
            <w:tcW w:w="1870" w:type="dxa"/>
          </w:tcPr>
          <w:p w14:paraId="3D1A3989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21E1CFB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84A855A" w14:textId="1B2605DD" w:rsidR="00532936" w:rsidRP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1870" w:type="dxa"/>
          </w:tcPr>
          <w:p w14:paraId="6DEAA210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D582DE1" w14:textId="77777777" w:rsidR="00532936" w:rsidRDefault="00532936" w:rsidP="00FE2991">
            <w:pPr>
              <w:spacing w:after="60" w:line="276" w:lineRule="auto"/>
              <w:ind w:right="39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A4F392" w14:textId="77777777" w:rsidR="00532936" w:rsidRDefault="00532936" w:rsidP="00FE2991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p w14:paraId="6DBA65D2" w14:textId="73908AC4" w:rsidR="00793328" w:rsidRDefault="00793328" w:rsidP="000A406C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</w:p>
    <w:p w14:paraId="0B2872B9" w14:textId="29C5DDE1" w:rsidR="00392F9C" w:rsidRDefault="00392F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A204C8" w14:textId="1D5EBDC8" w:rsidR="00392F9C" w:rsidRPr="002F752B" w:rsidRDefault="00392F9C" w:rsidP="00392F9C">
      <w:pPr>
        <w:pStyle w:val="Heading1"/>
        <w:numPr>
          <w:ilvl w:val="0"/>
          <w:numId w:val="0"/>
        </w:numPr>
        <w:spacing w:line="360" w:lineRule="auto"/>
        <w:ind w:left="432" w:hanging="432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67DF"/>
          <w:kern w:val="24"/>
          <w:lang w:val="da-DK"/>
        </w:rPr>
        <w:lastRenderedPageBreak/>
        <w:t xml:space="preserve">Section 5: Impact Analysis </w:t>
      </w:r>
    </w:p>
    <w:p w14:paraId="26DDBCD5" w14:textId="4744F064" w:rsidR="00392F9C" w:rsidRDefault="004D2F41" w:rsidP="00392F9C">
      <w:pPr>
        <w:spacing w:after="60" w:line="276" w:lineRule="auto"/>
        <w:ind w:righ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4D2F41">
        <w:rPr>
          <w:rFonts w:ascii="Arial" w:hAnsi="Arial" w:cs="Arial"/>
          <w:sz w:val="24"/>
          <w:szCs w:val="24"/>
        </w:rPr>
        <w:t>dentify the impacts of the initiative on:</w:t>
      </w:r>
    </w:p>
    <w:p w14:paraId="5C54C42D" w14:textId="77777777" w:rsidR="004D2F41" w:rsidRPr="004D2F41" w:rsidRDefault="004D2F41" w:rsidP="004D2F41">
      <w:pPr>
        <w:pStyle w:val="ListParagraph"/>
        <w:numPr>
          <w:ilvl w:val="0"/>
          <w:numId w:val="30"/>
        </w:numPr>
        <w:spacing w:after="60" w:line="276" w:lineRule="auto"/>
        <w:ind w:right="396"/>
        <w:jc w:val="both"/>
        <w:rPr>
          <w:rFonts w:ascii="Arial" w:hAnsi="Arial" w:cs="Arial"/>
        </w:rPr>
      </w:pPr>
      <w:r w:rsidRPr="004D2F41">
        <w:rPr>
          <w:rFonts w:ascii="Arial" w:hAnsi="Arial" w:cs="Arial"/>
          <w:b/>
          <w:bCs/>
        </w:rPr>
        <w:t>Stakeholders</w:t>
      </w:r>
      <w:r w:rsidRPr="004D2F41">
        <w:rPr>
          <w:rFonts w:ascii="Arial" w:hAnsi="Arial" w:cs="Arial"/>
        </w:rPr>
        <w:t xml:space="preserve"> – Those who may be impacted by the proposed initiative.  The BA must assess their interests and potential engagement to support the initiative.</w:t>
      </w:r>
    </w:p>
    <w:p w14:paraId="3AF6D1E2" w14:textId="77777777" w:rsidR="004D2F41" w:rsidRPr="004D2F41" w:rsidRDefault="004D2F41" w:rsidP="004D2F41">
      <w:pPr>
        <w:pStyle w:val="ListParagraph"/>
        <w:numPr>
          <w:ilvl w:val="0"/>
          <w:numId w:val="30"/>
        </w:numPr>
        <w:spacing w:after="60" w:line="276" w:lineRule="auto"/>
        <w:ind w:right="396"/>
        <w:jc w:val="both"/>
        <w:rPr>
          <w:rFonts w:ascii="Arial" w:hAnsi="Arial" w:cs="Arial"/>
        </w:rPr>
      </w:pPr>
      <w:r w:rsidRPr="004D2F41">
        <w:rPr>
          <w:rFonts w:ascii="Arial" w:hAnsi="Arial" w:cs="Arial"/>
          <w:b/>
          <w:bCs/>
        </w:rPr>
        <w:t>Processes</w:t>
      </w:r>
      <w:r w:rsidRPr="004D2F41">
        <w:rPr>
          <w:rFonts w:ascii="Arial" w:hAnsi="Arial" w:cs="Arial"/>
        </w:rPr>
        <w:t xml:space="preserve"> – Summarize the key processes impacted by the proposed initiate.  The BA must conduct preliminary process impact analysis based on the vision.</w:t>
      </w:r>
    </w:p>
    <w:p w14:paraId="6707E524" w14:textId="3A6793D3" w:rsidR="004D2F41" w:rsidRDefault="004D2F41" w:rsidP="004D2F41">
      <w:pPr>
        <w:pStyle w:val="ListParagraph"/>
        <w:numPr>
          <w:ilvl w:val="0"/>
          <w:numId w:val="30"/>
        </w:numPr>
        <w:spacing w:after="60" w:line="276" w:lineRule="auto"/>
        <w:ind w:right="396"/>
        <w:jc w:val="both"/>
        <w:rPr>
          <w:rFonts w:ascii="Arial" w:hAnsi="Arial" w:cs="Arial"/>
        </w:rPr>
      </w:pPr>
      <w:r w:rsidRPr="004D2F41">
        <w:rPr>
          <w:rFonts w:ascii="Arial" w:hAnsi="Arial" w:cs="Arial"/>
          <w:b/>
          <w:bCs/>
        </w:rPr>
        <w:t>Systems</w:t>
      </w:r>
      <w:r w:rsidRPr="004D2F41">
        <w:rPr>
          <w:rFonts w:ascii="Arial" w:hAnsi="Arial" w:cs="Arial"/>
        </w:rPr>
        <w:t xml:space="preserve"> –Summarize the technologies/systems impacted by the proposed initiate.  Process</w:t>
      </w:r>
      <w:r w:rsidR="00BB6311">
        <w:rPr>
          <w:rFonts w:ascii="Arial" w:hAnsi="Arial" w:cs="Arial"/>
        </w:rPr>
        <w:t>,</w:t>
      </w:r>
      <w:r w:rsidRPr="004D2F41">
        <w:rPr>
          <w:rFonts w:ascii="Arial" w:hAnsi="Arial" w:cs="Arial"/>
        </w:rPr>
        <w:t xml:space="preserve"> Data</w:t>
      </w:r>
      <w:r w:rsidR="00BB6311">
        <w:rPr>
          <w:rFonts w:ascii="Arial" w:hAnsi="Arial" w:cs="Arial"/>
        </w:rPr>
        <w:t>, and Interface</w:t>
      </w:r>
      <w:r w:rsidRPr="004D2F41">
        <w:rPr>
          <w:rFonts w:ascii="Arial" w:hAnsi="Arial" w:cs="Arial"/>
        </w:rPr>
        <w:t xml:space="preserve"> analysis will support this identification.  </w:t>
      </w:r>
    </w:p>
    <w:p w14:paraId="07905AC6" w14:textId="24E47FF1" w:rsidR="004D2F41" w:rsidRDefault="004D2F41" w:rsidP="004D2F41">
      <w:pPr>
        <w:spacing w:after="60" w:line="276" w:lineRule="auto"/>
        <w:ind w:right="396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507"/>
        <w:gridCol w:w="2338"/>
      </w:tblGrid>
      <w:tr w:rsidR="00133D12" w14:paraId="4EF63F3E" w14:textId="77777777" w:rsidTr="002650E2">
        <w:tc>
          <w:tcPr>
            <w:tcW w:w="3505" w:type="dxa"/>
            <w:shd w:val="clear" w:color="auto" w:fill="D9D9D9" w:themeFill="background1" w:themeFillShade="D9"/>
          </w:tcPr>
          <w:p w14:paraId="2D53F72E" w14:textId="3571C905" w:rsidR="00133D12" w:rsidRPr="003F3023" w:rsidRDefault="00133D12" w:rsidP="003F3023">
            <w:pPr>
              <w:spacing w:after="60" w:line="276" w:lineRule="auto"/>
              <w:ind w:right="39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023">
              <w:rPr>
                <w:rFonts w:ascii="Arial" w:hAnsi="Arial" w:cs="Arial"/>
                <w:sz w:val="20"/>
                <w:szCs w:val="20"/>
              </w:rPr>
              <w:t>Stakeholder(s) Name</w:t>
            </w:r>
            <w:r>
              <w:rPr>
                <w:rFonts w:ascii="Arial" w:hAnsi="Arial" w:cs="Arial"/>
                <w:sz w:val="20"/>
                <w:szCs w:val="20"/>
              </w:rPr>
              <w:t>(s)</w:t>
            </w:r>
            <w:r w:rsidRPr="003F3023">
              <w:rPr>
                <w:rFonts w:ascii="Arial" w:hAnsi="Arial" w:cs="Arial"/>
                <w:sz w:val="20"/>
                <w:szCs w:val="20"/>
              </w:rPr>
              <w:t>/</w:t>
            </w:r>
            <w:r w:rsidR="002650E2">
              <w:rPr>
                <w:rFonts w:ascii="Arial" w:hAnsi="Arial" w:cs="Arial"/>
                <w:sz w:val="20"/>
                <w:szCs w:val="20"/>
              </w:rPr>
              <w:t xml:space="preserve"> Role</w:t>
            </w:r>
            <w:r w:rsidRPr="003F3023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3507" w:type="dxa"/>
            <w:shd w:val="clear" w:color="auto" w:fill="D9D9D9" w:themeFill="background1" w:themeFillShade="D9"/>
          </w:tcPr>
          <w:p w14:paraId="39E72922" w14:textId="34505D47" w:rsidR="00133D12" w:rsidRPr="003F3023" w:rsidRDefault="002650E2" w:rsidP="00133D12">
            <w:pPr>
              <w:spacing w:after="60" w:line="276" w:lineRule="auto"/>
              <w:ind w:right="39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Impact Summary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421C7AD" w14:textId="33A4FB0B" w:rsidR="00133D12" w:rsidRPr="003F3023" w:rsidRDefault="00133D12" w:rsidP="002650E2">
            <w:pPr>
              <w:spacing w:after="60" w:line="276" w:lineRule="auto"/>
              <w:ind w:right="-2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023">
              <w:rPr>
                <w:rFonts w:ascii="Arial" w:hAnsi="Arial" w:cs="Arial"/>
                <w:sz w:val="20"/>
                <w:szCs w:val="20"/>
              </w:rPr>
              <w:t>Level of Impact (H/M/L)</w:t>
            </w:r>
          </w:p>
        </w:tc>
      </w:tr>
      <w:tr w:rsidR="005E08F2" w14:paraId="5B47536D" w14:textId="77777777" w:rsidTr="002650E2">
        <w:tc>
          <w:tcPr>
            <w:tcW w:w="3505" w:type="dxa"/>
          </w:tcPr>
          <w:p w14:paraId="57E5100E" w14:textId="77777777" w:rsidR="005E08F2" w:rsidRDefault="005E08F2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3507" w:type="dxa"/>
          </w:tcPr>
          <w:p w14:paraId="3661F936" w14:textId="77777777" w:rsidR="005E08F2" w:rsidRDefault="005E08F2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67A25FEF" w14:textId="77777777" w:rsidR="005E08F2" w:rsidRDefault="005E08F2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</w:tr>
      <w:tr w:rsidR="005E08F2" w14:paraId="60A9CC3B" w14:textId="77777777" w:rsidTr="002650E2">
        <w:tc>
          <w:tcPr>
            <w:tcW w:w="3505" w:type="dxa"/>
          </w:tcPr>
          <w:p w14:paraId="5A586340" w14:textId="77777777" w:rsidR="005E08F2" w:rsidRDefault="005E08F2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3507" w:type="dxa"/>
          </w:tcPr>
          <w:p w14:paraId="5399D61D" w14:textId="77777777" w:rsidR="005E08F2" w:rsidRDefault="005E08F2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FB7FE76" w14:textId="77777777" w:rsidR="005E08F2" w:rsidRDefault="005E08F2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</w:tr>
      <w:tr w:rsidR="005E08F2" w14:paraId="127E532B" w14:textId="77777777" w:rsidTr="002650E2">
        <w:tc>
          <w:tcPr>
            <w:tcW w:w="3505" w:type="dxa"/>
          </w:tcPr>
          <w:p w14:paraId="32A82E2C" w14:textId="77777777" w:rsidR="005E08F2" w:rsidRDefault="005E08F2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3507" w:type="dxa"/>
          </w:tcPr>
          <w:p w14:paraId="159D1FFC" w14:textId="77777777" w:rsidR="005E08F2" w:rsidRDefault="005E08F2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7E0B4A1" w14:textId="77777777" w:rsidR="005E08F2" w:rsidRDefault="005E08F2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</w:tr>
      <w:tr w:rsidR="005E08F2" w14:paraId="2E4C8E3D" w14:textId="77777777" w:rsidTr="002650E2">
        <w:tc>
          <w:tcPr>
            <w:tcW w:w="3505" w:type="dxa"/>
          </w:tcPr>
          <w:p w14:paraId="5A3DD6BB" w14:textId="77777777" w:rsidR="005E08F2" w:rsidRDefault="005E08F2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3507" w:type="dxa"/>
          </w:tcPr>
          <w:p w14:paraId="3588E806" w14:textId="77777777" w:rsidR="005E08F2" w:rsidRDefault="005E08F2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603A0E89" w14:textId="77777777" w:rsidR="005E08F2" w:rsidRDefault="005E08F2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</w:tr>
      <w:tr w:rsidR="005E08F2" w14:paraId="2D349EA9" w14:textId="77777777" w:rsidTr="002650E2">
        <w:tc>
          <w:tcPr>
            <w:tcW w:w="3505" w:type="dxa"/>
          </w:tcPr>
          <w:p w14:paraId="6D0CEBB1" w14:textId="77777777" w:rsidR="005E08F2" w:rsidRDefault="005E08F2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3507" w:type="dxa"/>
          </w:tcPr>
          <w:p w14:paraId="51545671" w14:textId="77777777" w:rsidR="005E08F2" w:rsidRDefault="005E08F2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2B85204B" w14:textId="77777777" w:rsidR="005E08F2" w:rsidRDefault="005E08F2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</w:tr>
    </w:tbl>
    <w:p w14:paraId="6D0D0F99" w14:textId="619A4871" w:rsidR="004D2F41" w:rsidRDefault="004D2F41" w:rsidP="004D2F41">
      <w:pPr>
        <w:spacing w:after="60" w:line="276" w:lineRule="auto"/>
        <w:ind w:right="396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2338"/>
        <w:gridCol w:w="2338"/>
      </w:tblGrid>
      <w:tr w:rsidR="00BB6311" w:rsidRPr="00BB6311" w14:paraId="1B21EE58" w14:textId="77777777" w:rsidTr="00BB6311">
        <w:tc>
          <w:tcPr>
            <w:tcW w:w="4674" w:type="dxa"/>
            <w:shd w:val="clear" w:color="auto" w:fill="D9D9D9" w:themeFill="background1" w:themeFillShade="D9"/>
          </w:tcPr>
          <w:p w14:paraId="423C5300" w14:textId="2966391D" w:rsidR="00BB6311" w:rsidRPr="003F3023" w:rsidRDefault="00BB6311" w:rsidP="003F3023">
            <w:pPr>
              <w:spacing w:after="60" w:line="276" w:lineRule="auto"/>
              <w:ind w:right="39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023">
              <w:rPr>
                <w:rFonts w:ascii="Arial" w:hAnsi="Arial" w:cs="Arial"/>
                <w:sz w:val="20"/>
                <w:szCs w:val="20"/>
              </w:rPr>
              <w:t>Process(es) Name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F490530" w14:textId="60333F0D" w:rsidR="00BB6311" w:rsidRPr="003F3023" w:rsidRDefault="00BB6311" w:rsidP="002650E2">
            <w:pPr>
              <w:spacing w:after="60" w:line="276" w:lineRule="auto"/>
              <w:ind w:right="16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023">
              <w:rPr>
                <w:rFonts w:ascii="Arial" w:hAnsi="Arial" w:cs="Arial"/>
                <w:sz w:val="20"/>
                <w:szCs w:val="20"/>
              </w:rPr>
              <w:t>Process LOB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F58C247" w14:textId="00DD553D" w:rsidR="00BB6311" w:rsidRPr="003F3023" w:rsidRDefault="00BB6311" w:rsidP="002650E2">
            <w:pPr>
              <w:spacing w:after="60" w:line="276" w:lineRule="auto"/>
              <w:ind w:right="-2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023">
              <w:rPr>
                <w:rFonts w:ascii="Arial" w:hAnsi="Arial" w:cs="Arial"/>
                <w:sz w:val="20"/>
                <w:szCs w:val="20"/>
              </w:rPr>
              <w:t>Level of Impact (H/M/L)</w:t>
            </w:r>
          </w:p>
        </w:tc>
      </w:tr>
      <w:tr w:rsidR="00BB6311" w14:paraId="3C832F7A" w14:textId="77777777" w:rsidTr="00961A6C">
        <w:tc>
          <w:tcPr>
            <w:tcW w:w="4674" w:type="dxa"/>
          </w:tcPr>
          <w:p w14:paraId="39154AA1" w14:textId="77777777" w:rsidR="00BB6311" w:rsidRDefault="00BB6311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00DCC8B3" w14:textId="77777777" w:rsidR="00BB6311" w:rsidRDefault="00BB6311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310C3612" w14:textId="77777777" w:rsidR="00BB6311" w:rsidRDefault="00BB6311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</w:tr>
      <w:tr w:rsidR="00BB6311" w14:paraId="17CF0D6E" w14:textId="77777777" w:rsidTr="00961A6C">
        <w:tc>
          <w:tcPr>
            <w:tcW w:w="4674" w:type="dxa"/>
          </w:tcPr>
          <w:p w14:paraId="7EE6CCB5" w14:textId="77777777" w:rsidR="00BB6311" w:rsidRDefault="00BB6311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77483390" w14:textId="77777777" w:rsidR="00BB6311" w:rsidRDefault="00BB6311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27EF063D" w14:textId="77777777" w:rsidR="00BB6311" w:rsidRDefault="00BB6311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</w:tr>
      <w:tr w:rsidR="00BB6311" w14:paraId="7FC37910" w14:textId="77777777" w:rsidTr="00961A6C">
        <w:tc>
          <w:tcPr>
            <w:tcW w:w="4674" w:type="dxa"/>
          </w:tcPr>
          <w:p w14:paraId="0EC1557D" w14:textId="77777777" w:rsidR="00BB6311" w:rsidRDefault="00BB6311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29F944F3" w14:textId="77777777" w:rsidR="00BB6311" w:rsidRDefault="00BB6311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5AD6DC04" w14:textId="77777777" w:rsidR="00BB6311" w:rsidRDefault="00BB6311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</w:tr>
      <w:tr w:rsidR="00BB6311" w14:paraId="3F32C9BC" w14:textId="77777777" w:rsidTr="00961A6C">
        <w:tc>
          <w:tcPr>
            <w:tcW w:w="4674" w:type="dxa"/>
          </w:tcPr>
          <w:p w14:paraId="2228084D" w14:textId="77777777" w:rsidR="00BB6311" w:rsidRDefault="00BB6311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74D3358E" w14:textId="77777777" w:rsidR="00BB6311" w:rsidRDefault="00BB6311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65BA82A4" w14:textId="77777777" w:rsidR="00BB6311" w:rsidRDefault="00BB6311" w:rsidP="004D2F41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</w:tr>
    </w:tbl>
    <w:p w14:paraId="76DA1228" w14:textId="340C9433" w:rsidR="00BB6311" w:rsidRDefault="00BB6311" w:rsidP="004D2F41">
      <w:pPr>
        <w:spacing w:after="60" w:line="276" w:lineRule="auto"/>
        <w:ind w:right="396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2338"/>
        <w:gridCol w:w="2338"/>
      </w:tblGrid>
      <w:tr w:rsidR="00BB6311" w:rsidRPr="00BB6311" w14:paraId="39583A82" w14:textId="77777777" w:rsidTr="00961A6C">
        <w:tc>
          <w:tcPr>
            <w:tcW w:w="4674" w:type="dxa"/>
            <w:shd w:val="clear" w:color="auto" w:fill="D9D9D9" w:themeFill="background1" w:themeFillShade="D9"/>
          </w:tcPr>
          <w:p w14:paraId="0DA19621" w14:textId="73A3562E" w:rsidR="00BB6311" w:rsidRPr="003F3023" w:rsidRDefault="00BB6311" w:rsidP="003F3023">
            <w:pPr>
              <w:spacing w:after="60" w:line="276" w:lineRule="auto"/>
              <w:ind w:right="39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023">
              <w:rPr>
                <w:rFonts w:ascii="Arial" w:hAnsi="Arial" w:cs="Arial"/>
                <w:sz w:val="20"/>
                <w:szCs w:val="20"/>
              </w:rPr>
              <w:t>Technology/System(s) Name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B091DD9" w14:textId="08D0ADF6" w:rsidR="00BB6311" w:rsidRPr="003F3023" w:rsidRDefault="00133D12" w:rsidP="002650E2">
            <w:pPr>
              <w:spacing w:after="60" w:line="276" w:lineRule="auto"/>
              <w:ind w:right="16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Impacted </w:t>
            </w:r>
            <w:r w:rsidR="00BB6311" w:rsidRPr="003F3023">
              <w:rPr>
                <w:rFonts w:ascii="Arial" w:hAnsi="Arial" w:cs="Arial"/>
                <w:sz w:val="20"/>
                <w:szCs w:val="20"/>
              </w:rPr>
              <w:t>Process</w:t>
            </w:r>
            <w:r>
              <w:rPr>
                <w:rFonts w:ascii="Arial" w:hAnsi="Arial" w:cs="Arial"/>
                <w:sz w:val="20"/>
                <w:szCs w:val="20"/>
              </w:rPr>
              <w:t>(es)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7CAC799" w14:textId="77777777" w:rsidR="00BB6311" w:rsidRPr="003F3023" w:rsidRDefault="00BB6311" w:rsidP="002650E2">
            <w:pPr>
              <w:spacing w:after="6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3023">
              <w:rPr>
                <w:rFonts w:ascii="Arial" w:hAnsi="Arial" w:cs="Arial"/>
                <w:sz w:val="20"/>
                <w:szCs w:val="20"/>
              </w:rPr>
              <w:t>Level of Impact (H/M/L)</w:t>
            </w:r>
          </w:p>
        </w:tc>
      </w:tr>
      <w:tr w:rsidR="00BB6311" w14:paraId="64DF83B0" w14:textId="77777777" w:rsidTr="00961A6C">
        <w:tc>
          <w:tcPr>
            <w:tcW w:w="4674" w:type="dxa"/>
          </w:tcPr>
          <w:p w14:paraId="08C965DF" w14:textId="77777777" w:rsidR="00BB6311" w:rsidRDefault="00BB6311" w:rsidP="00961A6C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3155CAEB" w14:textId="77777777" w:rsidR="00BB6311" w:rsidRDefault="00BB6311" w:rsidP="00961A6C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35667F9" w14:textId="77777777" w:rsidR="00BB6311" w:rsidRDefault="00BB6311" w:rsidP="00961A6C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</w:tr>
      <w:tr w:rsidR="00BB6311" w14:paraId="49CED1C6" w14:textId="77777777" w:rsidTr="00961A6C">
        <w:tc>
          <w:tcPr>
            <w:tcW w:w="4674" w:type="dxa"/>
          </w:tcPr>
          <w:p w14:paraId="6DCBD4AC" w14:textId="77777777" w:rsidR="00BB6311" w:rsidRDefault="00BB6311" w:rsidP="00961A6C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3FAAAD3D" w14:textId="77777777" w:rsidR="00BB6311" w:rsidRDefault="00BB6311" w:rsidP="00961A6C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11C4E696" w14:textId="77777777" w:rsidR="00BB6311" w:rsidRDefault="00BB6311" w:rsidP="00961A6C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</w:tr>
      <w:tr w:rsidR="00BB6311" w14:paraId="53915C8B" w14:textId="77777777" w:rsidTr="00961A6C">
        <w:tc>
          <w:tcPr>
            <w:tcW w:w="4674" w:type="dxa"/>
          </w:tcPr>
          <w:p w14:paraId="1E526522" w14:textId="77777777" w:rsidR="00BB6311" w:rsidRDefault="00BB6311" w:rsidP="00961A6C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59FE98C6" w14:textId="77777777" w:rsidR="00BB6311" w:rsidRDefault="00BB6311" w:rsidP="00961A6C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1737D274" w14:textId="77777777" w:rsidR="00BB6311" w:rsidRDefault="00BB6311" w:rsidP="00961A6C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</w:tr>
      <w:tr w:rsidR="00BB6311" w14:paraId="5A79728F" w14:textId="77777777" w:rsidTr="00961A6C">
        <w:tc>
          <w:tcPr>
            <w:tcW w:w="4674" w:type="dxa"/>
          </w:tcPr>
          <w:p w14:paraId="0A982760" w14:textId="77777777" w:rsidR="00BB6311" w:rsidRDefault="00BB6311" w:rsidP="00961A6C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0A2B506A" w14:textId="77777777" w:rsidR="00BB6311" w:rsidRDefault="00BB6311" w:rsidP="00961A6C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3AB8B160" w14:textId="77777777" w:rsidR="00BB6311" w:rsidRDefault="00BB6311" w:rsidP="00961A6C">
            <w:pPr>
              <w:spacing w:after="60" w:line="276" w:lineRule="auto"/>
              <w:ind w:right="396"/>
              <w:jc w:val="both"/>
              <w:rPr>
                <w:rFonts w:ascii="Arial" w:hAnsi="Arial" w:cs="Arial"/>
              </w:rPr>
            </w:pPr>
          </w:p>
        </w:tc>
      </w:tr>
    </w:tbl>
    <w:p w14:paraId="619E369A" w14:textId="2D0620CB" w:rsidR="00BB6311" w:rsidRDefault="00BB6311" w:rsidP="004D2F41">
      <w:pPr>
        <w:spacing w:after="60" w:line="276" w:lineRule="auto"/>
        <w:ind w:right="396"/>
        <w:jc w:val="both"/>
        <w:rPr>
          <w:rFonts w:ascii="Arial" w:hAnsi="Arial" w:cs="Arial"/>
        </w:rPr>
      </w:pPr>
    </w:p>
    <w:p w14:paraId="5F24C7E9" w14:textId="5BCC16E1" w:rsidR="003F3023" w:rsidRDefault="003F3023" w:rsidP="004D2F41">
      <w:pPr>
        <w:spacing w:after="60" w:line="276" w:lineRule="auto"/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Notes:</w:t>
      </w:r>
    </w:p>
    <w:p w14:paraId="379D993D" w14:textId="77777777" w:rsidR="00BB6311" w:rsidRPr="00BB6311" w:rsidRDefault="00BB6311" w:rsidP="00BB6311">
      <w:pPr>
        <w:ind w:firstLine="720"/>
        <w:rPr>
          <w:rFonts w:ascii="Arial" w:hAnsi="Arial" w:cs="Arial"/>
        </w:rPr>
      </w:pPr>
    </w:p>
    <w:sectPr w:rsidR="00BB6311" w:rsidRPr="00BB6311" w:rsidSect="008C0AE0">
      <w:headerReference w:type="default" r:id="rId13"/>
      <w:footerReference w:type="default" r:id="rId14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27B8D" w14:textId="77777777" w:rsidR="00883B8B" w:rsidRDefault="00883B8B" w:rsidP="008C0AE0">
      <w:pPr>
        <w:spacing w:after="0" w:line="240" w:lineRule="auto"/>
      </w:pPr>
      <w:r>
        <w:separator/>
      </w:r>
    </w:p>
  </w:endnote>
  <w:endnote w:type="continuationSeparator" w:id="0">
    <w:p w14:paraId="66A322DE" w14:textId="77777777" w:rsidR="00883B8B" w:rsidRDefault="00883B8B" w:rsidP="008C0AE0">
      <w:pPr>
        <w:spacing w:after="0" w:line="240" w:lineRule="auto"/>
      </w:pPr>
      <w:r>
        <w:continuationSeparator/>
      </w:r>
    </w:p>
  </w:endnote>
  <w:endnote w:type="continuationNotice" w:id="1">
    <w:p w14:paraId="399ACD07" w14:textId="77777777" w:rsidR="00883B8B" w:rsidRDefault="00883B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4737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4BDA75" w14:textId="72F1336C" w:rsidR="004A630B" w:rsidRDefault="00A63903" w:rsidP="008A7BD3">
        <w:pPr>
          <w:pStyle w:val="Footer"/>
          <w:pBdr>
            <w:top w:val="single" w:sz="4" w:space="1" w:color="D9D9D9" w:themeColor="background1" w:themeShade="D9"/>
          </w:pBdr>
        </w:pPr>
        <w:r>
          <w:t>v</w:t>
        </w:r>
        <w:r w:rsidR="00856F46">
          <w:t>X</w:t>
        </w:r>
        <w:r w:rsidR="004A630B">
          <w:t xml:space="preserve">.0 </w:t>
        </w:r>
        <w:r w:rsidR="00856F46">
          <w:t>December</w:t>
        </w:r>
        <w:r w:rsidR="004A630B">
          <w:t xml:space="preserve"> 2021                                    </w:t>
        </w:r>
        <w:r w:rsidR="004A630B">
          <w:tab/>
        </w:r>
        <w:r w:rsidR="004A630B">
          <w:tab/>
          <w:t xml:space="preserve">      </w:t>
        </w:r>
        <w:r w:rsidR="004A630B">
          <w:fldChar w:fldCharType="begin"/>
        </w:r>
        <w:r w:rsidR="004A630B">
          <w:instrText xml:space="preserve"> PAGE   \* MERGEFORMAT </w:instrText>
        </w:r>
        <w:r w:rsidR="004A630B">
          <w:fldChar w:fldCharType="separate"/>
        </w:r>
        <w:r w:rsidR="00D447A4">
          <w:rPr>
            <w:noProof/>
          </w:rPr>
          <w:t>3</w:t>
        </w:r>
        <w:r w:rsidR="004A630B">
          <w:rPr>
            <w:noProof/>
          </w:rPr>
          <w:fldChar w:fldCharType="end"/>
        </w:r>
        <w:r w:rsidR="004A630B">
          <w:t xml:space="preserve"> | </w:t>
        </w:r>
        <w:r w:rsidR="004A630B">
          <w:rPr>
            <w:color w:val="7F7F7F" w:themeColor="background1" w:themeShade="7F"/>
            <w:spacing w:val="60"/>
          </w:rPr>
          <w:t>Page</w:t>
        </w:r>
      </w:p>
    </w:sdtContent>
  </w:sdt>
  <w:p w14:paraId="0CCCEA1C" w14:textId="77777777" w:rsidR="004A630B" w:rsidRDefault="004A6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BB955" w14:textId="77777777" w:rsidR="00883B8B" w:rsidRDefault="00883B8B" w:rsidP="008C0AE0">
      <w:pPr>
        <w:spacing w:after="0" w:line="240" w:lineRule="auto"/>
      </w:pPr>
      <w:r>
        <w:separator/>
      </w:r>
    </w:p>
  </w:footnote>
  <w:footnote w:type="continuationSeparator" w:id="0">
    <w:p w14:paraId="22A12FD2" w14:textId="77777777" w:rsidR="00883B8B" w:rsidRDefault="00883B8B" w:rsidP="008C0AE0">
      <w:pPr>
        <w:spacing w:after="0" w:line="240" w:lineRule="auto"/>
      </w:pPr>
      <w:r>
        <w:continuationSeparator/>
      </w:r>
    </w:p>
  </w:footnote>
  <w:footnote w:type="continuationNotice" w:id="1">
    <w:p w14:paraId="4BF51E90" w14:textId="77777777" w:rsidR="00883B8B" w:rsidRDefault="00883B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82BBA" w14:textId="77777777" w:rsidR="00302122" w:rsidRDefault="0CC41997">
    <w:pPr>
      <w:pStyle w:val="Header"/>
      <w:rPr>
        <w:rFonts w:ascii="Source Sans Pro" w:hAnsi="Source Sans Pro"/>
        <w:color w:val="808080" w:themeColor="background1" w:themeShade="80"/>
        <w:sz w:val="20"/>
        <w:szCs w:val="20"/>
        <w:lang w:val="en-IN"/>
      </w:rPr>
    </w:pPr>
    <w:r>
      <w:rPr>
        <w:noProof/>
      </w:rPr>
      <w:drawing>
        <wp:inline distT="0" distB="0" distL="0" distR="0" wp14:anchorId="46F654BE" wp14:editId="1E479935">
          <wp:extent cx="952500" cy="338455"/>
          <wp:effectExtent l="0" t="0" r="0" b="4445"/>
          <wp:docPr id="2" name="Picture 2" descr="Logo sm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FF2B5EF4-FFF2-40B4-BE49-F238E27FC236}">
                        <a16:creationId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id="{8573730B-F432-4655-9262-6FD1416784F4}"/>
                      </a:ext>
                    </a:extLst>
                  </a:blip>
                  <a:srcRect l="13" r="13"/>
                  <a:stretch>
                    <a:fillRect/>
                  </a:stretch>
                </pic:blipFill>
                <pic:spPr>
                  <a:xfrm>
                    <a:off x="0" y="0"/>
                    <a:ext cx="952500" cy="338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BA4E02" w14:textId="3BA7657E" w:rsidR="004A630B" w:rsidRDefault="002C2FB9" w:rsidP="00CA1E34">
    <w:pPr>
      <w:pStyle w:val="Header"/>
      <w:spacing w:after="240"/>
    </w:pPr>
    <w:r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 xml:space="preserve">Business Analysis for </w:t>
    </w:r>
    <w:r w:rsidR="425D1D26" w:rsidRPr="425D1D26"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 xml:space="preserve">RPA </w:t>
    </w:r>
    <w:r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>v</w:t>
    </w:r>
    <w:r w:rsidR="00261A56"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>4.0</w:t>
    </w:r>
    <w:r w:rsidR="425D1D26" w:rsidRPr="425D1D26"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 xml:space="preserve">: </w:t>
    </w:r>
    <w:r w:rsidR="0031666F"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>Discovery Playbook</w:t>
    </w:r>
    <w:r w:rsidR="425D1D26" w:rsidRPr="425D1D26">
      <w:rPr>
        <w:rFonts w:ascii="Source Sans Pro" w:hAnsi="Source Sans Pro"/>
        <w:color w:val="808080" w:themeColor="background1" w:themeShade="80"/>
        <w:sz w:val="20"/>
        <w:szCs w:val="20"/>
        <w:lang w:val="en-IN"/>
      </w:rPr>
      <w:t xml:space="preserve"> </w:t>
    </w:r>
    <w:r w:rsidR="004A630B">
      <w:tab/>
    </w:r>
    <w:r w:rsidR="004A630B">
      <w:tab/>
    </w:r>
    <w:r w:rsidR="425D1D26" w:rsidRPr="425D1D26">
      <w:rPr>
        <w:sz w:val="28"/>
        <w:szCs w:val="28"/>
        <w:lang w:val="en-IN" w:eastAsia="en-IN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042C"/>
    <w:multiLevelType w:val="hybridMultilevel"/>
    <w:tmpl w:val="C32E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73D6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06019D"/>
    <w:multiLevelType w:val="multilevel"/>
    <w:tmpl w:val="4AC006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F34611"/>
    <w:multiLevelType w:val="hybridMultilevel"/>
    <w:tmpl w:val="7C1A7A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A6AB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DF"/>
      </w:rPr>
    </w:lvl>
    <w:lvl w:ilvl="2" w:tplc="BFE42100">
      <w:start w:val="1"/>
      <w:numFmt w:val="bullet"/>
      <w:lvlText w:val="-"/>
      <w:lvlJc w:val="left"/>
      <w:pPr>
        <w:ind w:left="2160" w:hanging="180"/>
      </w:pPr>
      <w:rPr>
        <w:rFonts w:ascii="Times New Roman" w:hAnsi="Times New Roman" w:cs="Times New Roman" w:hint="default"/>
        <w:color w:val="0067DF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E66F2"/>
    <w:multiLevelType w:val="hybridMultilevel"/>
    <w:tmpl w:val="EC24D2BE"/>
    <w:lvl w:ilvl="0" w:tplc="537AC9A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479E4"/>
    <w:multiLevelType w:val="hybridMultilevel"/>
    <w:tmpl w:val="844012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351C0"/>
    <w:multiLevelType w:val="hybridMultilevel"/>
    <w:tmpl w:val="FD4E2BA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85FAB"/>
    <w:multiLevelType w:val="hybridMultilevel"/>
    <w:tmpl w:val="EE804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97098"/>
    <w:multiLevelType w:val="multilevel"/>
    <w:tmpl w:val="B2B8B3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548DD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956536D"/>
    <w:multiLevelType w:val="hybridMultilevel"/>
    <w:tmpl w:val="A2063F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A6AB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DF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60013"/>
    <w:multiLevelType w:val="hybridMultilevel"/>
    <w:tmpl w:val="141C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55E99"/>
    <w:multiLevelType w:val="hybridMultilevel"/>
    <w:tmpl w:val="5178CF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A6AB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DF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A7CBA"/>
    <w:multiLevelType w:val="hybridMultilevel"/>
    <w:tmpl w:val="326490FE"/>
    <w:lvl w:ilvl="0" w:tplc="7A6AB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D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64F1E"/>
    <w:multiLevelType w:val="hybridMultilevel"/>
    <w:tmpl w:val="975403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A6AB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DF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F18B4"/>
    <w:multiLevelType w:val="hybridMultilevel"/>
    <w:tmpl w:val="AFC8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81978"/>
    <w:multiLevelType w:val="hybridMultilevel"/>
    <w:tmpl w:val="A5E0FE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36FFD"/>
    <w:multiLevelType w:val="hybridMultilevel"/>
    <w:tmpl w:val="9D1CD8A8"/>
    <w:lvl w:ilvl="0" w:tplc="68E46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46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E0D95"/>
    <w:multiLevelType w:val="hybridMultilevel"/>
    <w:tmpl w:val="87F410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A6AB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DF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662FE"/>
    <w:multiLevelType w:val="hybridMultilevel"/>
    <w:tmpl w:val="F3B4D756"/>
    <w:lvl w:ilvl="0" w:tplc="04DCC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6CC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C1CC7"/>
    <w:multiLevelType w:val="hybridMultilevel"/>
    <w:tmpl w:val="844012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577D8"/>
    <w:multiLevelType w:val="hybridMultilevel"/>
    <w:tmpl w:val="249CEE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73E4F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DF"/>
      </w:rPr>
    </w:lvl>
    <w:lvl w:ilvl="2" w:tplc="AFF82DE6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color w:val="0067DF"/>
      </w:rPr>
    </w:lvl>
    <w:lvl w:ilvl="3" w:tplc="BFE42100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  <w:color w:val="0067DF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C3ADB"/>
    <w:multiLevelType w:val="hybridMultilevel"/>
    <w:tmpl w:val="53068968"/>
    <w:lvl w:ilvl="0" w:tplc="D6F64D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24ACD"/>
    <w:multiLevelType w:val="hybridMultilevel"/>
    <w:tmpl w:val="4DCA9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A6AB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67DF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A97A74"/>
    <w:multiLevelType w:val="hybridMultilevel"/>
    <w:tmpl w:val="B4C09E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0F39E8"/>
    <w:multiLevelType w:val="hybridMultilevel"/>
    <w:tmpl w:val="F99C92BE"/>
    <w:lvl w:ilvl="0" w:tplc="E30CC35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12" w:hanging="360"/>
      </w:pPr>
    </w:lvl>
    <w:lvl w:ilvl="2" w:tplc="0C09001B" w:tentative="1">
      <w:start w:val="1"/>
      <w:numFmt w:val="lowerRoman"/>
      <w:lvlText w:val="%3."/>
      <w:lvlJc w:val="right"/>
      <w:pPr>
        <w:ind w:left="2232" w:hanging="180"/>
      </w:pPr>
    </w:lvl>
    <w:lvl w:ilvl="3" w:tplc="0C09000F" w:tentative="1">
      <w:start w:val="1"/>
      <w:numFmt w:val="decimal"/>
      <w:lvlText w:val="%4."/>
      <w:lvlJc w:val="left"/>
      <w:pPr>
        <w:ind w:left="2952" w:hanging="360"/>
      </w:pPr>
    </w:lvl>
    <w:lvl w:ilvl="4" w:tplc="0C090019" w:tentative="1">
      <w:start w:val="1"/>
      <w:numFmt w:val="lowerLetter"/>
      <w:lvlText w:val="%5."/>
      <w:lvlJc w:val="left"/>
      <w:pPr>
        <w:ind w:left="3672" w:hanging="360"/>
      </w:pPr>
    </w:lvl>
    <w:lvl w:ilvl="5" w:tplc="0C09001B" w:tentative="1">
      <w:start w:val="1"/>
      <w:numFmt w:val="lowerRoman"/>
      <w:lvlText w:val="%6."/>
      <w:lvlJc w:val="right"/>
      <w:pPr>
        <w:ind w:left="4392" w:hanging="180"/>
      </w:pPr>
    </w:lvl>
    <w:lvl w:ilvl="6" w:tplc="0C09000F" w:tentative="1">
      <w:start w:val="1"/>
      <w:numFmt w:val="decimal"/>
      <w:lvlText w:val="%7."/>
      <w:lvlJc w:val="left"/>
      <w:pPr>
        <w:ind w:left="5112" w:hanging="360"/>
      </w:pPr>
    </w:lvl>
    <w:lvl w:ilvl="7" w:tplc="0C090019" w:tentative="1">
      <w:start w:val="1"/>
      <w:numFmt w:val="lowerLetter"/>
      <w:lvlText w:val="%8."/>
      <w:lvlJc w:val="left"/>
      <w:pPr>
        <w:ind w:left="5832" w:hanging="360"/>
      </w:pPr>
    </w:lvl>
    <w:lvl w:ilvl="8" w:tplc="0C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74E71647"/>
    <w:multiLevelType w:val="hybridMultilevel"/>
    <w:tmpl w:val="C716306A"/>
    <w:lvl w:ilvl="0" w:tplc="04DCC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6CC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55D1F"/>
    <w:multiLevelType w:val="hybridMultilevel"/>
    <w:tmpl w:val="BAB087D2"/>
    <w:lvl w:ilvl="0" w:tplc="84C018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A3D34"/>
    <w:multiLevelType w:val="hybridMultilevel"/>
    <w:tmpl w:val="5E7EA05C"/>
    <w:lvl w:ilvl="0" w:tplc="65CCD9DE">
      <w:start w:val="1"/>
      <w:numFmt w:val="decimal"/>
      <w:lvlText w:val="%1"/>
      <w:lvlJc w:val="left"/>
      <w:pPr>
        <w:ind w:left="720" w:hanging="360"/>
      </w:pPr>
    </w:lvl>
    <w:lvl w:ilvl="1" w:tplc="B8203018">
      <w:start w:val="1"/>
      <w:numFmt w:val="lowerLetter"/>
      <w:lvlText w:val="%2."/>
      <w:lvlJc w:val="left"/>
      <w:pPr>
        <w:ind w:left="1440" w:hanging="360"/>
      </w:pPr>
    </w:lvl>
    <w:lvl w:ilvl="2" w:tplc="5B6CA1B0">
      <w:start w:val="1"/>
      <w:numFmt w:val="lowerRoman"/>
      <w:lvlText w:val="%3."/>
      <w:lvlJc w:val="right"/>
      <w:pPr>
        <w:ind w:left="2160" w:hanging="180"/>
      </w:pPr>
    </w:lvl>
    <w:lvl w:ilvl="3" w:tplc="5426B842">
      <w:start w:val="1"/>
      <w:numFmt w:val="decimal"/>
      <w:lvlText w:val="%4."/>
      <w:lvlJc w:val="left"/>
      <w:pPr>
        <w:ind w:left="2880" w:hanging="360"/>
      </w:pPr>
    </w:lvl>
    <w:lvl w:ilvl="4" w:tplc="57BEA428">
      <w:start w:val="1"/>
      <w:numFmt w:val="lowerLetter"/>
      <w:lvlText w:val="%5."/>
      <w:lvlJc w:val="left"/>
      <w:pPr>
        <w:ind w:left="3600" w:hanging="360"/>
      </w:pPr>
    </w:lvl>
    <w:lvl w:ilvl="5" w:tplc="08BA27F0">
      <w:start w:val="1"/>
      <w:numFmt w:val="lowerRoman"/>
      <w:lvlText w:val="%6."/>
      <w:lvlJc w:val="right"/>
      <w:pPr>
        <w:ind w:left="4320" w:hanging="180"/>
      </w:pPr>
    </w:lvl>
    <w:lvl w:ilvl="6" w:tplc="A2D0792A">
      <w:start w:val="1"/>
      <w:numFmt w:val="decimal"/>
      <w:lvlText w:val="%7."/>
      <w:lvlJc w:val="left"/>
      <w:pPr>
        <w:ind w:left="5040" w:hanging="360"/>
      </w:pPr>
    </w:lvl>
    <w:lvl w:ilvl="7" w:tplc="C9984B9A">
      <w:start w:val="1"/>
      <w:numFmt w:val="lowerLetter"/>
      <w:lvlText w:val="%8."/>
      <w:lvlJc w:val="left"/>
      <w:pPr>
        <w:ind w:left="5760" w:hanging="360"/>
      </w:pPr>
    </w:lvl>
    <w:lvl w:ilvl="8" w:tplc="DC4CCB0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CA103E"/>
    <w:multiLevelType w:val="hybridMultilevel"/>
    <w:tmpl w:val="7A5A67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55F29"/>
    <w:multiLevelType w:val="hybridMultilevel"/>
    <w:tmpl w:val="D0501E76"/>
    <w:lvl w:ilvl="0" w:tplc="9482C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8"/>
  </w:num>
  <w:num w:numId="4">
    <w:abstractNumId w:val="16"/>
  </w:num>
  <w:num w:numId="5">
    <w:abstractNumId w:val="0"/>
  </w:num>
  <w:num w:numId="6">
    <w:abstractNumId w:val="14"/>
  </w:num>
  <w:num w:numId="7">
    <w:abstractNumId w:val="7"/>
  </w:num>
  <w:num w:numId="8">
    <w:abstractNumId w:val="21"/>
  </w:num>
  <w:num w:numId="9">
    <w:abstractNumId w:val="4"/>
  </w:num>
  <w:num w:numId="10">
    <w:abstractNumId w:val="29"/>
  </w:num>
  <w:num w:numId="11">
    <w:abstractNumId w:val="6"/>
  </w:num>
  <w:num w:numId="12">
    <w:abstractNumId w:val="25"/>
  </w:num>
  <w:num w:numId="13">
    <w:abstractNumId w:val="12"/>
  </w:num>
  <w:num w:numId="14">
    <w:abstractNumId w:val="23"/>
  </w:num>
  <w:num w:numId="15">
    <w:abstractNumId w:val="13"/>
  </w:num>
  <w:num w:numId="16">
    <w:abstractNumId w:val="15"/>
  </w:num>
  <w:num w:numId="17">
    <w:abstractNumId w:val="9"/>
  </w:num>
  <w:num w:numId="18">
    <w:abstractNumId w:val="11"/>
  </w:num>
  <w:num w:numId="19">
    <w:abstractNumId w:val="22"/>
  </w:num>
  <w:num w:numId="20">
    <w:abstractNumId w:val="17"/>
  </w:num>
  <w:num w:numId="21">
    <w:abstractNumId w:val="20"/>
  </w:num>
  <w:num w:numId="22">
    <w:abstractNumId w:val="28"/>
  </w:num>
  <w:num w:numId="23">
    <w:abstractNumId w:val="18"/>
  </w:num>
  <w:num w:numId="24">
    <w:abstractNumId w:val="2"/>
  </w:num>
  <w:num w:numId="25">
    <w:abstractNumId w:val="24"/>
  </w:num>
  <w:num w:numId="26">
    <w:abstractNumId w:val="19"/>
  </w:num>
  <w:num w:numId="27">
    <w:abstractNumId w:val="5"/>
  </w:num>
  <w:num w:numId="28">
    <w:abstractNumId w:val="26"/>
  </w:num>
  <w:num w:numId="29">
    <w:abstractNumId w:val="3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MABiS3MTMzMjAyUdpeDU4uLM/DyQAkODWgA1sXitLQAAAA=="/>
  </w:docVars>
  <w:rsids>
    <w:rsidRoot w:val="007B22F3"/>
    <w:rsid w:val="0000745F"/>
    <w:rsid w:val="000100BE"/>
    <w:rsid w:val="0001320D"/>
    <w:rsid w:val="00026012"/>
    <w:rsid w:val="00026ED0"/>
    <w:rsid w:val="0003179A"/>
    <w:rsid w:val="00042970"/>
    <w:rsid w:val="000439BA"/>
    <w:rsid w:val="00043C69"/>
    <w:rsid w:val="00044501"/>
    <w:rsid w:val="00045C53"/>
    <w:rsid w:val="0005166A"/>
    <w:rsid w:val="000568C7"/>
    <w:rsid w:val="00057E36"/>
    <w:rsid w:val="00062E7E"/>
    <w:rsid w:val="00066032"/>
    <w:rsid w:val="00070307"/>
    <w:rsid w:val="0007075E"/>
    <w:rsid w:val="00074954"/>
    <w:rsid w:val="000823DA"/>
    <w:rsid w:val="00084D6D"/>
    <w:rsid w:val="00084E2F"/>
    <w:rsid w:val="00092407"/>
    <w:rsid w:val="00093391"/>
    <w:rsid w:val="000A406C"/>
    <w:rsid w:val="000A4D07"/>
    <w:rsid w:val="000A561B"/>
    <w:rsid w:val="000A57DC"/>
    <w:rsid w:val="000A594C"/>
    <w:rsid w:val="000A69D6"/>
    <w:rsid w:val="000A7990"/>
    <w:rsid w:val="000C02CC"/>
    <w:rsid w:val="000D7907"/>
    <w:rsid w:val="000E1ABD"/>
    <w:rsid w:val="000F48CD"/>
    <w:rsid w:val="000F61EA"/>
    <w:rsid w:val="00104958"/>
    <w:rsid w:val="00110182"/>
    <w:rsid w:val="00112C08"/>
    <w:rsid w:val="001205B9"/>
    <w:rsid w:val="001257D5"/>
    <w:rsid w:val="00126489"/>
    <w:rsid w:val="00127619"/>
    <w:rsid w:val="0013095F"/>
    <w:rsid w:val="00133D12"/>
    <w:rsid w:val="00136A54"/>
    <w:rsid w:val="0013716A"/>
    <w:rsid w:val="001445D5"/>
    <w:rsid w:val="0014711C"/>
    <w:rsid w:val="0015064F"/>
    <w:rsid w:val="001647EE"/>
    <w:rsid w:val="001658FF"/>
    <w:rsid w:val="001661E7"/>
    <w:rsid w:val="001677A5"/>
    <w:rsid w:val="0017603A"/>
    <w:rsid w:val="001806CD"/>
    <w:rsid w:val="0018136E"/>
    <w:rsid w:val="001A13CB"/>
    <w:rsid w:val="001B1483"/>
    <w:rsid w:val="001B1749"/>
    <w:rsid w:val="001B626B"/>
    <w:rsid w:val="001C0041"/>
    <w:rsid w:val="001C3D54"/>
    <w:rsid w:val="001D48E6"/>
    <w:rsid w:val="001E20A6"/>
    <w:rsid w:val="001E49D4"/>
    <w:rsid w:val="001F1FBE"/>
    <w:rsid w:val="001F2396"/>
    <w:rsid w:val="001F2B9B"/>
    <w:rsid w:val="001F440C"/>
    <w:rsid w:val="001F73A4"/>
    <w:rsid w:val="001F7BAD"/>
    <w:rsid w:val="001F7F76"/>
    <w:rsid w:val="002002AD"/>
    <w:rsid w:val="00201F88"/>
    <w:rsid w:val="00203EBC"/>
    <w:rsid w:val="00205868"/>
    <w:rsid w:val="00207557"/>
    <w:rsid w:val="00222C25"/>
    <w:rsid w:val="00223A27"/>
    <w:rsid w:val="00225409"/>
    <w:rsid w:val="00225C80"/>
    <w:rsid w:val="00230E65"/>
    <w:rsid w:val="00231A16"/>
    <w:rsid w:val="002347E6"/>
    <w:rsid w:val="002356A2"/>
    <w:rsid w:val="00236850"/>
    <w:rsid w:val="00245945"/>
    <w:rsid w:val="00247CE8"/>
    <w:rsid w:val="00253920"/>
    <w:rsid w:val="0025448C"/>
    <w:rsid w:val="00261A56"/>
    <w:rsid w:val="00262A03"/>
    <w:rsid w:val="00264634"/>
    <w:rsid w:val="002650E2"/>
    <w:rsid w:val="00267195"/>
    <w:rsid w:val="00271BBA"/>
    <w:rsid w:val="00274015"/>
    <w:rsid w:val="002A0ECA"/>
    <w:rsid w:val="002A0FB9"/>
    <w:rsid w:val="002A1FE3"/>
    <w:rsid w:val="002A2577"/>
    <w:rsid w:val="002A3554"/>
    <w:rsid w:val="002B000C"/>
    <w:rsid w:val="002B0EC7"/>
    <w:rsid w:val="002B35CE"/>
    <w:rsid w:val="002B45B4"/>
    <w:rsid w:val="002B460D"/>
    <w:rsid w:val="002B6160"/>
    <w:rsid w:val="002C072E"/>
    <w:rsid w:val="002C0D75"/>
    <w:rsid w:val="002C1948"/>
    <w:rsid w:val="002C2FB9"/>
    <w:rsid w:val="002C700C"/>
    <w:rsid w:val="002D0583"/>
    <w:rsid w:val="002D2ED4"/>
    <w:rsid w:val="002D4909"/>
    <w:rsid w:val="002D5D2C"/>
    <w:rsid w:val="002D5FF4"/>
    <w:rsid w:val="002E786D"/>
    <w:rsid w:val="002F31FF"/>
    <w:rsid w:val="002F3BA8"/>
    <w:rsid w:val="002F752B"/>
    <w:rsid w:val="0030144F"/>
    <w:rsid w:val="00302122"/>
    <w:rsid w:val="00311DA3"/>
    <w:rsid w:val="00312543"/>
    <w:rsid w:val="0031666F"/>
    <w:rsid w:val="00321FBC"/>
    <w:rsid w:val="00322D32"/>
    <w:rsid w:val="003237E8"/>
    <w:rsid w:val="00342C0D"/>
    <w:rsid w:val="00350502"/>
    <w:rsid w:val="00350D76"/>
    <w:rsid w:val="003525B5"/>
    <w:rsid w:val="0037777F"/>
    <w:rsid w:val="00381EB1"/>
    <w:rsid w:val="003925C7"/>
    <w:rsid w:val="00392F9C"/>
    <w:rsid w:val="003B7D9E"/>
    <w:rsid w:val="003C3E57"/>
    <w:rsid w:val="003C3F80"/>
    <w:rsid w:val="003C4A89"/>
    <w:rsid w:val="003C7326"/>
    <w:rsid w:val="003D10AC"/>
    <w:rsid w:val="003E1C57"/>
    <w:rsid w:val="003F0CD1"/>
    <w:rsid w:val="003F3023"/>
    <w:rsid w:val="00407EB4"/>
    <w:rsid w:val="00424566"/>
    <w:rsid w:val="004256F6"/>
    <w:rsid w:val="00433636"/>
    <w:rsid w:val="00435135"/>
    <w:rsid w:val="00442128"/>
    <w:rsid w:val="00445F65"/>
    <w:rsid w:val="004471C7"/>
    <w:rsid w:val="004535EF"/>
    <w:rsid w:val="004537B8"/>
    <w:rsid w:val="00453E90"/>
    <w:rsid w:val="004553BC"/>
    <w:rsid w:val="00455C23"/>
    <w:rsid w:val="004570AC"/>
    <w:rsid w:val="004616C6"/>
    <w:rsid w:val="004667E0"/>
    <w:rsid w:val="00467D09"/>
    <w:rsid w:val="00470BC3"/>
    <w:rsid w:val="00481CC5"/>
    <w:rsid w:val="00485916"/>
    <w:rsid w:val="00485F00"/>
    <w:rsid w:val="00487316"/>
    <w:rsid w:val="004A630B"/>
    <w:rsid w:val="004B2DA2"/>
    <w:rsid w:val="004B3D3D"/>
    <w:rsid w:val="004B54C7"/>
    <w:rsid w:val="004C17FE"/>
    <w:rsid w:val="004C55CA"/>
    <w:rsid w:val="004D2F41"/>
    <w:rsid w:val="004D5FDC"/>
    <w:rsid w:val="004E275A"/>
    <w:rsid w:val="004E39DB"/>
    <w:rsid w:val="004E3A12"/>
    <w:rsid w:val="004E62A6"/>
    <w:rsid w:val="004F27D9"/>
    <w:rsid w:val="005033C0"/>
    <w:rsid w:val="0050349B"/>
    <w:rsid w:val="0050604C"/>
    <w:rsid w:val="00514245"/>
    <w:rsid w:val="00517F96"/>
    <w:rsid w:val="0053098E"/>
    <w:rsid w:val="00532936"/>
    <w:rsid w:val="00533964"/>
    <w:rsid w:val="005421B4"/>
    <w:rsid w:val="00543548"/>
    <w:rsid w:val="00561364"/>
    <w:rsid w:val="0056727F"/>
    <w:rsid w:val="00582200"/>
    <w:rsid w:val="00597B56"/>
    <w:rsid w:val="005A0D48"/>
    <w:rsid w:val="005A3D3E"/>
    <w:rsid w:val="005A42E9"/>
    <w:rsid w:val="005A717E"/>
    <w:rsid w:val="005B2273"/>
    <w:rsid w:val="005B6A93"/>
    <w:rsid w:val="005C1FC3"/>
    <w:rsid w:val="005C4591"/>
    <w:rsid w:val="005C5D61"/>
    <w:rsid w:val="005C60F5"/>
    <w:rsid w:val="005D004A"/>
    <w:rsid w:val="005D19B1"/>
    <w:rsid w:val="005D3914"/>
    <w:rsid w:val="005D5992"/>
    <w:rsid w:val="005E08F2"/>
    <w:rsid w:val="005E179E"/>
    <w:rsid w:val="005E31BE"/>
    <w:rsid w:val="005E32D5"/>
    <w:rsid w:val="005E3F36"/>
    <w:rsid w:val="005E4A51"/>
    <w:rsid w:val="005F1249"/>
    <w:rsid w:val="005F1800"/>
    <w:rsid w:val="005F7893"/>
    <w:rsid w:val="0061270F"/>
    <w:rsid w:val="00613548"/>
    <w:rsid w:val="00617911"/>
    <w:rsid w:val="006227CC"/>
    <w:rsid w:val="006241EF"/>
    <w:rsid w:val="00634C34"/>
    <w:rsid w:val="00643231"/>
    <w:rsid w:val="00651CA7"/>
    <w:rsid w:val="00657530"/>
    <w:rsid w:val="006632CA"/>
    <w:rsid w:val="0066363B"/>
    <w:rsid w:val="0066571B"/>
    <w:rsid w:val="0067239B"/>
    <w:rsid w:val="006745DC"/>
    <w:rsid w:val="00674880"/>
    <w:rsid w:val="00676CEA"/>
    <w:rsid w:val="00681248"/>
    <w:rsid w:val="00682B58"/>
    <w:rsid w:val="0069009D"/>
    <w:rsid w:val="006908B9"/>
    <w:rsid w:val="006915D2"/>
    <w:rsid w:val="006919B6"/>
    <w:rsid w:val="00692A75"/>
    <w:rsid w:val="0069326F"/>
    <w:rsid w:val="006B14E6"/>
    <w:rsid w:val="006B2566"/>
    <w:rsid w:val="006C1CA7"/>
    <w:rsid w:val="006D481E"/>
    <w:rsid w:val="006D680C"/>
    <w:rsid w:val="006D7032"/>
    <w:rsid w:val="006E1148"/>
    <w:rsid w:val="006E19CA"/>
    <w:rsid w:val="006E7929"/>
    <w:rsid w:val="006F46B6"/>
    <w:rsid w:val="006F57FF"/>
    <w:rsid w:val="006F5ED7"/>
    <w:rsid w:val="006F71F4"/>
    <w:rsid w:val="00703C07"/>
    <w:rsid w:val="0071575A"/>
    <w:rsid w:val="00731294"/>
    <w:rsid w:val="007350DB"/>
    <w:rsid w:val="00735FA2"/>
    <w:rsid w:val="00740880"/>
    <w:rsid w:val="00744384"/>
    <w:rsid w:val="00747D45"/>
    <w:rsid w:val="00755805"/>
    <w:rsid w:val="0076157C"/>
    <w:rsid w:val="00762941"/>
    <w:rsid w:val="00771181"/>
    <w:rsid w:val="00772995"/>
    <w:rsid w:val="00773A82"/>
    <w:rsid w:val="00781599"/>
    <w:rsid w:val="00781DC3"/>
    <w:rsid w:val="0078615A"/>
    <w:rsid w:val="007864AB"/>
    <w:rsid w:val="00793328"/>
    <w:rsid w:val="007A2EAC"/>
    <w:rsid w:val="007B22F3"/>
    <w:rsid w:val="007B48AC"/>
    <w:rsid w:val="007D0120"/>
    <w:rsid w:val="007D1DD5"/>
    <w:rsid w:val="007D28B5"/>
    <w:rsid w:val="007E2658"/>
    <w:rsid w:val="007E4A05"/>
    <w:rsid w:val="007E6601"/>
    <w:rsid w:val="007F4D68"/>
    <w:rsid w:val="007F781F"/>
    <w:rsid w:val="00821881"/>
    <w:rsid w:val="008244C2"/>
    <w:rsid w:val="00825587"/>
    <w:rsid w:val="0083171D"/>
    <w:rsid w:val="008319CF"/>
    <w:rsid w:val="0084658E"/>
    <w:rsid w:val="0084731F"/>
    <w:rsid w:val="0085005D"/>
    <w:rsid w:val="00855A29"/>
    <w:rsid w:val="00856DB7"/>
    <w:rsid w:val="00856F46"/>
    <w:rsid w:val="00861E50"/>
    <w:rsid w:val="00870644"/>
    <w:rsid w:val="00871BFE"/>
    <w:rsid w:val="00874AF1"/>
    <w:rsid w:val="00874F26"/>
    <w:rsid w:val="00880724"/>
    <w:rsid w:val="00883B8B"/>
    <w:rsid w:val="00883BB2"/>
    <w:rsid w:val="00892A68"/>
    <w:rsid w:val="00895134"/>
    <w:rsid w:val="00897FC5"/>
    <w:rsid w:val="008A2E6E"/>
    <w:rsid w:val="008A7BD3"/>
    <w:rsid w:val="008B2E1F"/>
    <w:rsid w:val="008B362B"/>
    <w:rsid w:val="008C0AE0"/>
    <w:rsid w:val="008C7A35"/>
    <w:rsid w:val="008D6D0C"/>
    <w:rsid w:val="008E3A06"/>
    <w:rsid w:val="008F0953"/>
    <w:rsid w:val="008F62BD"/>
    <w:rsid w:val="00905AA2"/>
    <w:rsid w:val="00910968"/>
    <w:rsid w:val="0091791C"/>
    <w:rsid w:val="00930FA9"/>
    <w:rsid w:val="00932BAB"/>
    <w:rsid w:val="00932FFD"/>
    <w:rsid w:val="00934C3F"/>
    <w:rsid w:val="00940B1B"/>
    <w:rsid w:val="00961A6C"/>
    <w:rsid w:val="009672AF"/>
    <w:rsid w:val="00974923"/>
    <w:rsid w:val="00981877"/>
    <w:rsid w:val="009A4705"/>
    <w:rsid w:val="009B2804"/>
    <w:rsid w:val="009B4590"/>
    <w:rsid w:val="009B6579"/>
    <w:rsid w:val="009C1181"/>
    <w:rsid w:val="009C1883"/>
    <w:rsid w:val="009D516D"/>
    <w:rsid w:val="009D6526"/>
    <w:rsid w:val="009D7638"/>
    <w:rsid w:val="009E04B4"/>
    <w:rsid w:val="009E1588"/>
    <w:rsid w:val="009E19BE"/>
    <w:rsid w:val="009E4D0E"/>
    <w:rsid w:val="009E5447"/>
    <w:rsid w:val="009E6DD6"/>
    <w:rsid w:val="009F4F04"/>
    <w:rsid w:val="009F6726"/>
    <w:rsid w:val="00A0397D"/>
    <w:rsid w:val="00A06A93"/>
    <w:rsid w:val="00A11AC9"/>
    <w:rsid w:val="00A17577"/>
    <w:rsid w:val="00A24F1F"/>
    <w:rsid w:val="00A27DA2"/>
    <w:rsid w:val="00A35992"/>
    <w:rsid w:val="00A400AA"/>
    <w:rsid w:val="00A504E3"/>
    <w:rsid w:val="00A57C92"/>
    <w:rsid w:val="00A63903"/>
    <w:rsid w:val="00A71AB5"/>
    <w:rsid w:val="00A81217"/>
    <w:rsid w:val="00AA4714"/>
    <w:rsid w:val="00AA4BC8"/>
    <w:rsid w:val="00AA64A3"/>
    <w:rsid w:val="00AB2C44"/>
    <w:rsid w:val="00AB3F00"/>
    <w:rsid w:val="00AB4A31"/>
    <w:rsid w:val="00AB6BB5"/>
    <w:rsid w:val="00AD1401"/>
    <w:rsid w:val="00AD3CC1"/>
    <w:rsid w:val="00AE1AE5"/>
    <w:rsid w:val="00AE3DFE"/>
    <w:rsid w:val="00B0209F"/>
    <w:rsid w:val="00B071BA"/>
    <w:rsid w:val="00B10C71"/>
    <w:rsid w:val="00B149FC"/>
    <w:rsid w:val="00B21774"/>
    <w:rsid w:val="00B22108"/>
    <w:rsid w:val="00B24A55"/>
    <w:rsid w:val="00B26EC1"/>
    <w:rsid w:val="00B4015C"/>
    <w:rsid w:val="00B46174"/>
    <w:rsid w:val="00B468AA"/>
    <w:rsid w:val="00B602B5"/>
    <w:rsid w:val="00B61785"/>
    <w:rsid w:val="00B623CA"/>
    <w:rsid w:val="00B64806"/>
    <w:rsid w:val="00B719F5"/>
    <w:rsid w:val="00B76DBB"/>
    <w:rsid w:val="00B81290"/>
    <w:rsid w:val="00B8133C"/>
    <w:rsid w:val="00B87634"/>
    <w:rsid w:val="00B91312"/>
    <w:rsid w:val="00B921BB"/>
    <w:rsid w:val="00B97E99"/>
    <w:rsid w:val="00BB0A37"/>
    <w:rsid w:val="00BB6311"/>
    <w:rsid w:val="00BB69D5"/>
    <w:rsid w:val="00BB77EC"/>
    <w:rsid w:val="00BC1860"/>
    <w:rsid w:val="00BC33A2"/>
    <w:rsid w:val="00BC477B"/>
    <w:rsid w:val="00BC4F57"/>
    <w:rsid w:val="00BC733D"/>
    <w:rsid w:val="00BD04DA"/>
    <w:rsid w:val="00BE1039"/>
    <w:rsid w:val="00BE415F"/>
    <w:rsid w:val="00BE437B"/>
    <w:rsid w:val="00C0113C"/>
    <w:rsid w:val="00C07383"/>
    <w:rsid w:val="00C13C48"/>
    <w:rsid w:val="00C266A3"/>
    <w:rsid w:val="00C379DC"/>
    <w:rsid w:val="00C41BC3"/>
    <w:rsid w:val="00C44A75"/>
    <w:rsid w:val="00C46517"/>
    <w:rsid w:val="00C50061"/>
    <w:rsid w:val="00C54E3E"/>
    <w:rsid w:val="00C94628"/>
    <w:rsid w:val="00C95F51"/>
    <w:rsid w:val="00C96539"/>
    <w:rsid w:val="00C970BF"/>
    <w:rsid w:val="00C9722E"/>
    <w:rsid w:val="00CA10A3"/>
    <w:rsid w:val="00CA1E34"/>
    <w:rsid w:val="00CB77DA"/>
    <w:rsid w:val="00CD5AA0"/>
    <w:rsid w:val="00CD796D"/>
    <w:rsid w:val="00CE38D8"/>
    <w:rsid w:val="00CF3439"/>
    <w:rsid w:val="00D010BF"/>
    <w:rsid w:val="00D1316E"/>
    <w:rsid w:val="00D13E4D"/>
    <w:rsid w:val="00D447A4"/>
    <w:rsid w:val="00D45A81"/>
    <w:rsid w:val="00D54317"/>
    <w:rsid w:val="00D569D5"/>
    <w:rsid w:val="00D56B5D"/>
    <w:rsid w:val="00D62BFF"/>
    <w:rsid w:val="00D63932"/>
    <w:rsid w:val="00D76C1D"/>
    <w:rsid w:val="00D77CB5"/>
    <w:rsid w:val="00D81FF7"/>
    <w:rsid w:val="00D83034"/>
    <w:rsid w:val="00D84F9F"/>
    <w:rsid w:val="00D874DB"/>
    <w:rsid w:val="00D92281"/>
    <w:rsid w:val="00D92D8F"/>
    <w:rsid w:val="00D932E7"/>
    <w:rsid w:val="00DA4DA4"/>
    <w:rsid w:val="00DA4DE0"/>
    <w:rsid w:val="00DB01AF"/>
    <w:rsid w:val="00DB084F"/>
    <w:rsid w:val="00DB7F50"/>
    <w:rsid w:val="00DC433D"/>
    <w:rsid w:val="00DC5674"/>
    <w:rsid w:val="00DC63C3"/>
    <w:rsid w:val="00DC699A"/>
    <w:rsid w:val="00DC7D6D"/>
    <w:rsid w:val="00DD0BBF"/>
    <w:rsid w:val="00DD628D"/>
    <w:rsid w:val="00DD6C79"/>
    <w:rsid w:val="00DE0F62"/>
    <w:rsid w:val="00DE591F"/>
    <w:rsid w:val="00DE67E2"/>
    <w:rsid w:val="00E12136"/>
    <w:rsid w:val="00E134BB"/>
    <w:rsid w:val="00E15B2A"/>
    <w:rsid w:val="00E220D5"/>
    <w:rsid w:val="00E2657B"/>
    <w:rsid w:val="00E53D6B"/>
    <w:rsid w:val="00E61960"/>
    <w:rsid w:val="00E61A1E"/>
    <w:rsid w:val="00E6657B"/>
    <w:rsid w:val="00E722F0"/>
    <w:rsid w:val="00E74049"/>
    <w:rsid w:val="00E81093"/>
    <w:rsid w:val="00E83534"/>
    <w:rsid w:val="00E9396B"/>
    <w:rsid w:val="00E966C8"/>
    <w:rsid w:val="00E974EA"/>
    <w:rsid w:val="00EA68F8"/>
    <w:rsid w:val="00EB24EC"/>
    <w:rsid w:val="00EB6A17"/>
    <w:rsid w:val="00ED5A0C"/>
    <w:rsid w:val="00ED7C4E"/>
    <w:rsid w:val="00EE0862"/>
    <w:rsid w:val="00EE3B9A"/>
    <w:rsid w:val="00EE51C0"/>
    <w:rsid w:val="00EE66DA"/>
    <w:rsid w:val="00EF1C58"/>
    <w:rsid w:val="00EF430F"/>
    <w:rsid w:val="00EF5F1C"/>
    <w:rsid w:val="00F0211B"/>
    <w:rsid w:val="00F0537A"/>
    <w:rsid w:val="00F07BEE"/>
    <w:rsid w:val="00F10DB8"/>
    <w:rsid w:val="00F1779C"/>
    <w:rsid w:val="00F225D9"/>
    <w:rsid w:val="00F31EC5"/>
    <w:rsid w:val="00F32559"/>
    <w:rsid w:val="00F333CF"/>
    <w:rsid w:val="00F51484"/>
    <w:rsid w:val="00F5458D"/>
    <w:rsid w:val="00F56514"/>
    <w:rsid w:val="00F61165"/>
    <w:rsid w:val="00F76BE7"/>
    <w:rsid w:val="00F80CAB"/>
    <w:rsid w:val="00F80CD6"/>
    <w:rsid w:val="00F84026"/>
    <w:rsid w:val="00F95310"/>
    <w:rsid w:val="00FA195A"/>
    <w:rsid w:val="00FA699A"/>
    <w:rsid w:val="00FB4273"/>
    <w:rsid w:val="00FC0B91"/>
    <w:rsid w:val="00FC5150"/>
    <w:rsid w:val="00FC66A7"/>
    <w:rsid w:val="00FD401A"/>
    <w:rsid w:val="00FE0593"/>
    <w:rsid w:val="00FE0FA6"/>
    <w:rsid w:val="00FE138F"/>
    <w:rsid w:val="00FE2991"/>
    <w:rsid w:val="00FE6A66"/>
    <w:rsid w:val="00FE7331"/>
    <w:rsid w:val="00FF68C5"/>
    <w:rsid w:val="05F57705"/>
    <w:rsid w:val="07914766"/>
    <w:rsid w:val="08B60C24"/>
    <w:rsid w:val="098F8715"/>
    <w:rsid w:val="09C0FF82"/>
    <w:rsid w:val="0AE35247"/>
    <w:rsid w:val="0B78E31C"/>
    <w:rsid w:val="0BE5E9F7"/>
    <w:rsid w:val="0CC41997"/>
    <w:rsid w:val="1048DE01"/>
    <w:rsid w:val="104C543F"/>
    <w:rsid w:val="13C13D22"/>
    <w:rsid w:val="13F44487"/>
    <w:rsid w:val="1964F289"/>
    <w:rsid w:val="19F8378C"/>
    <w:rsid w:val="22D8E300"/>
    <w:rsid w:val="25233B55"/>
    <w:rsid w:val="2643DA38"/>
    <w:rsid w:val="27354880"/>
    <w:rsid w:val="28C955F2"/>
    <w:rsid w:val="2A8FA68F"/>
    <w:rsid w:val="2F11C017"/>
    <w:rsid w:val="2FB76608"/>
    <w:rsid w:val="31533669"/>
    <w:rsid w:val="348FD832"/>
    <w:rsid w:val="3661EB88"/>
    <w:rsid w:val="3A04CFDA"/>
    <w:rsid w:val="3B0E5C4F"/>
    <w:rsid w:val="3CC088B2"/>
    <w:rsid w:val="425D1D26"/>
    <w:rsid w:val="43524B77"/>
    <w:rsid w:val="441542D5"/>
    <w:rsid w:val="49310174"/>
    <w:rsid w:val="4C830B67"/>
    <w:rsid w:val="4D33C73A"/>
    <w:rsid w:val="4E36A264"/>
    <w:rsid w:val="53455783"/>
    <w:rsid w:val="54E127E4"/>
    <w:rsid w:val="585A3BFA"/>
    <w:rsid w:val="5D26CB8B"/>
    <w:rsid w:val="6067A28A"/>
    <w:rsid w:val="63BC0AEF"/>
    <w:rsid w:val="64E6A754"/>
    <w:rsid w:val="65092895"/>
    <w:rsid w:val="651F96A5"/>
    <w:rsid w:val="662493B2"/>
    <w:rsid w:val="681AAC74"/>
    <w:rsid w:val="70F91BE3"/>
    <w:rsid w:val="714E4950"/>
    <w:rsid w:val="7BF4BA76"/>
    <w:rsid w:val="7C638320"/>
    <w:rsid w:val="7E92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461E9CA"/>
  <w15:docId w15:val="{16212858-F23E-43AF-877B-FABF9A90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01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74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74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74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74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74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74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74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74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401A"/>
    <w:pPr>
      <w:outlineLvl w:val="9"/>
    </w:pPr>
  </w:style>
  <w:style w:type="paragraph" w:customStyle="1" w:styleId="Default">
    <w:name w:val="Default"/>
    <w:rsid w:val="00FD40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B17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7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7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7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7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7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7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7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4015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317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7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71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135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354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C0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E0"/>
  </w:style>
  <w:style w:type="paragraph" w:styleId="Footer">
    <w:name w:val="footer"/>
    <w:basedOn w:val="Normal"/>
    <w:link w:val="FooterChar"/>
    <w:uiPriority w:val="99"/>
    <w:unhideWhenUsed/>
    <w:rsid w:val="008C0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E0"/>
  </w:style>
  <w:style w:type="character" w:styleId="CommentReference">
    <w:name w:val="annotation reference"/>
    <w:basedOn w:val="DefaultParagraphFont"/>
    <w:uiPriority w:val="99"/>
    <w:semiHidden/>
    <w:unhideWhenUsed/>
    <w:rsid w:val="00AB2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2C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2C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C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B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2C4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4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Revision">
    <w:name w:val="Revision"/>
    <w:hidden/>
    <w:uiPriority w:val="99"/>
    <w:semiHidden/>
    <w:rsid w:val="00BE1039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3C4A8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12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f40a1a7-d4e1-40b1-88d5-3dd60c0a0a2e">
      <UserInfo>
        <DisplayName/>
        <AccountId xsi:nil="true"/>
        <AccountType/>
      </UserInfo>
    </SharedWithUsers>
    <MediaLengthInSeconds xmlns="16665328-d7e2-4489-aca7-b931452f83d3" xsi:nil="true"/>
    <lcf76f155ced4ddcb4097134ff3c332f xmlns="16665328-d7e2-4489-aca7-b931452f83d3">
      <Terms xmlns="http://schemas.microsoft.com/office/infopath/2007/PartnerControls"/>
    </lcf76f155ced4ddcb4097134ff3c332f>
    <TaxCatchAll xmlns="5f40a1a7-d4e1-40b1-88d5-3dd60c0a0a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F1E8B20E04042ABC9C337A23820D4" ma:contentTypeVersion="15" ma:contentTypeDescription="Create a new document." ma:contentTypeScope="" ma:versionID="06b8746293a2dbd9dda347766a425ce0">
  <xsd:schema xmlns:xsd="http://www.w3.org/2001/XMLSchema" xmlns:xs="http://www.w3.org/2001/XMLSchema" xmlns:p="http://schemas.microsoft.com/office/2006/metadata/properties" xmlns:ns2="16665328-d7e2-4489-aca7-b931452f83d3" xmlns:ns3="5f40a1a7-d4e1-40b1-88d5-3dd60c0a0a2e" targetNamespace="http://schemas.microsoft.com/office/2006/metadata/properties" ma:root="true" ma:fieldsID="ce3b95a19c99023e5a55ab13ebc771ac" ns2:_="" ns3:_="">
    <xsd:import namespace="16665328-d7e2-4489-aca7-b931452f83d3"/>
    <xsd:import namespace="5f40a1a7-d4e1-40b1-88d5-3dd60c0a0a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65328-d7e2-4489-aca7-b931452f83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aa64814-f827-41fa-8057-0fb5da9870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0a1a7-d4e1-40b1-88d5-3dd60c0a0a2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cb2c3e9-b1c7-427d-b9fd-aaf344dabe12}" ma:internalName="TaxCatchAll" ma:showField="CatchAllData" ma:web="5f40a1a7-d4e1-40b1-88d5-3dd60c0a0a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D065-35B3-4ABF-A79A-FDEA7FFCD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6D945E-0EF5-438C-82C1-65C4172E4DD1}">
  <ds:schemaRefs>
    <ds:schemaRef ds:uri="http://schemas.microsoft.com/office/2006/metadata/properties"/>
    <ds:schemaRef ds:uri="http://schemas.microsoft.com/office/infopath/2007/PartnerControls"/>
    <ds:schemaRef ds:uri="b7a32e9a-83ed-4fc1-afd2-24748cc0fd29"/>
    <ds:schemaRef ds:uri="1103b93a-9ee9-47ae-aa92-e31c5ef9a1ca"/>
  </ds:schemaRefs>
</ds:datastoreItem>
</file>

<file path=customXml/itemProps3.xml><?xml version="1.0" encoding="utf-8"?>
<ds:datastoreItem xmlns:ds="http://schemas.openxmlformats.org/officeDocument/2006/customXml" ds:itemID="{A91C44CE-EDCF-4892-806D-C8546C10DC9C}"/>
</file>

<file path=customXml/itemProps4.xml><?xml version="1.0" encoding="utf-8"?>
<ds:datastoreItem xmlns:ds="http://schemas.openxmlformats.org/officeDocument/2006/customXml" ds:itemID="{D0A75BFD-9D1A-4CE7-BE5D-ED6AFB9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 (krishna.kant@uipath.com)</dc:creator>
  <cp:keywords/>
  <dc:description/>
  <cp:lastModifiedBy>Tyler Krimmel</cp:lastModifiedBy>
  <cp:revision>3</cp:revision>
  <cp:lastPrinted>2020-07-06T13:00:00Z</cp:lastPrinted>
  <dcterms:created xsi:type="dcterms:W3CDTF">2022-01-31T19:27:00Z</dcterms:created>
  <dcterms:modified xsi:type="dcterms:W3CDTF">2022-01-31T19:28:00Z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0x010100898F1E8B20E04042ABC9C337A23820D4</vt:lpwstr>
  </property>
  <property fmtid="{D5CDD505-2E9C-101B-9397-08002B2CF9AE}" pid="3" name="Order">
    <vt:r8>8890200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