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ESTADO DE SANTA CATARINA 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33350" distR="119380" hidden="0" layoutInCell="1" locked="0" relativeHeight="0" simplePos="0">
            <wp:simplePos x="0" y="0"/>
            <wp:positionH relativeFrom="column">
              <wp:posOffset>4922520</wp:posOffset>
            </wp:positionH>
            <wp:positionV relativeFrom="paragraph">
              <wp:posOffset>-92074</wp:posOffset>
            </wp:positionV>
            <wp:extent cx="1118870" cy="703580"/>
            <wp:effectExtent b="0" l="0" r="0" t="0"/>
            <wp:wrapSquare wrapText="bothSides" distB="0" distT="0" distL="133350" distR="119380"/>
            <wp:docPr descr="LOGOTIPO_CEDUP2" id="2" name="image2.png"/>
            <a:graphic>
              <a:graphicData uri="http://schemas.openxmlformats.org/drawingml/2006/picture">
                <pic:pic>
                  <pic:nvPicPr>
                    <pic:cNvPr descr="LOGOTIPO_CEDUP2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8870" cy="7035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8890</wp:posOffset>
            </wp:positionV>
            <wp:extent cx="838200" cy="610870"/>
            <wp:effectExtent b="0" l="0" r="0" t="0"/>
            <wp:wrapSquare wrapText="bothSides" distB="0" distT="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6108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SECRETARIA DE ESTADO DA EDUCAÇÃO,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CENTRO DE EDUCAÇÃO PROFISSIONAL HERMANN HERING – CEDUPHH</w:t>
      </w:r>
      <w:r w:rsidDel="00000000" w:rsidR="00000000" w:rsidRPr="00000000">
        <w:rPr>
          <w:rtl w:val="0"/>
        </w:rPr>
      </w:r>
    </w:p>
    <w:tbl>
      <w:tblPr>
        <w:tblStyle w:val="Table1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94"/>
        <w:tblGridChange w:id="0">
          <w:tblGrid>
            <w:gridCol w:w="849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CEDUP HERMANN HERING</w:t>
              <w:br w:type="textWrapping"/>
              <w:br w:type="textWrapping"/>
              <w:t xml:space="preserve">Professor(a): {{professor}}</w:t>
              <w:br w:type="textWrapping"/>
              <w:t xml:space="preserve">Área/Componente: {{area_componente}}</w:t>
              <w:br w:type="textWrapping"/>
              <w:t xml:space="preserve">Turma: {{turma}}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PLANO DE AULA (ATÉ 30 DIAS) - 2026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TEMÁTICA ABORDADA:</w:t>
              <w:br w:type="textWrapping"/>
              <w:br w:type="textWrapping"/>
              <w:t xml:space="preserve">- Carga horária prevista: {{ch_prevista}}</w:t>
              <w:br w:type="textWrapping"/>
              <w:t xml:space="preserve">- Data ou período de realização: {{data_inicio}} - {{data_fim}}</w:t>
              <w:br w:type="textWrapping"/>
              <w:br w:type="textWrapping"/>
              <w:t xml:space="preserve">{{tematica_abordada}}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CONCEITOS ESTRUTURANTES E OBJETOS DO CONHECIMENTO:</w:t>
              <w:br w:type="textWrapping"/>
              <w:br w:type="textWrapping"/>
              <w:t xml:space="preserve">{{conceitos_esteruturantes_e_objetos_conhecimento}}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HABILIDADES:</w:t>
              <w:br w:type="textWrapping"/>
              <w:br w:type="textWrapping"/>
              <w:t xml:space="preserve">{{habilidades}}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OBJETIVOS DE APRENDIZAGEM:</w:t>
              <w:br w:type="textWrapping"/>
              <w:br w:type="textWrapping"/>
              <w:t xml:space="preserve">{{objetivos_aprendizagem}}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ATIVIDADE PROPOSTA/ METODOLOGIA:</w:t>
              <w:br w:type="textWrapping"/>
              <w:br w:type="textWrapping"/>
              <w:t xml:space="preserve">{{atividade_protosta_metodologia}}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AVALIAÇÃO:</w:t>
              <w:br w:type="textWrapping"/>
              <w:t xml:space="preserve">{{avaliacao}}</w:t>
              <w:br w:type="textWrapping"/>
              <w:br w:type="textWrapping"/>
              <w:t xml:space="preserve">Recuperação paralela:</w:t>
              <w:br w:type="textWrapping"/>
              <w:t xml:space="preserve">{{recuperacao_paralela}}</w:t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134" w:top="1134" w:left="1701" w:right="1701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Liberation San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lpwstr>0</vt:lpwstr>
  </property>
  <property fmtid="{D5CDD505-2E9C-101B-9397-08002B2CF9AE}" pid="4" name="HyperlinksChanged">
    <vt:lpwstr>false</vt:lpwstr>
  </property>
  <property fmtid="{D5CDD505-2E9C-101B-9397-08002B2CF9AE}" pid="5" name="LinksUpToDate">
    <vt:lpwstr>false</vt:lpwstr>
  </property>
  <property fmtid="{D5CDD505-2E9C-101B-9397-08002B2CF9AE}" pid="6" name="ScaleCrop">
    <vt:lpwstr>false</vt:lpwstr>
  </property>
  <property fmtid="{D5CDD505-2E9C-101B-9397-08002B2CF9AE}" pid="7" name="ShareDoc">
    <vt:lpwstr>false</vt:lpwstr>
  </property>
</Properties>
</file>