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Cinéfilos</w:t>
      </w:r>
    </w:p>
    <w:p>
      <w:pPr>
        <w:pStyle w:val="Heading"/>
        <w:rPr/>
      </w:pPr>
      <w:r>
        <w:rPr/>
        <w:t>Visão</w:t>
      </w:r>
    </w:p>
    <w:p>
      <w:pPr>
        <w:pStyle w:val="Normal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1"/>
        <w:numPr>
          <w:ilvl w:val="0"/>
          <w:numId w:val="1"/>
        </w:numPr>
        <w:ind w:left="720" w:hanging="720"/>
        <w:rPr>
          <w:rFonts w:eastAsia="Wingdings" w:cs="Wingdings"/>
        </w:rPr>
      </w:pPr>
      <w:r>
        <w:rPr>
          <w:rFonts w:eastAsia="Wingdings" w:cs="Wingdings"/>
        </w:rPr>
        <w:t>Introdução</w:t>
      </w:r>
    </w:p>
    <w:p>
      <w:pPr>
        <w:pStyle w:val="Normal"/>
        <w:rPr>
          <w:rFonts w:eastAsia="Wingdings" w:cs="Wingdings"/>
        </w:rPr>
      </w:pPr>
      <w:r>
        <w:rPr/>
      </w:r>
    </w:p>
    <w:p>
      <w:pPr>
        <w:pStyle w:val="Normal"/>
        <w:rPr/>
      </w:pPr>
      <w:r>
        <w:rPr>
          <w:rFonts w:eastAsia="Wingdings" w:cs="Wingdings"/>
        </w:rPr>
        <w:t xml:space="preserve">O sistema visa atender às necessidades de uma rede de cinema, no que diz respeito ao controle de filmes, alocação de salas, sessões e vendas de ingresso.  Além disso, é de interesse do cliente que haja uma integração de uma </w:t>
      </w:r>
      <w:r>
        <w:rPr>
          <w:rFonts w:eastAsia="Wingdings" w:cs="Wingdings"/>
          <w:i/>
          <w:iCs/>
        </w:rPr>
        <w:t>feature</w:t>
      </w:r>
      <w:r>
        <w:rPr>
          <w:rFonts w:eastAsia="Wingdings" w:cs="Wingdings"/>
          <w:i w:val="false"/>
          <w:iCs w:val="false"/>
        </w:rPr>
        <w:t xml:space="preserve"> capaz de gerar estatísticas com o objetivo de </w:t>
      </w:r>
      <w:r>
        <w:rPr>
          <w:rFonts w:eastAsia="Wingdings" w:cs="Wingdings"/>
          <w:i w:val="false"/>
          <w:iCs w:val="false"/>
        </w:rPr>
        <w:t>otimizar recursos e reduzir custos.</w:t>
      </w:r>
    </w:p>
    <w:p>
      <w:pPr>
        <w:pStyle w:val="Normal"/>
        <w:rPr>
          <w:rFonts w:eastAsia="Wingdings" w:cs="Wingdings"/>
        </w:rPr>
      </w:pPr>
      <w:r>
        <w:rPr/>
      </w:r>
    </w:p>
    <w:p>
      <w:pPr>
        <w:pStyle w:val="Heading1"/>
        <w:numPr>
          <w:ilvl w:val="0"/>
          <w:numId w:val="1"/>
        </w:numPr>
        <w:ind w:left="720" w:hanging="720"/>
        <w:rPr>
          <w:rFonts w:eastAsia="Wingdings" w:cs="Wingdings"/>
        </w:rPr>
      </w:pPr>
      <w:r>
        <w:rPr>
          <w:rFonts w:eastAsia="Wingdings" w:cs="Wingdings"/>
        </w:rPr>
        <w:t>Posicionamento</w:t>
      </w:r>
    </w:p>
    <w:p>
      <w:pPr>
        <w:pStyle w:val="Normal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2"/>
        <w:numPr>
          <w:ilvl w:val="1"/>
          <w:numId w:val="1"/>
        </w:numPr>
        <w:rPr>
          <w:rFonts w:eastAsia="Wingdings" w:cs="Wingdings"/>
        </w:rPr>
      </w:pPr>
      <w:r>
        <w:rPr>
          <w:rFonts w:eastAsia="Wingdings" w:cs="Wingdings"/>
        </w:rPr>
        <w:t>Descrição do Problema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tbl>
      <w:tblPr>
        <w:tblW w:w="8220" w:type="dxa"/>
        <w:jc w:val="left"/>
        <w:tblInd w:w="813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Problema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Administrar e organizar filmes, salas de cinema, sessões e a venda de ingressos.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Gerente, atendente, cliente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Impacto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 xml:space="preserve">Administração </w:t>
            </w:r>
            <w:r>
              <w:rPr>
                <w:rFonts w:eastAsia="Wingdings" w:cs="Wingdings"/>
                <w:i w:val="false"/>
                <w:iCs w:val="false"/>
                <w:color w:val="000000"/>
              </w:rPr>
              <w:t>precária</w:t>
            </w:r>
            <w:r>
              <w:rPr>
                <w:rFonts w:eastAsia="Wingdings" w:cs="Wingdings"/>
                <w:i w:val="false"/>
                <w:iCs w:val="false"/>
                <w:color w:val="000000"/>
              </w:rPr>
              <w:t xml:space="preserve"> de sessões em salas de cinema com relação aos filmes disponíveis e seus horários.</w:t>
            </w:r>
          </w:p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Procedimento de venda de ingressos desorganizado e ineficiente.</w:t>
            </w:r>
          </w:p>
          <w:p>
            <w:pPr>
              <w:pStyle w:val="TextBody"/>
              <w:spacing w:before="0" w:after="120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Falta de clareza em relação aos resultados do negócio, como alocação de recursos e vendas de ingresso.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Uma solução efetiva deve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Agilizar a venda de ingressos, facilitando o procedimento para o cliente.</w:t>
            </w:r>
          </w:p>
          <w:p>
            <w:pPr>
              <w:pStyle w:val="TextBody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Aprimorar a alocação de filmes para salas de cinema em determinados horários, evitando, dessa forma, situações onde salas de cinema ficam sem exibir um filme por um período relevante de tempo.</w:t>
            </w:r>
          </w:p>
          <w:p>
            <w:pPr>
              <w:pStyle w:val="TextBody"/>
              <w:spacing w:before="0" w:after="120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Aperfeiçoar a análise e gestão de recursos através de relatórios aprimorados com estatísticas detalhadas.</w:t>
            </w:r>
          </w:p>
        </w:tc>
      </w:tr>
    </w:tbl>
    <w:p>
      <w:pPr>
        <w:pStyle w:val="Heading2"/>
        <w:numPr>
          <w:ilvl w:val="1"/>
          <w:numId w:val="1"/>
        </w:numPr>
        <w:rPr>
          <w:rFonts w:eastAsia="Wingdings" w:cs="Wingdings"/>
        </w:rPr>
      </w:pPr>
      <w:r>
        <w:rPr>
          <w:rFonts w:eastAsia="Wingdings" w:cs="Wingdings"/>
        </w:rPr>
        <w:t>Posicionamento do Produto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tbl>
      <w:tblPr>
        <w:tblW w:w="8220" w:type="dxa"/>
        <w:jc w:val="left"/>
        <w:tblInd w:w="813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90"/>
        <w:gridCol w:w="5430"/>
      </w:tblGrid>
      <w:tr>
        <w:trPr/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Clientes de redes cinema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Entram em fila para adquirir ingressos para assistir a um filme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O (nome do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Cinéfilos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Que</w:t>
            </w:r>
            <w:r>
              <w:rPr>
                <w:rFonts w:eastAsia="Wingdings" w:cs="Wingdings"/>
                <w:i w:val="false"/>
                <w:iCs w:val="false"/>
                <w:color w:val="000000"/>
              </w:rPr>
              <w:t>[Name the stakeholder type.]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Oferece venda de ingressos para filmes em salas de cinema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Redes de cinema não sistematizadas de forma integrada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BFBFB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72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Proporciona uma venda de ingressos agilizada</w:t>
            </w:r>
          </w:p>
        </w:tc>
      </w:tr>
    </w:tbl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1"/>
        <w:numPr>
          <w:ilvl w:val="0"/>
          <w:numId w:val="1"/>
        </w:numPr>
        <w:ind w:left="720" w:hanging="720"/>
        <w:rPr>
          <w:rFonts w:eastAsia="Wingdings" w:cs="Wingdings"/>
        </w:rPr>
      </w:pPr>
      <w:r>
        <w:rPr>
          <w:rFonts w:eastAsia="Wingdings" w:cs="Wingdings"/>
        </w:rPr>
        <w:t>Descrições do Stakeholders</w:t>
      </w:r>
    </w:p>
    <w:p>
      <w:pPr>
        <w:pStyle w:val="Heading2"/>
        <w:numPr>
          <w:ilvl w:val="1"/>
          <w:numId w:val="1"/>
        </w:numPr>
        <w:rPr>
          <w:rFonts w:eastAsia="Wingdings" w:cs="Wingdings"/>
        </w:rPr>
      </w:pPr>
      <w:r>
        <w:rPr>
          <w:rFonts w:eastAsia="Wingdings" w:cs="Wingdings"/>
        </w:rPr>
        <w:t>Resumo dos Stakeholders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tbl>
      <w:tblPr>
        <w:tblW w:w="8475" w:type="dxa"/>
        <w:jc w:val="left"/>
        <w:tblInd w:w="82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890"/>
        <w:gridCol w:w="2610"/>
        <w:gridCol w:w="3975"/>
      </w:tblGrid>
      <w:tr>
        <w:trPr>
          <w:tblHeader w:val="true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Descrição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Responsabilidades</w:t>
            </w:r>
          </w:p>
        </w:tc>
      </w:tr>
      <w:tr>
        <w:trPr/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Gerente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bookmarkStart w:id="0" w:name="docs-internal-guid-85f068af-fdde-37fe-f210-ad123d279b0d"/>
            <w:bookmarkEnd w:id="0"/>
            <w:r>
              <w:rPr>
                <w:rFonts w:eastAsia="Wingdings" w:cs="Wingdings" w:ascii="Times New Roman" w:hAnsi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Executa tarefas administrativas e operacionais.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Manter o cadastro de filmes, agendamento de sessões, alocação das salas de cinema.</w:t>
            </w:r>
          </w:p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 xml:space="preserve"> </w:t>
            </w:r>
            <w:r>
              <w:rPr>
                <w:rFonts w:eastAsia="Wingdings" w:cs="Wingdings"/>
                <w:i w:val="false"/>
                <w:iCs w:val="false"/>
                <w:color w:val="000000"/>
              </w:rPr>
              <w:t xml:space="preserve">Realizar a gestão financeira, emissão de relatórios estatísticos. </w:t>
            </w:r>
          </w:p>
          <w:p>
            <w:pPr>
              <w:pStyle w:val="TextBody"/>
              <w:spacing w:before="0" w:after="120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Controle de funcionários.</w:t>
            </w:r>
          </w:p>
        </w:tc>
      </w:tr>
      <w:tr>
        <w:trPr/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Atendente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Executa tarefas de atendimento ao cliente no caixa.</w:t>
            </w:r>
          </w:p>
        </w:tc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 xml:space="preserve">Realiza venda de ingressos </w:t>
            </w:r>
            <w:r>
              <w:rPr>
                <w:rFonts w:eastAsia="Wingdings" w:cs="Wingdings"/>
                <w:i w:val="false"/>
                <w:iCs w:val="false"/>
                <w:color w:val="000000"/>
              </w:rPr>
              <w:t>para o cliente no caixa.</w:t>
            </w:r>
          </w:p>
          <w:p>
            <w:pPr>
              <w:pStyle w:val="TextBody"/>
              <w:spacing w:before="0" w:after="120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Realiza venda de diferentes tipos de alimentos.</w:t>
            </w:r>
          </w:p>
        </w:tc>
      </w:tr>
      <w:tr>
        <w:trPr/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Cliente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Usuário final dos serviços proporcionados pelo sistema.</w:t>
            </w:r>
          </w:p>
        </w:tc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Adquire ingresso(s) e alimento(s).</w:t>
            </w:r>
          </w:p>
          <w:p>
            <w:pPr>
              <w:pStyle w:val="TextBody"/>
              <w:spacing w:before="0" w:after="120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Fornece informações.</w:t>
            </w:r>
          </w:p>
        </w:tc>
      </w:tr>
      <w:tr>
        <w:trPr/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Equipe de TI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spacing w:before="0" w:after="12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Mantém a integridade e o funcionamento do sistema.</w:t>
            </w:r>
          </w:p>
        </w:tc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InfoBlue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Desenvolve funcionalidades.</w:t>
            </w:r>
          </w:p>
          <w:p>
            <w:pPr>
              <w:pStyle w:val="TextBody"/>
              <w:spacing w:before="0" w:after="120"/>
              <w:ind w:hanging="0"/>
              <w:rPr>
                <w:rFonts w:eastAsia="Wingdings" w:cs="Wingdings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Wingdings" w:cs="Wingdings"/>
                <w:i w:val="false"/>
                <w:iCs w:val="false"/>
                <w:color w:val="000000"/>
              </w:rPr>
              <w:t>Corrige erros e realiza o aperfeiçoamento de funcionalidades do sistema.</w:t>
            </w:r>
          </w:p>
        </w:tc>
      </w:tr>
    </w:tbl>
    <w:p>
      <w:pPr>
        <w:pStyle w:val="TextBody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2"/>
        <w:numPr>
          <w:ilvl w:val="1"/>
          <w:numId w:val="1"/>
        </w:numPr>
        <w:rPr>
          <w:rFonts w:eastAsia="Wingdings" w:cs="Wingdings"/>
        </w:rPr>
      </w:pPr>
      <w:r>
        <w:rPr>
          <w:rFonts w:eastAsia="Wingdings" w:cs="Wingdings"/>
        </w:rPr>
        <w:t>Ambiente do Usuário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[Detail the working environment of the target user. Here are some suggestions: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Number of people involved in completing the task? Is this changing?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How long is a task cycle? Amount of time spent in each activity? Is this changing?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Any unique environmental constraints: mobile, outdoors, in-flight, and so on?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Which system platforms are in use today? Future platforms?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What other applications are in use? Does your application need to integrate with them?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This is where extracts from the Business Model could be included to outline the task and roles involved, and so on.]</w:t>
      </w:r>
    </w:p>
    <w:p>
      <w:pPr>
        <w:pStyle w:val="Heading1"/>
        <w:numPr>
          <w:ilvl w:val="0"/>
          <w:numId w:val="1"/>
        </w:numPr>
        <w:ind w:left="720" w:hanging="720"/>
        <w:rPr>
          <w:rFonts w:eastAsia="Wingdings" w:cs="Wingdings"/>
        </w:rPr>
      </w:pPr>
      <w:r>
        <w:rPr>
          <w:rFonts w:eastAsia="Wingdings" w:cs="Wingdings"/>
        </w:rPr>
        <w:t>Product Overview</w:t>
      </w:r>
    </w:p>
    <w:p>
      <w:pPr>
        <w:pStyle w:val="Heading2"/>
        <w:numPr>
          <w:ilvl w:val="1"/>
          <w:numId w:val="1"/>
        </w:numPr>
        <w:rPr>
          <w:rFonts w:eastAsia="Wingdings" w:cs="Wingdings"/>
        </w:rPr>
      </w:pPr>
      <w:r>
        <w:rPr>
          <w:rFonts w:eastAsia="Wingdings" w:cs="Wingdings"/>
        </w:rPr>
        <w:t>Necessidades</w:t>
      </w:r>
      <w:r>
        <w:rPr>
          <w:rFonts w:eastAsia="Wingdings" w:cs="Wingdings"/>
        </w:rPr>
        <w:t xml:space="preserve"> </w:t>
      </w:r>
      <w:r>
        <w:rPr>
          <w:rFonts w:eastAsia="Wingdings" w:cs="Wingdings"/>
        </w:rPr>
        <w:t>e Características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tblW w:w="813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3085"/>
        <w:gridCol w:w="992"/>
        <w:gridCol w:w="1611"/>
        <w:gridCol w:w="2445"/>
      </w:tblGrid>
      <w:tr>
        <w:trPr/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Need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Priority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Features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Planned Release</w:t>
            </w:r>
          </w:p>
        </w:tc>
      </w:tr>
      <w:tr>
        <w:trPr/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</w:r>
          </w:p>
        </w:tc>
      </w:tr>
    </w:tbl>
    <w:p>
      <w:pPr>
        <w:pStyle w:val="TextBody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1"/>
        <w:numPr>
          <w:ilvl w:val="0"/>
          <w:numId w:val="1"/>
        </w:numPr>
        <w:ind w:left="720" w:hanging="720"/>
        <w:rPr>
          <w:rFonts w:eastAsia="Wingdings" w:cs="Wingdings"/>
        </w:rPr>
      </w:pPr>
      <w:r>
        <w:rPr>
          <w:rFonts w:eastAsia="Wingdings" w:cs="Wingdings"/>
        </w:rPr>
        <w:t>Other Product Requirements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[At a high level, list applicable standards, hardware, or platform requirements; performance requirements; and environmental requirements.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Define the quality ranges for performance, robustness, fault tolerance, usability, and similar characteristics that are not captured in the Feature Set.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 xml:space="preserve">Note any design constraints, external constraints, assumptions or other dependencies that, if changed, will alter the </w:t>
      </w:r>
      <w:r>
        <w:rPr>
          <w:rFonts w:eastAsia="Wingdings" w:cs="Wingdings"/>
          <w:b/>
          <w:bCs/>
        </w:rPr>
        <w:t xml:space="preserve">Vision </w:t>
      </w:r>
      <w:r>
        <w:rPr>
          <w:rFonts w:eastAsia="Wingdings" w:cs="Wingding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rFonts w:eastAsia="Wingdings" w:cs="Wingdings"/>
          <w:b/>
          <w:bCs/>
        </w:rPr>
        <w:t>Vision</w:t>
      </w:r>
      <w:r>
        <w:rPr>
          <w:rFonts w:eastAsia="Wingdings" w:cs="Wingdings"/>
        </w:rPr>
        <w:t xml:space="preserve"> document will need to change.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Define any specific documentation requirements, including user manuals, online help, installation, labeling, and packaging requirements.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  <w:t>Define the priority of these other product requirements. Include, if useful, attributes such as stability, benefit, effort, and risk.]</w:t>
      </w:r>
    </w:p>
    <w:tbl>
      <w:tblPr>
        <w:tblW w:w="792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3936"/>
        <w:gridCol w:w="1134"/>
        <w:gridCol w:w="2850"/>
      </w:tblGrid>
      <w:tr>
        <w:trPr/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Priority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  <w:t>Planned Release</w:t>
            </w:r>
          </w:p>
        </w:tc>
      </w:tr>
      <w:tr>
        <w:trPr/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  <w:b/>
                <w:b/>
                <w:bCs/>
              </w:rPr>
            </w:pPr>
            <w:r>
              <w:rPr>
                <w:rFonts w:eastAsia="Wingdings" w:cs="Wingdings"/>
                <w:b/>
                <w:bCs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</w:r>
          </w:p>
        </w:tc>
      </w:tr>
    </w:tbl>
    <w:p>
      <w:pPr>
        <w:pStyle w:val="TextBody"/>
        <w:spacing w:before="0" w:after="120"/>
        <w:ind w:left="0" w:hanging="0"/>
        <w:rPr>
          <w:rFonts w:eastAsia="Wingdings" w:cs="Wingdings"/>
        </w:rPr>
      </w:pPr>
      <w:r>
        <w:rPr>
          <w:rFonts w:eastAsia="Wingdings" w:cs="Wingdings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</w:t>
          </w:r>
          <w:r>
            <w:rPr/>
            <w:t>c</w:t>
          </w:r>
          <w:r>
            <w:rPr/>
            <w:t>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rFonts w:eastAsia="Symbol" w:cs="Symbol"/>
            </w:rPr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Cinéfilos,</w:t>
          </w:r>
          <w:r>
            <w:rPr>
              <w:rFonts w:eastAsia="Symbol" w:cs="Symbol"/>
            </w:rPr>
            <w:t xml:space="preserve">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rFonts w:eastAsia="Symbol" w:cs="Symbol"/>
            </w:rPr>
            <w:t>P</w:t>
          </w:r>
          <w:r>
            <w:rPr>
              <w:rFonts w:eastAsia="Symbol" w:cs="Symbol"/>
            </w:rPr>
            <w:t>ágina</w:t>
          </w:r>
          <w:r>
            <w:rPr>
              <w:rFonts w:eastAsia="Symbol" w:cs="Symbol"/>
            </w:rPr>
            <w:t xml:space="preserve"> </w:t>
          </w:r>
          <w:r>
            <w:rPr>
              <w:rStyle w:val="PageNumber"/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00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>
              <w:b/>
              <w:b/>
            </w:rPr>
          </w:pPr>
          <w:r>
            <w:rPr>
              <w:b/>
            </w:rPr>
            <w:t>Cinéfilos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>Visão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</w:t>
          </w:r>
          <w:r>
            <w:rPr/>
            <w:t>a</w:t>
          </w:r>
          <w:r>
            <w:rPr/>
            <w:t>:  &lt;</w:t>
          </w:r>
          <w:r>
            <w:rPr/>
            <w:t>23</w:t>
          </w:r>
          <w:r>
            <w:rPr/>
            <w:t>/</w:t>
          </w:r>
          <w:r>
            <w:rPr/>
            <w:t>MAR</w:t>
          </w:r>
          <w:r>
            <w:rPr/>
            <w:t>/</w:t>
          </w:r>
          <w:r>
            <w:rPr/>
            <w:t>17</w:t>
          </w:r>
          <w:r>
            <w:rPr/>
            <w:t>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harChar">
    <w:name w:val=" Char Char"/>
    <w:basedOn w:val="DefaultParagraphFont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2"/>
      </w:numPr>
      <w:ind w:left="144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3"/>
      </w:numPr>
      <w:ind w:left="720" w:hanging="432"/>
    </w:pPr>
    <w:rPr/>
  </w:style>
  <w:style w:type="paragraph" w:styleId="Footnot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TextBody"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cs="Times"/>
      <w:i/>
      <w:color w:val="0000FF"/>
    </w:rPr>
  </w:style>
  <w:style w:type="paragraph" w:styleId="Infoblue1">
    <w:name w:val="infoblue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LibreOffice/5.1.4.2$Linux_X86_64 LibreOffice_project/10m0$Build-2</Application>
  <Pages>3</Pages>
  <Words>629</Words>
  <Characters>3668</Characters>
  <CharactersWithSpaces>4211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2017-03-23T21:27:37Z</dcterms:created>
  <dc:creator/>
  <dc:description/>
  <dc:language>en-US</dc:language>
  <cp:lastModifiedBy/>
  <cp:lastPrinted>2001-03-15T14:26:00Z</cp:lastPrinted>
  <dcterms:modified xsi:type="dcterms:W3CDTF">2017-03-23T22:31:27Z</dcterms:modified>
  <cp:revision>5</cp:revision>
  <dc:subject>&lt;Project Name&gt;</dc:subject>
  <dc:title>Vision</dc:title>
</cp:coreProperties>
</file>