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EA7E" w14:textId="39230063" w:rsidR="00146D5A" w:rsidRPr="00B20DF7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40"/>
          <w:szCs w:val="40"/>
        </w:rPr>
      </w:pPr>
      <w:r w:rsidRPr="00B20DF7">
        <w:rPr>
          <w:rFonts w:ascii="DengXian" w:eastAsia="DengXian" w:hAnsi="DengXian" w:cstheme="majorHAnsi"/>
          <w:noProof/>
          <w:sz w:val="40"/>
          <w:szCs w:val="42"/>
        </w:rPr>
        <w:drawing>
          <wp:anchor distT="0" distB="0" distL="114300" distR="114300" simplePos="0" relativeHeight="251659264" behindDoc="1" locked="0" layoutInCell="1" allowOverlap="1" wp14:anchorId="02A13C45" wp14:editId="40622988">
            <wp:simplePos x="0" y="0"/>
            <wp:positionH relativeFrom="page">
              <wp:posOffset>6705600</wp:posOffset>
            </wp:positionH>
            <wp:positionV relativeFrom="page">
              <wp:posOffset>461573</wp:posOffset>
            </wp:positionV>
            <wp:extent cx="632460" cy="749300"/>
            <wp:effectExtent l="0" t="0" r="254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ALLAN </w:t>
      </w:r>
      <w:r w:rsidR="00C57757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E. </w:t>
      </w:r>
      <w:r w:rsidR="000B47A4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>SERNA</w:t>
      </w:r>
      <w:bookmarkStart w:id="0" w:name="page1"/>
      <w:bookmarkEnd w:id="0"/>
    </w:p>
    <w:p w14:paraId="7342ED0F" w14:textId="3D01D730" w:rsidR="000D393D" w:rsidRPr="00B20DF7" w:rsidRDefault="00146D5A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(615) 554 – 9168 || aeserna.com || </w:t>
      </w:r>
      <w:r w:rsidR="00DA678A">
        <w:rPr>
          <w:rFonts w:ascii="DengXian" w:eastAsia="DengXian" w:hAnsi="DengXian" w:cstheme="majorHAnsi"/>
          <w:color w:val="000000"/>
          <w:sz w:val="22"/>
          <w:szCs w:val="22"/>
        </w:rPr>
        <w:t>emanuallan@gmail.com</w:t>
      </w:r>
      <w:r w:rsidR="000D393D"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 </w:t>
      </w:r>
    </w:p>
    <w:p w14:paraId="74B973B5" w14:textId="183B6C9C" w:rsidR="00146D5A" w:rsidRPr="00B20DF7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40"/>
          <w:szCs w:val="42"/>
        </w:rPr>
      </w:pPr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github.com/</w:t>
      </w:r>
      <w:proofErr w:type="spellStart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emanuallan</w:t>
      </w:r>
      <w:proofErr w:type="spellEnd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 || linkedin.com/in/</w:t>
      </w:r>
      <w:proofErr w:type="spellStart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allan-serna</w:t>
      </w:r>
      <w:proofErr w:type="spellEnd"/>
    </w:p>
    <w:p w14:paraId="51512F0C" w14:textId="59BBE823" w:rsidR="00F13FA3" w:rsidRPr="00DA678A" w:rsidRDefault="006C1A53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</w:r>
    </w:p>
    <w:p w14:paraId="7EEF3480" w14:textId="5C13AAF9" w:rsidR="00543F1B" w:rsidRPr="00B20DF7" w:rsidRDefault="00543F1B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WORK EXPERIENCE</w:t>
      </w:r>
    </w:p>
    <w:p w14:paraId="1BF730AE" w14:textId="5548C5BC" w:rsidR="00D26898" w:rsidRPr="00B20DF7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1CAB64B1" w14:textId="4E9C568E" w:rsidR="00C7637A" w:rsidRPr="00B20DF7" w:rsidRDefault="00C7637A" w:rsidP="00C7637A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THE MICHAELS companies, inc.</w:t>
      </w: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</w:t>
      </w:r>
      <w:r>
        <w:rPr>
          <w:rFonts w:ascii="DengXian" w:eastAsia="DengXian" w:hAnsi="DengXian" w:cstheme="majorHAnsi"/>
          <w:color w:val="000000"/>
          <w:sz w:val="21"/>
          <w:szCs w:val="21"/>
        </w:rPr>
        <w:t>Irving, TX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November 2020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– </w:t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Current</w:t>
      </w:r>
    </w:p>
    <w:p w14:paraId="764294F7" w14:textId="3B32DBEC" w:rsidR="00C7637A" w:rsidRPr="00B20DF7" w:rsidRDefault="007D79E0" w:rsidP="00C7637A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Software Development Engineer 2</w:t>
      </w:r>
      <w:r w:rsidR="00C7637A"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</w:t>
      </w:r>
    </w:p>
    <w:p w14:paraId="7359D08C" w14:textId="762B284A" w:rsidR="00C7637A" w:rsidRPr="00B20DF7" w:rsidRDefault="00833A0C" w:rsidP="00C7637A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  <w:shd w:val="clear" w:color="auto" w:fill="FFFFFF"/>
        </w:rPr>
        <w:t>Lead FE Developer for Michaels product dispute flow and customer care portal</w:t>
      </w:r>
      <w:r w:rsidR="00612303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in </w:t>
      </w:r>
      <w:r w:rsidR="00612303" w:rsidRPr="00612303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ReactJS</w:t>
      </w:r>
      <w:r w:rsidR="00612303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&amp; </w:t>
      </w:r>
      <w:r w:rsidR="00612303" w:rsidRPr="00612303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Redux</w:t>
      </w:r>
    </w:p>
    <w:p w14:paraId="76E7260B" w14:textId="12364C91" w:rsidR="00C7637A" w:rsidRDefault="00833A0C" w:rsidP="00C7637A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</w:rPr>
        <w:t>Diagrammed user flows</w:t>
      </w:r>
      <w:r w:rsidR="003A697A">
        <w:rPr>
          <w:rFonts w:ascii="DengXian" w:eastAsia="DengXian" w:hAnsi="DengXian" w:cs="Arial"/>
          <w:sz w:val="21"/>
          <w:szCs w:val="21"/>
        </w:rPr>
        <w:t>, planned data structures, and held weekly demo meetings with the company CIO</w:t>
      </w:r>
      <w:r>
        <w:rPr>
          <w:rFonts w:ascii="DengXian" w:eastAsia="DengXian" w:hAnsi="DengXian" w:cs="Arial"/>
          <w:sz w:val="21"/>
          <w:szCs w:val="21"/>
        </w:rPr>
        <w:t xml:space="preserve"> </w:t>
      </w:r>
    </w:p>
    <w:p w14:paraId="51F1BE8E" w14:textId="2EF39890" w:rsidR="003A697A" w:rsidRPr="003A697A" w:rsidRDefault="00612303" w:rsidP="003A697A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</w:rPr>
        <w:t>Formed documentation for requirements, coding practices, and code reviews</w:t>
      </w:r>
    </w:p>
    <w:p w14:paraId="470E187D" w14:textId="4AF71A62" w:rsidR="000A4624" w:rsidRPr="00B20DF7" w:rsidRDefault="00C7637A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SIGNAL 11 freelancing </w:t>
      </w:r>
      <w:r w:rsidR="00927917" w:rsidRPr="00B20DF7">
        <w:rPr>
          <w:rFonts w:ascii="DengXian" w:eastAsia="DengXian" w:hAnsi="DengXian" w:cstheme="majorHAnsi"/>
          <w:color w:val="000000"/>
          <w:sz w:val="21"/>
          <w:szCs w:val="21"/>
        </w:rPr>
        <w:t>Remote</w:t>
      </w:r>
      <w:r w:rsidR="000A4624"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 xml:space="preserve">May 2020 – </w:t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November 2020</w:t>
      </w:r>
    </w:p>
    <w:p w14:paraId="02CE50DA" w14:textId="7B1AB138" w:rsidR="000A4624" w:rsidRPr="00B20DF7" w:rsidRDefault="00927917" w:rsidP="000A462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Co-founder / </w:t>
      </w:r>
      <w:r w:rsidR="0003545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Web Application</w:t>
      </w: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Developer</w:t>
      </w:r>
    </w:p>
    <w:p w14:paraId="6A9B823C" w14:textId="59BB2192" w:rsidR="00C7637A" w:rsidRPr="007D79E0" w:rsidRDefault="00927917" w:rsidP="007D79E0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>Co-founded a software development shop</w:t>
      </w:r>
      <w:r w:rsidR="00833A0C">
        <w:rPr>
          <w:rFonts w:ascii="DengXian" w:eastAsia="DengXian" w:hAnsi="DengXian" w:cs="Arial"/>
          <w:sz w:val="21"/>
          <w:szCs w:val="21"/>
        </w:rPr>
        <w:t xml:space="preserve">, acquiring </w:t>
      </w:r>
      <w:r w:rsidR="00C7637A" w:rsidRPr="007D79E0">
        <w:rPr>
          <w:rFonts w:ascii="DengXian" w:eastAsia="DengXian" w:hAnsi="DengXian" w:cs="Arial"/>
          <w:sz w:val="21"/>
          <w:szCs w:val="21"/>
        </w:rPr>
        <w:t xml:space="preserve">contracts with rising start-ups, Scholars </w:t>
      </w:r>
      <w:r w:rsidR="00833A0C">
        <w:rPr>
          <w:rFonts w:ascii="DengXian" w:eastAsia="DengXian" w:hAnsi="DengXian" w:cs="Arial"/>
          <w:sz w:val="21"/>
          <w:szCs w:val="21"/>
        </w:rPr>
        <w:t>&amp;</w:t>
      </w:r>
      <w:r w:rsidR="00C7637A" w:rsidRPr="007D79E0">
        <w:rPr>
          <w:rFonts w:ascii="DengXian" w:eastAsia="DengXian" w:hAnsi="DengXian" w:cs="Arial"/>
          <w:sz w:val="21"/>
          <w:szCs w:val="21"/>
        </w:rPr>
        <w:t xml:space="preserve"> TallySight</w:t>
      </w:r>
    </w:p>
    <w:p w14:paraId="7BCF43D4" w14:textId="6A46DAD5" w:rsidR="009565EC" w:rsidRPr="00B20DF7" w:rsidRDefault="00927917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Built entire feature sets, like blogging, social media sharing widgets, ATS recruiting integrations, and more</w:t>
      </w:r>
    </w:p>
    <w:p w14:paraId="62F36AF8" w14:textId="6CF1E677" w:rsidR="00927917" w:rsidRPr="00B20DF7" w:rsidRDefault="00B20DF7" w:rsidP="00927917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>Tech stack include</w:t>
      </w:r>
      <w:r w:rsidR="00C7637A">
        <w:rPr>
          <w:rFonts w:ascii="DengXian" w:eastAsia="DengXian" w:hAnsi="DengXian" w:cs="Arial"/>
          <w:sz w:val="21"/>
          <w:szCs w:val="21"/>
        </w:rPr>
        <w:t>d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TailwindCSS</w:t>
      </w:r>
      <w:r w:rsidRPr="00B20DF7">
        <w:rPr>
          <w:rFonts w:ascii="DengXian" w:eastAsia="DengXian" w:hAnsi="DengXian" w:cs="Arial"/>
          <w:sz w:val="21"/>
          <w:szCs w:val="21"/>
        </w:rPr>
        <w:t xml:space="preserve">,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Material UI</w:t>
      </w:r>
      <w:r w:rsidRPr="00B20DF7">
        <w:rPr>
          <w:rFonts w:ascii="DengXian" w:eastAsia="DengXian" w:hAnsi="DengXian" w:cs="Arial"/>
          <w:sz w:val="21"/>
          <w:szCs w:val="21"/>
        </w:rPr>
        <w:t xml:space="preserve">, </w:t>
      </w:r>
      <w:r w:rsidR="007A4CB3">
        <w:rPr>
          <w:rFonts w:ascii="DengXian" w:eastAsia="DengXian" w:hAnsi="DengXian" w:cs="Arial"/>
          <w:sz w:val="21"/>
          <w:szCs w:val="21"/>
        </w:rPr>
        <w:t>&amp;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React Bootstrap</w:t>
      </w:r>
      <w:r w:rsidRPr="00B20DF7">
        <w:rPr>
          <w:rFonts w:ascii="DengXian" w:eastAsia="DengXian" w:hAnsi="DengXian" w:cs="Arial"/>
          <w:sz w:val="21"/>
          <w:szCs w:val="21"/>
        </w:rPr>
        <w:t xml:space="preserve"> for the </w:t>
      </w:r>
      <w:r w:rsidRPr="00B20DF7">
        <w:rPr>
          <w:rFonts w:ascii="DengXian" w:eastAsia="DengXian" w:hAnsi="DengXian"/>
        </w:rPr>
        <w:t>FE</w:t>
      </w:r>
      <w:r w:rsidRPr="00B20DF7">
        <w:rPr>
          <w:rFonts w:ascii="DengXian" w:eastAsia="DengXian" w:hAnsi="DengXian" w:cs="Arial"/>
          <w:sz w:val="21"/>
          <w:szCs w:val="21"/>
        </w:rPr>
        <w:t xml:space="preserve">, and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Firebase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="007A4CB3">
        <w:rPr>
          <w:rFonts w:ascii="DengXian" w:eastAsia="DengXian" w:hAnsi="DengXian" w:cs="Arial"/>
          <w:sz w:val="21"/>
          <w:szCs w:val="21"/>
        </w:rPr>
        <w:t>&amp;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Mongo</w:t>
      </w:r>
      <w:r w:rsidRPr="00B20DF7">
        <w:rPr>
          <w:rFonts w:ascii="DengXian" w:eastAsia="DengXian" w:hAnsi="DengXian" w:cs="Arial"/>
          <w:sz w:val="21"/>
          <w:szCs w:val="21"/>
        </w:rPr>
        <w:t xml:space="preserve"> for the BE</w:t>
      </w:r>
    </w:p>
    <w:p w14:paraId="453F6FA4" w14:textId="55536105" w:rsidR="009565EC" w:rsidRPr="00B20DF7" w:rsidRDefault="009565EC" w:rsidP="009565EC">
      <w:pPr>
        <w:pStyle w:val="ListParagraph"/>
        <w:rPr>
          <w:rFonts w:ascii="DengXian" w:eastAsia="DengXian" w:hAnsi="DengXian" w:cs="Arial"/>
          <w:sz w:val="21"/>
          <w:szCs w:val="21"/>
        </w:rPr>
      </w:pPr>
    </w:p>
    <w:p w14:paraId="751333E9" w14:textId="269C7356" w:rsidR="00D26898" w:rsidRPr="00B20DF7" w:rsidRDefault="00D26898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NEW BALANCE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St. Louis, MO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>August 2019 – December 2019</w:t>
      </w:r>
    </w:p>
    <w:p w14:paraId="7CBB7464" w14:textId="41F8306F" w:rsidR="00D26898" w:rsidRPr="00B20DF7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Front-End Web Developer Intern</w:t>
      </w:r>
    </w:p>
    <w:p w14:paraId="470B65BA" w14:textId="2CF9DF7D" w:rsidR="00D13AB0" w:rsidRPr="00B20DF7" w:rsidRDefault="000D0809" w:rsidP="00D13AB0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Created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4E4B0B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page banners, product headers, navigator tiles, and marketing emails </w:t>
      </w: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using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HTML</w:t>
      </w:r>
      <w:r w:rsidR="00D13AB0" w:rsidRPr="00B20DF7">
        <w:rPr>
          <w:rFonts w:ascii="DengXian" w:eastAsia="DengXian" w:hAnsi="DengXian" w:cs="Arial"/>
          <w:b/>
          <w:sz w:val="21"/>
          <w:szCs w:val="21"/>
          <w:shd w:val="clear" w:color="auto" w:fill="FFFFFF"/>
        </w:rPr>
        <w:t xml:space="preserve">,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CSS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, </w:t>
      </w:r>
      <w:r w:rsidR="004E4B0B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&amp;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</w:t>
      </w:r>
      <w:r w:rsidR="004E4B0B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ava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S</w:t>
      </w:r>
      <w:r w:rsidR="004E4B0B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cript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</w:p>
    <w:p w14:paraId="17EB0A84" w14:textId="7E92CCCB" w:rsidR="00F0442F" w:rsidRPr="00B20DF7" w:rsidRDefault="00F0442F" w:rsidP="005B4847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 xml:space="preserve">Scripted a web crawler </w:t>
      </w:r>
      <w:r w:rsidR="00F60AC5" w:rsidRPr="00B20DF7">
        <w:rPr>
          <w:rFonts w:ascii="DengXian" w:eastAsia="DengXian" w:hAnsi="DengXian" w:cs="Arial"/>
          <w:sz w:val="21"/>
          <w:szCs w:val="21"/>
        </w:rPr>
        <w:t xml:space="preserve">using </w:t>
      </w:r>
      <w:r w:rsidR="00B92E4E" w:rsidRPr="00B20DF7">
        <w:rPr>
          <w:rFonts w:ascii="DengXian" w:eastAsia="DengXian" w:hAnsi="DengXian" w:cs="Arial"/>
          <w:sz w:val="21"/>
          <w:szCs w:val="21"/>
          <w:u w:val="single"/>
        </w:rPr>
        <w:t>Selenium</w:t>
      </w:r>
      <w:r w:rsidR="0009629D" w:rsidRPr="00B20DF7">
        <w:rPr>
          <w:rFonts w:ascii="DengXian" w:eastAsia="DengXian" w:hAnsi="DengXian" w:cs="Arial"/>
          <w:sz w:val="21"/>
          <w:szCs w:val="21"/>
        </w:rPr>
        <w:t xml:space="preserve"> that scans merchandise</w:t>
      </w:r>
      <w:r w:rsidR="00B92E4E" w:rsidRPr="00B20DF7">
        <w:rPr>
          <w:rFonts w:ascii="DengXian" w:eastAsia="DengXian" w:hAnsi="DengXian" w:cs="Arial"/>
          <w:sz w:val="21"/>
          <w:szCs w:val="21"/>
        </w:rPr>
        <w:t xml:space="preserve"> and </w:t>
      </w:r>
      <w:r w:rsidR="0009629D" w:rsidRPr="00B20DF7">
        <w:rPr>
          <w:rFonts w:ascii="DengXian" w:eastAsia="DengXian" w:hAnsi="DengXian" w:cs="Arial"/>
          <w:sz w:val="21"/>
          <w:szCs w:val="21"/>
        </w:rPr>
        <w:t>detects price</w:t>
      </w:r>
      <w:r w:rsidR="00F60AC5" w:rsidRPr="00B20DF7">
        <w:rPr>
          <w:rFonts w:ascii="DengXian" w:eastAsia="DengXian" w:hAnsi="DengXian" w:cs="Arial"/>
          <w:sz w:val="21"/>
          <w:szCs w:val="21"/>
        </w:rPr>
        <w:t>/</w:t>
      </w:r>
      <w:r w:rsidR="0009629D" w:rsidRPr="00B20DF7">
        <w:rPr>
          <w:rFonts w:ascii="DengXian" w:eastAsia="DengXian" w:hAnsi="DengXian" w:cs="Arial"/>
          <w:sz w:val="21"/>
          <w:szCs w:val="21"/>
        </w:rPr>
        <w:t xml:space="preserve">stock changes with </w:t>
      </w:r>
      <w:r w:rsidR="00B92E4E" w:rsidRPr="00B20DF7">
        <w:rPr>
          <w:rFonts w:ascii="DengXian" w:eastAsia="DengXian" w:hAnsi="DengXian" w:cs="Arial"/>
          <w:sz w:val="21"/>
          <w:szCs w:val="21"/>
          <w:u w:val="single"/>
        </w:rPr>
        <w:t>Python</w:t>
      </w:r>
    </w:p>
    <w:p w14:paraId="60C7870C" w14:textId="7D6C3398" w:rsidR="00FE05E8" w:rsidRPr="00B20DF7" w:rsidRDefault="00FE05E8" w:rsidP="00FE05E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Optimized product page load times by up to 25% by compressing graphics and minifying CSS</w:t>
      </w:r>
    </w:p>
    <w:p w14:paraId="3B044E6C" w14:textId="77777777" w:rsidR="00FE05E8" w:rsidRPr="00B20DF7" w:rsidRDefault="00FE05E8" w:rsidP="00FE05E8">
      <w:pPr>
        <w:pStyle w:val="ListParagraph"/>
        <w:rPr>
          <w:rFonts w:ascii="DengXian" w:eastAsia="DengXian" w:hAnsi="DengXian"/>
          <w:sz w:val="21"/>
          <w:szCs w:val="21"/>
        </w:rPr>
      </w:pPr>
    </w:p>
    <w:p w14:paraId="5AEE55B1" w14:textId="51159C64" w:rsidR="00AB57CF" w:rsidRPr="00B20DF7" w:rsidRDefault="00AB57CF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Dispersive Networks, iNC.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Alpharetta, GA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>May 2019 – August 2019</w:t>
      </w:r>
    </w:p>
    <w:p w14:paraId="6B69CB5E" w14:textId="77777777" w:rsidR="004D207E" w:rsidRPr="00B20DF7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Full-Stack Web Developer</w:t>
      </w:r>
      <w:r w:rsidR="008E6205"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Intern</w:t>
      </w:r>
    </w:p>
    <w:p w14:paraId="7225C898" w14:textId="1A6D5BB9" w:rsidR="0077308F" w:rsidRPr="00B20DF7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Built a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application</w:t>
      </w:r>
      <w:r w:rsidR="004D207E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with </w:t>
      </w:r>
      <w:r w:rsidR="004D207E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ReactJS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and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Redux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that manages permissions for applications based on positions in a visual workflow tree, 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improving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the onboarding process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from a couple of weeks to minutes</w:t>
      </w:r>
    </w:p>
    <w:p w14:paraId="21A55A8B" w14:textId="18C56F78" w:rsidR="00927917" w:rsidRPr="00DA678A" w:rsidRDefault="0077308F" w:rsidP="00927917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Implemented various tree updating algorithms like insertion, deletion, editing, and drag &amp; drop</w:t>
      </w:r>
    </w:p>
    <w:p w14:paraId="6951FF85" w14:textId="291C56C1" w:rsidR="00DA678A" w:rsidRDefault="00DA678A" w:rsidP="00DA678A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</w:p>
    <w:p w14:paraId="064B9C7E" w14:textId="77777777" w:rsidR="00DA678A" w:rsidRPr="00B20DF7" w:rsidRDefault="00DA678A" w:rsidP="00DA678A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EDUCATION</w:t>
      </w:r>
    </w:p>
    <w:p w14:paraId="1DBF4932" w14:textId="77777777" w:rsidR="00DA678A" w:rsidRPr="00B20DF7" w:rsidRDefault="00DA678A" w:rsidP="00DA678A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4E67B836" w14:textId="0F026C95" w:rsidR="00DA678A" w:rsidRPr="00B20DF7" w:rsidRDefault="00DA678A" w:rsidP="00DA678A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GEORGIA INSTITUTE OF TECHNOLOGY </w:t>
      </w:r>
      <w:r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>Atlanta, GA</w:t>
      </w:r>
      <w:r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ab/>
        <w:t xml:space="preserve">August 2015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– May 2020</w:t>
      </w: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br/>
        <w:t xml:space="preserve">Bachelor of Science in Computer Science </w:t>
      </w:r>
      <w:r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>with</w:t>
      </w: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focus in People &amp; Media (HCI)</w:t>
      </w: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ab/>
      </w:r>
    </w:p>
    <w:p w14:paraId="3F38EF92" w14:textId="518F8764" w:rsidR="00DA678A" w:rsidRPr="00DA678A" w:rsidRDefault="00DA678A" w:rsidP="00DA678A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Major GPA: 3.6;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High Honors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,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SanDisk Scholar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; </w:t>
      </w:r>
      <w:r w:rsidRPr="00DA678A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Pursuing </w:t>
      </w:r>
      <w:r w:rsidR="0007524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Online </w:t>
      </w:r>
      <w:r w:rsidRPr="00DA678A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M.S. in Fall 2021</w:t>
      </w:r>
    </w:p>
    <w:p w14:paraId="084D2D7D" w14:textId="4E760B89" w:rsidR="006C1A53" w:rsidRPr="00B20DF7" w:rsidRDefault="00891946" w:rsidP="00927917">
      <w:pPr>
        <w:pStyle w:val="ListParagraph"/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softHyphen/>
      </w:r>
    </w:p>
    <w:p w14:paraId="13D6BADA" w14:textId="2AEE9F13" w:rsidR="006C1A53" w:rsidRPr="00B20DF7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project</w:t>
      </w:r>
      <w:r w:rsidR="001C5768"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s</w:t>
      </w:r>
    </w:p>
    <w:p w14:paraId="5E84554E" w14:textId="1810E2EB" w:rsidR="001C5768" w:rsidRPr="00B20DF7" w:rsidRDefault="001C5768" w:rsidP="001C576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5779BF4E" w14:textId="0A84663B" w:rsidR="001C5768" w:rsidRPr="00B20DF7" w:rsidRDefault="001C5768" w:rsidP="001C5768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>RING ALERT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ab/>
      </w:r>
    </w:p>
    <w:p w14:paraId="74ACE84D" w14:textId="53F6CD2B" w:rsidR="001C5768" w:rsidRPr="00B20DF7" w:rsidRDefault="001C5768" w:rsidP="001C576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Device Prototype, </w:t>
      </w:r>
      <w:r w:rsidR="00C7637A"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Mobile &amp; Ubiquitous Computing </w:t>
      </w:r>
      <w:r w:rsidRPr="00B20DF7">
        <w:rPr>
          <w:rFonts w:ascii="DengXian" w:eastAsia="DengXian" w:hAnsi="DengXian" w:cstheme="majorHAnsi"/>
          <w:i/>
          <w:color w:val="000000"/>
          <w:sz w:val="21"/>
          <w:szCs w:val="21"/>
        </w:rPr>
        <w:t>Team Project</w:t>
      </w:r>
    </w:p>
    <w:p w14:paraId="7E06A899" w14:textId="51F20275" w:rsidR="000B1364" w:rsidRPr="00B20DF7" w:rsidRDefault="001C5768" w:rsidP="001C5768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C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ollaborated on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a prototype that alerts contacts when found in danger using an Arduino</w:t>
      </w:r>
    </w:p>
    <w:p w14:paraId="6B3E4817" w14:textId="6FBC6F82" w:rsidR="001C5768" w:rsidRPr="00B20DF7" w:rsidRDefault="001C5768" w:rsidP="00221F61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Implemented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m</w:t>
      </w:r>
      <w:r w:rsidR="00B20DF7" w:rsidRPr="00B20DF7">
        <w:rPr>
          <w:rFonts w:ascii="DengXian" w:eastAsia="DengXian" w:hAnsi="DengXian" w:cstheme="majorHAnsi"/>
          <w:color w:val="000000"/>
          <w:sz w:val="21"/>
          <w:szCs w:val="21"/>
        </w:rPr>
        <w:t>anagement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of contact data and triggered messaging alerts using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Twilio's API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</w:p>
    <w:p w14:paraId="0B391868" w14:textId="77777777" w:rsidR="00221F61" w:rsidRPr="00B20DF7" w:rsidRDefault="00221F61" w:rsidP="00221F61">
      <w:pPr>
        <w:tabs>
          <w:tab w:val="right" w:pos="10080"/>
        </w:tabs>
        <w:ind w:left="360"/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607F0418" w14:textId="4F609D7B" w:rsidR="006C1A53" w:rsidRPr="00B20DF7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TECHNICAL SKILLS</w:t>
      </w:r>
    </w:p>
    <w:p w14:paraId="03CCF925" w14:textId="0B36A770" w:rsidR="006C1A53" w:rsidRPr="00B20DF7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697EAD8C" w14:textId="36652659" w:rsidR="006C1A53" w:rsidRPr="00B20DF7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 xml:space="preserve">Programming Languages: </w:t>
      </w:r>
      <w:r w:rsidR="00262A19" w:rsidRPr="00B20DF7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="003521B6" w:rsidRPr="00B20DF7">
        <w:rPr>
          <w:rFonts w:ascii="DengXian" w:eastAsia="DengXian" w:hAnsi="DengXian" w:cstheme="majorHAnsi"/>
          <w:sz w:val="21"/>
          <w:szCs w:val="21"/>
        </w:rPr>
        <w:t>JavaScript,</w:t>
      </w:r>
      <w:r w:rsidR="00C7637A">
        <w:rPr>
          <w:rFonts w:ascii="DengXian" w:eastAsia="DengXian" w:hAnsi="DengXian" w:cstheme="majorHAnsi"/>
          <w:sz w:val="21"/>
          <w:szCs w:val="21"/>
        </w:rPr>
        <w:t xml:space="preserve"> TypeScript,</w:t>
      </w:r>
      <w:r w:rsidR="008517C4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sz w:val="21"/>
          <w:szCs w:val="21"/>
        </w:rPr>
        <w:t>HTML, CSS, Java, Python,</w:t>
      </w:r>
      <w:r w:rsidR="004D207E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proofErr w:type="spellStart"/>
      <w:r w:rsidR="004D207E" w:rsidRPr="00B20DF7">
        <w:rPr>
          <w:rFonts w:ascii="DengXian" w:eastAsia="DengXian" w:hAnsi="DengXian" w:cstheme="majorHAnsi"/>
          <w:sz w:val="21"/>
          <w:szCs w:val="21"/>
        </w:rPr>
        <w:t>GoLang</w:t>
      </w:r>
      <w:proofErr w:type="spellEnd"/>
      <w:r w:rsidR="004D207E" w:rsidRPr="00B20DF7">
        <w:rPr>
          <w:rFonts w:ascii="DengXian" w:eastAsia="DengXian" w:hAnsi="DengXian" w:cstheme="majorHAnsi"/>
          <w:sz w:val="21"/>
          <w:szCs w:val="21"/>
        </w:rPr>
        <w:t>,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D3, C#, C</w:t>
      </w:r>
    </w:p>
    <w:p w14:paraId="3F546B9A" w14:textId="47525C00" w:rsidR="003D2392" w:rsidRPr="00B20DF7" w:rsidRDefault="003D2392" w:rsidP="003D2392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 xml:space="preserve">Frameworks &amp; Libraries: </w:t>
      </w:r>
      <w:r w:rsidR="00262A19" w:rsidRPr="00B20DF7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React 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 xml:space="preserve">(JS + </w:t>
      </w:r>
      <w:r w:rsidRPr="00B20DF7">
        <w:rPr>
          <w:rFonts w:ascii="DengXian" w:eastAsia="DengXian" w:hAnsi="DengXian" w:cstheme="majorHAnsi"/>
          <w:sz w:val="21"/>
          <w:szCs w:val="21"/>
        </w:rPr>
        <w:t>Native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>)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, Redux, 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 xml:space="preserve">Next.js, </w:t>
      </w:r>
      <w:r w:rsidRPr="00B20DF7">
        <w:rPr>
          <w:rFonts w:ascii="DengXian" w:eastAsia="DengXian" w:hAnsi="DengXian" w:cstheme="majorHAnsi"/>
          <w:sz w:val="21"/>
          <w:szCs w:val="21"/>
        </w:rPr>
        <w:t>NodeJS,</w:t>
      </w:r>
      <w:r w:rsidR="00BA02AA" w:rsidRPr="00B20DF7">
        <w:rPr>
          <w:rFonts w:ascii="DengXian" w:eastAsia="DengXian" w:hAnsi="DengXian" w:cstheme="majorHAnsi"/>
          <w:sz w:val="21"/>
          <w:szCs w:val="21"/>
        </w:rPr>
        <w:t xml:space="preserve"> Express,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Unity, Selenium</w:t>
      </w:r>
    </w:p>
    <w:p w14:paraId="555BC9AB" w14:textId="2794ECA1" w:rsidR="003D2392" w:rsidRPr="00B20DF7" w:rsidRDefault="003D2392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>Back-end Services: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262A19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BA02AA" w:rsidRPr="00B20DF7">
        <w:rPr>
          <w:rFonts w:ascii="DengXian" w:eastAsia="DengXian" w:hAnsi="DengXian" w:cstheme="majorHAnsi"/>
          <w:sz w:val="21"/>
          <w:szCs w:val="21"/>
        </w:rPr>
        <w:t xml:space="preserve">Firebase, MongoDB, </w:t>
      </w:r>
      <w:r w:rsidRPr="00B20DF7">
        <w:rPr>
          <w:rFonts w:ascii="DengXian" w:eastAsia="DengXian" w:hAnsi="DengXian" w:cstheme="majorHAnsi"/>
          <w:sz w:val="21"/>
          <w:szCs w:val="21"/>
        </w:rPr>
        <w:t>Amazon Web Services (Lambda, API Gateway, DynamoDB)</w:t>
      </w:r>
    </w:p>
    <w:p w14:paraId="25E6C4AD" w14:textId="60C881B6" w:rsidR="00146D5A" w:rsidRPr="00B20DF7" w:rsidRDefault="006C1A53" w:rsidP="000D393D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>Additional Skills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: </w:t>
      </w:r>
      <w:r w:rsidR="00783239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694D9A" w:rsidRPr="00B20DF7">
        <w:rPr>
          <w:rFonts w:ascii="DengXian" w:eastAsia="DengXian" w:hAnsi="DengXian" w:cstheme="majorHAnsi"/>
          <w:sz w:val="21"/>
          <w:szCs w:val="21"/>
        </w:rPr>
        <w:t xml:space="preserve">Git, </w:t>
      </w:r>
      <w:r w:rsidR="001C5768" w:rsidRPr="00B20DF7">
        <w:rPr>
          <w:rFonts w:ascii="DengXian" w:eastAsia="DengXian" w:hAnsi="DengXian" w:cstheme="majorHAnsi"/>
          <w:sz w:val="21"/>
          <w:szCs w:val="21"/>
        </w:rPr>
        <w:t>RESTful API</w:t>
      </w:r>
      <w:r w:rsidR="001C5768" w:rsidRPr="00B20DF7">
        <w:rPr>
          <w:rFonts w:ascii="DengXian" w:eastAsia="DengXian" w:hAnsi="DengXian" w:cstheme="majorHAnsi"/>
          <w:color w:val="000000"/>
          <w:sz w:val="21"/>
          <w:szCs w:val="21"/>
        </w:rPr>
        <w:t>'s</w:t>
      </w:r>
      <w:r w:rsidR="001C5768" w:rsidRPr="00B20DF7">
        <w:rPr>
          <w:rFonts w:ascii="DengXian" w:eastAsia="DengXian" w:hAnsi="DengXian" w:cstheme="majorHAnsi"/>
          <w:sz w:val="21"/>
          <w:szCs w:val="21"/>
        </w:rPr>
        <w:t xml:space="preserve">, </w:t>
      </w:r>
      <w:r w:rsidR="001566DD" w:rsidRPr="00B20DF7">
        <w:rPr>
          <w:rFonts w:ascii="DengXian" w:eastAsia="DengXian" w:hAnsi="DengXian" w:cstheme="majorHAnsi"/>
          <w:sz w:val="21"/>
          <w:szCs w:val="21"/>
        </w:rPr>
        <w:t xml:space="preserve">Code Reviews, </w:t>
      </w:r>
      <w:r w:rsidR="00783239" w:rsidRPr="00B20DF7">
        <w:rPr>
          <w:rFonts w:ascii="DengXian" w:eastAsia="DengXian" w:hAnsi="DengXian" w:cstheme="majorHAnsi"/>
          <w:sz w:val="21"/>
          <w:szCs w:val="21"/>
        </w:rPr>
        <w:t>Bilingual</w:t>
      </w:r>
      <w:r w:rsidR="003D2392" w:rsidRPr="00B20DF7">
        <w:rPr>
          <w:rFonts w:ascii="DengXian" w:eastAsia="DengXian" w:hAnsi="DengXian" w:cstheme="majorHAnsi"/>
          <w:sz w:val="21"/>
          <w:szCs w:val="21"/>
        </w:rPr>
        <w:t xml:space="preserve">: English (Native), </w:t>
      </w:r>
      <w:r w:rsidR="004E4B0B" w:rsidRPr="00B20DF7">
        <w:rPr>
          <w:rFonts w:ascii="DengXian" w:eastAsia="DengXian" w:hAnsi="DengXian" w:cstheme="majorHAnsi"/>
          <w:sz w:val="21"/>
          <w:szCs w:val="21"/>
        </w:rPr>
        <w:t>Spanish (Native)</w:t>
      </w:r>
      <w:r w:rsidR="007302B4" w:rsidRPr="00B20DF7">
        <w:rPr>
          <w:rFonts w:ascii="DengXian" w:eastAsia="DengXian" w:hAnsi="DengXian" w:cstheme="majorHAnsi"/>
          <w:sz w:val="21"/>
          <w:szCs w:val="21"/>
        </w:rPr>
        <w:t xml:space="preserve">, Adobe </w:t>
      </w:r>
      <w:r w:rsidR="001566DD" w:rsidRPr="00B20DF7">
        <w:rPr>
          <w:rFonts w:ascii="DengXian" w:eastAsia="DengXian" w:hAnsi="DengXian" w:cstheme="majorHAnsi"/>
          <w:sz w:val="21"/>
          <w:szCs w:val="21"/>
        </w:rPr>
        <w:t>CC</w:t>
      </w:r>
    </w:p>
    <w:sectPr w:rsidR="00146D5A" w:rsidRPr="00B20DF7" w:rsidSect="00337615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828"/>
    <w:multiLevelType w:val="hybridMultilevel"/>
    <w:tmpl w:val="268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01672"/>
    <w:rsid w:val="00023646"/>
    <w:rsid w:val="000255C0"/>
    <w:rsid w:val="00035450"/>
    <w:rsid w:val="000576BC"/>
    <w:rsid w:val="00075247"/>
    <w:rsid w:val="00080E0F"/>
    <w:rsid w:val="0009629D"/>
    <w:rsid w:val="000A4624"/>
    <w:rsid w:val="000B1364"/>
    <w:rsid w:val="000B47A4"/>
    <w:rsid w:val="000C0199"/>
    <w:rsid w:val="000C7C17"/>
    <w:rsid w:val="000D0809"/>
    <w:rsid w:val="000D393D"/>
    <w:rsid w:val="000D7861"/>
    <w:rsid w:val="001214F9"/>
    <w:rsid w:val="001238B4"/>
    <w:rsid w:val="0013365D"/>
    <w:rsid w:val="001456FD"/>
    <w:rsid w:val="00146D5A"/>
    <w:rsid w:val="00146E96"/>
    <w:rsid w:val="001566DD"/>
    <w:rsid w:val="00161223"/>
    <w:rsid w:val="00184584"/>
    <w:rsid w:val="001A0368"/>
    <w:rsid w:val="001A4715"/>
    <w:rsid w:val="001A61CE"/>
    <w:rsid w:val="001B41C8"/>
    <w:rsid w:val="001C5768"/>
    <w:rsid w:val="001D23B9"/>
    <w:rsid w:val="001F66CB"/>
    <w:rsid w:val="00221F61"/>
    <w:rsid w:val="002247E6"/>
    <w:rsid w:val="00227BAA"/>
    <w:rsid w:val="002537B3"/>
    <w:rsid w:val="002539D1"/>
    <w:rsid w:val="00262A19"/>
    <w:rsid w:val="00270405"/>
    <w:rsid w:val="00296FFD"/>
    <w:rsid w:val="002B3674"/>
    <w:rsid w:val="002C3332"/>
    <w:rsid w:val="002E448F"/>
    <w:rsid w:val="00337615"/>
    <w:rsid w:val="003521B6"/>
    <w:rsid w:val="003564CC"/>
    <w:rsid w:val="00370C22"/>
    <w:rsid w:val="00396DC3"/>
    <w:rsid w:val="003A2320"/>
    <w:rsid w:val="003A697A"/>
    <w:rsid w:val="003D2392"/>
    <w:rsid w:val="003F6C58"/>
    <w:rsid w:val="004310D0"/>
    <w:rsid w:val="00440A15"/>
    <w:rsid w:val="004875FE"/>
    <w:rsid w:val="004D207E"/>
    <w:rsid w:val="004E4B0B"/>
    <w:rsid w:val="00505359"/>
    <w:rsid w:val="00543F1B"/>
    <w:rsid w:val="00551E1A"/>
    <w:rsid w:val="00585F2F"/>
    <w:rsid w:val="005B1FB7"/>
    <w:rsid w:val="005B407E"/>
    <w:rsid w:val="005B4847"/>
    <w:rsid w:val="005E4003"/>
    <w:rsid w:val="005E47C8"/>
    <w:rsid w:val="00600BA6"/>
    <w:rsid w:val="00612303"/>
    <w:rsid w:val="00635317"/>
    <w:rsid w:val="00673A0F"/>
    <w:rsid w:val="006778BC"/>
    <w:rsid w:val="00685E97"/>
    <w:rsid w:val="00694D9A"/>
    <w:rsid w:val="006A31C0"/>
    <w:rsid w:val="006C1A53"/>
    <w:rsid w:val="006D4EC4"/>
    <w:rsid w:val="00724EA7"/>
    <w:rsid w:val="007302B4"/>
    <w:rsid w:val="0077308F"/>
    <w:rsid w:val="00783239"/>
    <w:rsid w:val="00784935"/>
    <w:rsid w:val="00792923"/>
    <w:rsid w:val="0079740A"/>
    <w:rsid w:val="007A025D"/>
    <w:rsid w:val="007A4C84"/>
    <w:rsid w:val="007A4CB3"/>
    <w:rsid w:val="007A5EC7"/>
    <w:rsid w:val="007C4481"/>
    <w:rsid w:val="007D1639"/>
    <w:rsid w:val="007D79E0"/>
    <w:rsid w:val="007F5761"/>
    <w:rsid w:val="007F602E"/>
    <w:rsid w:val="00800A4F"/>
    <w:rsid w:val="00833A0C"/>
    <w:rsid w:val="00841F9D"/>
    <w:rsid w:val="008517C4"/>
    <w:rsid w:val="008917E8"/>
    <w:rsid w:val="00891946"/>
    <w:rsid w:val="008A4A0F"/>
    <w:rsid w:val="008B1A9A"/>
    <w:rsid w:val="008D15C2"/>
    <w:rsid w:val="008E6205"/>
    <w:rsid w:val="00902785"/>
    <w:rsid w:val="00927917"/>
    <w:rsid w:val="00936DB4"/>
    <w:rsid w:val="009473ED"/>
    <w:rsid w:val="009565EC"/>
    <w:rsid w:val="00965F19"/>
    <w:rsid w:val="009B79AB"/>
    <w:rsid w:val="009E094E"/>
    <w:rsid w:val="00A30CAC"/>
    <w:rsid w:val="00A50565"/>
    <w:rsid w:val="00A65FA9"/>
    <w:rsid w:val="00A82D20"/>
    <w:rsid w:val="00AB57CF"/>
    <w:rsid w:val="00AD3051"/>
    <w:rsid w:val="00AD452C"/>
    <w:rsid w:val="00AF1301"/>
    <w:rsid w:val="00B20DF7"/>
    <w:rsid w:val="00B6046B"/>
    <w:rsid w:val="00B80E6E"/>
    <w:rsid w:val="00B92E4E"/>
    <w:rsid w:val="00B94B66"/>
    <w:rsid w:val="00BA02AA"/>
    <w:rsid w:val="00BB394D"/>
    <w:rsid w:val="00BB7182"/>
    <w:rsid w:val="00BC133F"/>
    <w:rsid w:val="00C23AE5"/>
    <w:rsid w:val="00C57757"/>
    <w:rsid w:val="00C7637A"/>
    <w:rsid w:val="00C83397"/>
    <w:rsid w:val="00C87D0A"/>
    <w:rsid w:val="00CA2317"/>
    <w:rsid w:val="00CB3A7C"/>
    <w:rsid w:val="00D03131"/>
    <w:rsid w:val="00D13AB0"/>
    <w:rsid w:val="00D26898"/>
    <w:rsid w:val="00D42FEC"/>
    <w:rsid w:val="00D51EA0"/>
    <w:rsid w:val="00D86648"/>
    <w:rsid w:val="00DA2E38"/>
    <w:rsid w:val="00DA678A"/>
    <w:rsid w:val="00DA702A"/>
    <w:rsid w:val="00DC6F7D"/>
    <w:rsid w:val="00DE3C23"/>
    <w:rsid w:val="00E34725"/>
    <w:rsid w:val="00E908B5"/>
    <w:rsid w:val="00EA765E"/>
    <w:rsid w:val="00EB5430"/>
    <w:rsid w:val="00EB5A8D"/>
    <w:rsid w:val="00F0442F"/>
    <w:rsid w:val="00F13FA3"/>
    <w:rsid w:val="00F4005B"/>
    <w:rsid w:val="00F5456F"/>
    <w:rsid w:val="00F60AC5"/>
    <w:rsid w:val="00F94838"/>
    <w:rsid w:val="00FB71F3"/>
    <w:rsid w:val="00FB75EC"/>
    <w:rsid w:val="00FC544E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1E2C3-3CB5-1640-ACB1-821CA271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aeserna</dc:creator>
  <cp:keywords/>
  <dc:description/>
  <cp:lastModifiedBy>Allan Serna</cp:lastModifiedBy>
  <cp:revision>4</cp:revision>
  <cp:lastPrinted>2021-02-13T22:55:00Z</cp:lastPrinted>
  <dcterms:created xsi:type="dcterms:W3CDTF">2021-02-13T22:56:00Z</dcterms:created>
  <dcterms:modified xsi:type="dcterms:W3CDTF">2021-02-25T08:38:00Z</dcterms:modified>
</cp:coreProperties>
</file>