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Relatório Técnico: Infraestrutura de Rede Segmentada e Segura com Docker Compose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Definição do Case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Empresa/Cenário Hipotético</w:t>
      </w:r>
      <w:r w:rsidDel="00000000" w:rsidR="00000000" w:rsidRPr="00000000">
        <w:rPr>
          <w:rtl w:val="0"/>
        </w:rPr>
        <w:t xml:space="preserve">: TechCorp Soluções Digitais S.A.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Contexto de Negócio</w:t>
      </w:r>
      <w:r w:rsidDel="00000000" w:rsidR="00000000" w:rsidRPr="00000000">
        <w:rPr>
          <w:rtl w:val="0"/>
        </w:rPr>
        <w:t xml:space="preserve">: A empresa opera um ecossistema de aplicação web onde colaboradores da rede interna (LAN) precisam acessar o portal administrativo/servidor web para a gestão de serviços. Além disso, a aplicação web comunica-se com um banco de dados relacional que armazena dados sensíveis e críticos de clientes.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Serviços em Operação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Estação Cliente (LAN Interna)</w:t>
      </w:r>
      <w:r w:rsidDel="00000000" w:rsidR="00000000" w:rsidRPr="00000000">
        <w:rPr>
          <w:rtl w:val="0"/>
        </w:rPr>
        <w:t xml:space="preserve">: Dispositivos de colaboradores (192.168.10.10).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Firewall / Roteador</w:t>
      </w:r>
      <w:r w:rsidDel="00000000" w:rsidR="00000000" w:rsidRPr="00000000">
        <w:rPr>
          <w:rtl w:val="0"/>
        </w:rPr>
        <w:t xml:space="preserve">: Gateway centralizador de tráfego (192.168.10.254 / 172.20.0.254).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Servidor Web (DMZ)</w:t>
      </w:r>
      <w:r w:rsidDel="00000000" w:rsidR="00000000" w:rsidRPr="00000000">
        <w:rPr>
          <w:rtl w:val="0"/>
        </w:rPr>
        <w:t xml:space="preserve">: Nginx focado em servir requisições HTTP (172.20.0.10).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Banco de Dados (DMZ)</w:t>
      </w:r>
      <w:r w:rsidDel="00000000" w:rsidR="00000000" w:rsidRPr="00000000">
        <w:rPr>
          <w:rtl w:val="0"/>
        </w:rPr>
        <w:t xml:space="preserve">: Instância PostgreSQL isolada (172.20.0.20).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Diagnóstico: Cenário Atual vs. Proposta de Solução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Cenário Atual (Problemas Mapeados)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Ausência de Segmentação</w:t>
      </w:r>
      <w:r w:rsidDel="00000000" w:rsidR="00000000" w:rsidRPr="00000000">
        <w:rPr>
          <w:rtl w:val="0"/>
        </w:rPr>
        <w:t xml:space="preserve">: Todos os contêineres e máquinas operavam na mesma sub-rede física/lógica sem restrição de acesso.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Exposição de Serviços Críticos</w:t>
      </w:r>
      <w:r w:rsidDel="00000000" w:rsidR="00000000" w:rsidRPr="00000000">
        <w:rPr>
          <w:rtl w:val="0"/>
        </w:rPr>
        <w:t xml:space="preserve">: A porta do banco de dados (TCP 5432) estava exposta e acessível por qualquer computador da rede interna, criando um grande risco de ataques por força bruta ou exfiltração de dados caso uma máquina de cliente fosse comprometida.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Falta de Controle de Tráfego</w:t>
      </w:r>
      <w:r w:rsidDel="00000000" w:rsidR="00000000" w:rsidRPr="00000000">
        <w:rPr>
          <w:rtl w:val="0"/>
        </w:rPr>
        <w:t xml:space="preserve">: Ausência de um ponto central de auditoria e aplicação de políticas restritivas (</w:t>
      </w:r>
      <w:r w:rsidDel="00000000" w:rsidR="00000000" w:rsidRPr="00000000">
        <w:rPr>
          <w:i w:val="1"/>
          <w:iCs w:val="1"/>
          <w:rtl w:val="0"/>
        </w:rPr>
        <w:t xml:space="preserve">Zero Trust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Proposta de Solução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Segmentação em DMZ via Docker Networks</w:t>
      </w:r>
      <w:r w:rsidDel="00000000" w:rsidR="00000000" w:rsidRPr="00000000">
        <w:rPr>
          <w:rtl w:val="0"/>
        </w:rPr>
        <w:t xml:space="preserve">: Divisão da arquitetura em duas redes isoladas (lan_net para clientes e dmz_net para a zona exposta/DMZ).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Firewall Dedicado com iptables</w:t>
      </w:r>
      <w:r w:rsidDel="00000000" w:rsidR="00000000" w:rsidRPr="00000000">
        <w:rPr>
          <w:rtl w:val="0"/>
        </w:rPr>
        <w:t xml:space="preserve">: Implementação de um contêiner atuando como gateway com a capability NET_ADMIN e encaminhamento de pacotes ativado (sysctl net.ipv4.ip_forward=1).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Política Padrão Restritiva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Default DROP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Definição da política padrão FORWARD DROP, garantindo que todo tráfego não explicitamente autorizado seja descartado.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Tradução de Endereços (NAT / MASQUERADE)</w:t>
      </w:r>
      <w:r w:rsidDel="00000000" w:rsidR="00000000" w:rsidRPr="00000000">
        <w:rPr>
          <w:rtl w:val="0"/>
        </w:rPr>
        <w:t xml:space="preserve">: Configuração de mascaramento no firewall para garantir que as respostas vindas dos serviços da DMZ encontrem o caminho de volta para a rede cliente sem expor a topologia interna.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 Metodologia de Testes e Validação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Instruções passo a passo para execução e validação do ambiente simulado: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Subida do Ambiente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diretório raiz do projeto onde se encontra o docker-compose.yml, execute: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docker compose up -d</w:t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 Teste Positivo (Acesso Permitido)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Verifica se o cliente na LAN consegue consumir o serviço web HTTP na DMZ através do firewall: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docker exec -it cliente curl -I http://172.20.0.10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Resultado Obtido / Esperado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HTTP/1.1 200 OK</w:t>
        <w:br w:type="textWrapping"/>
        <w:t xml:space="preserve">Server: nginx/1.31.1</w:t>
        <w:br w:type="textWrapping"/>
        <w:t xml:space="preserve">Content-Type: text/html</w:t>
        <w:br w:type="textWrapping"/>
        <w:t xml:space="preserve">...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(Confirma que a porta 80 está liberada e o roteamento/NAT está funcional)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 Teste Negativo (Bloqueio de Acesso Não Autorizado)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Simula uma tentativa de varredura/reconhecimento de rede enviada do cliente para a porta do banco de dados na DMZ: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docker exec -it cliente nmap -p 5432 -Pn 172.20.0.20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Resultado Obtido / Esperado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PORT     STATE    SERVICE</w:t>
        <w:br w:type="textWrapping"/>
        <w:t xml:space="preserve">5432/tcp filtered postgresql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