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6056E2">
        <w:rPr>
          <w:rFonts w:ascii="Times New Roman" w:hAnsi="Times New Roman"/>
          <w:b/>
          <w:color w:val="FF0000"/>
          <w:szCs w:val="20"/>
        </w:rPr>
        <w:t>Arleta Luciana Pedro Brás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6056E2">
        <w:rPr>
          <w:rFonts w:ascii="Times New Roman" w:hAnsi="Times New Roman"/>
          <w:color w:val="000000" w:themeColor="text1"/>
          <w:szCs w:val="20"/>
        </w:rPr>
        <w:t>Arsénio Barros Brás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6056E2">
        <w:rPr>
          <w:rFonts w:ascii="Times New Roman" w:hAnsi="Times New Roman"/>
          <w:color w:val="000000" w:themeColor="text1"/>
          <w:szCs w:val="20"/>
        </w:rPr>
        <w:t>Inês Adelaide Pedro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6056E2">
        <w:rPr>
          <w:rFonts w:ascii="Times New Roman" w:hAnsi="Times New Roman"/>
          <w:color w:val="000000" w:themeColor="text1"/>
          <w:szCs w:val="20"/>
        </w:rPr>
        <w:t>20/06/2003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6056E2">
        <w:rPr>
          <w:rFonts w:ascii="Times New Roman" w:hAnsi="Times New Roman"/>
          <w:color w:val="000000" w:themeColor="text1"/>
          <w:szCs w:val="20"/>
        </w:rPr>
        <w:t>022274564CA054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9EC" w:rsidRDefault="003A19EC" w:rsidP="00D203A2">
      <w:r>
        <w:separator/>
      </w:r>
    </w:p>
  </w:endnote>
  <w:endnote w:type="continuationSeparator" w:id="0">
    <w:p w:rsidR="003A19EC" w:rsidRDefault="003A19EC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9EC" w:rsidRDefault="003A19EC" w:rsidP="00D203A2">
      <w:r>
        <w:separator/>
      </w:r>
    </w:p>
  </w:footnote>
  <w:footnote w:type="continuationSeparator" w:id="0">
    <w:p w:rsidR="003A19EC" w:rsidRDefault="003A19EC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19EC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56E2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E052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866D8-894B-45E3-96D0-819382DD0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2308</TotalTime>
  <Pages>1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2026-04-17T11:30:00Z</dcterms:modified>
</cp:coreProperties>
</file>