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481B12">
        <w:rPr>
          <w:rFonts w:ascii="Times New Roman" w:hAnsi="Times New Roman"/>
          <w:b/>
          <w:color w:val="FF0000"/>
          <w:szCs w:val="20"/>
        </w:rPr>
        <w:t>Inês Ieze China Brás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481B12">
        <w:rPr>
          <w:rFonts w:ascii="Times New Roman" w:hAnsi="Times New Roman"/>
          <w:color w:val="000000" w:themeColor="text1"/>
          <w:szCs w:val="20"/>
        </w:rPr>
        <w:t>Bernardo António Brás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481B12">
        <w:rPr>
          <w:rFonts w:ascii="Times New Roman" w:hAnsi="Times New Roman"/>
          <w:color w:val="000000" w:themeColor="text1"/>
          <w:szCs w:val="20"/>
        </w:rPr>
        <w:t>Mariana Vuma Perpétua China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481B12">
        <w:rPr>
          <w:rFonts w:ascii="Times New Roman" w:hAnsi="Times New Roman"/>
          <w:color w:val="000000" w:themeColor="text1"/>
          <w:szCs w:val="20"/>
        </w:rPr>
        <w:t>26/08/2003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481B12">
        <w:rPr>
          <w:rFonts w:ascii="Times New Roman" w:hAnsi="Times New Roman"/>
          <w:color w:val="000000" w:themeColor="text1"/>
          <w:szCs w:val="20"/>
        </w:rPr>
        <w:t>020702577CA052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C16" w:rsidRDefault="002D6C16" w:rsidP="00D203A2">
      <w:r>
        <w:separator/>
      </w:r>
    </w:p>
  </w:endnote>
  <w:endnote w:type="continuationSeparator" w:id="0">
    <w:p w:rsidR="002D6C16" w:rsidRDefault="002D6C16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C16" w:rsidRDefault="002D6C16" w:rsidP="00D203A2">
      <w:r>
        <w:separator/>
      </w:r>
    </w:p>
  </w:footnote>
  <w:footnote w:type="continuationSeparator" w:id="0">
    <w:p w:rsidR="002D6C16" w:rsidRDefault="002D6C16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4E75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6C16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1B12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1EFF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262F6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897B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0088B-8114-4E6E-9B21-1E23A8434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1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208</cp:revision>
  <cp:lastPrinted>2022-08-05T09:26:00Z</cp:lastPrinted>
  <dcterms:created xsi:type="dcterms:W3CDTF">2016-09-20T09:34:00Z</dcterms:created>
  <dcterms:modified xsi:type="dcterms:W3CDTF">2026-04-17T12:38:00Z</dcterms:modified>
</cp:coreProperties>
</file>