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675CB0">
        <w:rPr>
          <w:rFonts w:ascii="Times New Roman" w:hAnsi="Times New Roman"/>
          <w:b/>
          <w:color w:val="FF0000"/>
          <w:szCs w:val="20"/>
        </w:rPr>
        <w:t>Celestina Loudélmina Télica Gomes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675CB0">
        <w:rPr>
          <w:rFonts w:ascii="Times New Roman" w:hAnsi="Times New Roman"/>
          <w:color w:val="000000" w:themeColor="text1"/>
          <w:szCs w:val="20"/>
        </w:rPr>
        <w:t>Manuel Lourenço Gomes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675CB0">
        <w:rPr>
          <w:rFonts w:ascii="Times New Roman" w:hAnsi="Times New Roman"/>
          <w:color w:val="000000" w:themeColor="text1"/>
          <w:szCs w:val="20"/>
        </w:rPr>
        <w:t>Denice Evaristo Télica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675CB0">
        <w:rPr>
          <w:rFonts w:ascii="Times New Roman" w:hAnsi="Times New Roman"/>
          <w:color w:val="000000" w:themeColor="text1"/>
          <w:szCs w:val="20"/>
        </w:rPr>
        <w:t>10/03/2005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675CB0">
        <w:rPr>
          <w:rFonts w:ascii="Times New Roman" w:hAnsi="Times New Roman"/>
          <w:color w:val="000000" w:themeColor="text1"/>
          <w:szCs w:val="20"/>
        </w:rPr>
        <w:t>020743408CA050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3A9" w:rsidRDefault="00D973A9" w:rsidP="00D203A2">
      <w:r>
        <w:separator/>
      </w:r>
    </w:p>
  </w:endnote>
  <w:endnote w:type="continuationSeparator" w:id="0">
    <w:p w:rsidR="00D973A9" w:rsidRDefault="00D973A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3A9" w:rsidRDefault="00D973A9" w:rsidP="00D203A2">
      <w:r>
        <w:separator/>
      </w:r>
    </w:p>
  </w:footnote>
  <w:footnote w:type="continuationSeparator" w:id="0">
    <w:p w:rsidR="00D973A9" w:rsidRDefault="00D973A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75CB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3A9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3DA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39D16-D3DF-4053-87D7-1D0C5F0A2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2026-04-17T10:42:00Z</dcterms:modified>
</cp:coreProperties>
</file>