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294E75">
        <w:rPr>
          <w:rFonts w:ascii="Times New Roman" w:hAnsi="Times New Roman"/>
          <w:b/>
          <w:color w:val="FF0000"/>
          <w:szCs w:val="20"/>
        </w:rPr>
        <w:t>Norina Nhimi Tiongo Tovo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294E75">
        <w:rPr>
          <w:rFonts w:ascii="Times New Roman" w:hAnsi="Times New Roman"/>
          <w:color w:val="000000" w:themeColor="text1"/>
          <w:szCs w:val="20"/>
        </w:rPr>
        <w:t>Pedro Mango Malila Tovo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294E75">
        <w:rPr>
          <w:rFonts w:ascii="Times New Roman" w:hAnsi="Times New Roman"/>
          <w:color w:val="000000" w:themeColor="text1"/>
          <w:szCs w:val="20"/>
        </w:rPr>
        <w:t>Anastásia Nhangi Tiongo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294E75">
        <w:rPr>
          <w:rFonts w:ascii="Times New Roman" w:hAnsi="Times New Roman"/>
          <w:color w:val="000000" w:themeColor="text1"/>
          <w:szCs w:val="20"/>
        </w:rPr>
        <w:t>17/11/2002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F262F6">
        <w:rPr>
          <w:rFonts w:ascii="Times New Roman" w:hAnsi="Times New Roman"/>
          <w:color w:val="000000" w:themeColor="text1"/>
          <w:szCs w:val="20"/>
        </w:rPr>
        <w:t>009689839CA044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1EFF" w:rsidRDefault="00641EFF" w:rsidP="00D203A2">
      <w:r>
        <w:separator/>
      </w:r>
    </w:p>
  </w:endnote>
  <w:endnote w:type="continuationSeparator" w:id="0">
    <w:p w:rsidR="00641EFF" w:rsidRDefault="00641EFF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1EFF" w:rsidRDefault="00641EFF" w:rsidP="00D203A2">
      <w:r>
        <w:separator/>
      </w:r>
    </w:p>
  </w:footnote>
  <w:footnote w:type="continuationSeparator" w:id="0">
    <w:p w:rsidR="00641EFF" w:rsidRDefault="00641EFF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4E75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1EFF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262F6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58904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37920-FF3B-459A-ABCE-EEC15067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2310</TotalTime>
  <Pages>1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207</cp:revision>
  <cp:lastPrinted>2022-08-05T09:26:00Z</cp:lastPrinted>
  <dcterms:created xsi:type="dcterms:W3CDTF">2016-09-20T09:34:00Z</dcterms:created>
  <dcterms:modified xsi:type="dcterms:W3CDTF">2026-04-17T12:22:00Z</dcterms:modified>
</cp:coreProperties>
</file>