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POR Gabriel Henrique de Lima Ferreira - Backend Developer / QA </w:t>
      </w:r>
    </w:p>
    <w:p w:rsidR="00000000" w:rsidDel="00000000" w:rsidP="00000000" w:rsidRDefault="00000000" w:rsidRPr="00000000" w14:paraId="0000000B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widowControl w:val="0"/>
        <w:spacing w:before="277.29248046875" w:line="264.3717384338379" w:lineRule="auto"/>
        <w:ind w:left="2423.9073181152344" w:right="39.6630859375" w:firstLine="15.360107421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242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242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242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171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widowControl w:val="0"/>
        <w:spacing w:before="252.921142578125" w:line="264.3717384338379" w:lineRule="auto"/>
        <w:ind w:left="171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widowControl w:val="0"/>
        <w:spacing w:before="252.921142578125" w:line="264.3717384338379" w:lineRule="auto"/>
        <w:ind w:left="170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widowControl w:val="0"/>
        <w:spacing w:before="292.921142578125" w:line="264.3717384338379" w:lineRule="auto"/>
        <w:ind w:left="171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widowControl w:val="0"/>
        <w:spacing w:before="292.921142578125" w:line="240" w:lineRule="auto"/>
        <w:ind w:left="171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widowControl w:val="0"/>
        <w:spacing w:before="317.2930908203125" w:line="264.3717384338379" w:lineRule="auto"/>
        <w:ind w:left="171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widowControl w:val="0"/>
        <w:spacing w:line="264.3717384338379" w:lineRule="auto"/>
        <w:ind w:left="208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widowControl w:val="0"/>
        <w:spacing w:before="12.921142578125" w:line="240" w:lineRule="auto"/>
        <w:ind w:left="208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widowControl w:val="0"/>
        <w:spacing w:before="277.29248046875" w:line="240" w:lineRule="auto"/>
        <w:ind w:left="2438.307342529297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widowControl w:val="0"/>
        <w:spacing w:before="277.29248046875" w:line="264.3717384338379" w:lineRule="auto"/>
        <w:ind w:left="243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widowControl w:val="0"/>
        <w:spacing w:before="12.92114257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widowControl w:val="0"/>
        <w:spacing w:before="37.29248046875" w:line="264.3717384338379" w:lineRule="auto"/>
        <w:ind w:left="242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widowControl w:val="0"/>
        <w:spacing w:before="12.921142578125" w:line="264.3717384338379" w:lineRule="auto"/>
        <w:ind w:left="242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widowControl w:val="0"/>
        <w:spacing w:before="252.921142578125" w:line="240" w:lineRule="auto"/>
        <w:ind w:left="243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widowControl w:val="0"/>
        <w:spacing w:before="834.6661376953125" w:line="265.4048538208008" w:lineRule="auto"/>
        <w:ind w:left="196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widowControl w:val="0"/>
        <w:spacing w:before="5.438232421875" w:line="264.3739700317383" w:lineRule="auto"/>
        <w:ind w:left="243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widowControl w:val="0"/>
        <w:spacing w:before="11.8450927734375" w:line="240" w:lineRule="auto"/>
        <w:ind w:left="207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widowControl w:val="0"/>
        <w:spacing w:before="34.1876220703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widowControl w:val="0"/>
        <w:spacing w:before="34.1876220703125" w:line="264.369535446167" w:lineRule="auto"/>
        <w:ind w:left="243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widowControl w:val="0"/>
        <w:spacing w:before="11.8487548828125" w:line="264.3717384338379" w:lineRule="auto"/>
        <w:ind w:left="242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widowControl w:val="0"/>
        <w:spacing w:before="11.842041015625" w:line="264.3739700317383" w:lineRule="auto"/>
        <w:ind w:left="2423.4274291992188" w:right="558.829345703125" w:hanging="343.50006103515625"/>
        <w:rPr>
          <w:b w:val="1"/>
          <w:bCs w:val="1"/>
        </w:rPr>
        <w:sectPr>
          <w:headerReference r:id="rId6" w:type="default"/>
          <w:footerReference r:id="rId7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1575"/>
        <w:gridCol w:w="2655"/>
        <w:gridCol w:w="3765"/>
        <w:gridCol w:w="1410"/>
        <w:tblGridChange w:id="0">
          <w:tblGrid>
            <w:gridCol w:w="5370"/>
            <w:gridCol w:w="1575"/>
            <w:gridCol w:w="2655"/>
            <w:gridCol w:w="3765"/>
            <w:gridCol w:w="141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29.88847255706787" w:lineRule="auto"/>
              <w:ind w:left="131.62734985351562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29.88847255706787" w:lineRule="auto"/>
              <w:ind w:left="124.42733764648438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4">
            <w:pPr>
              <w:widowControl w:val="0"/>
              <w:spacing w:before="281.9848632812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29.88847255706787" w:lineRule="auto"/>
              <w:ind w:left="169.6929931640625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right="677.5122070312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024.79705810546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A">
            <w:pPr>
              <w:widowControl w:val="0"/>
              <w:spacing w:before="281.9845581054687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4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40"/>
        <w:gridCol w:w="1530"/>
        <w:gridCol w:w="2730"/>
        <w:gridCol w:w="3810"/>
        <w:gridCol w:w="1425"/>
        <w:tblGridChange w:id="0">
          <w:tblGrid>
            <w:gridCol w:w="5340"/>
            <w:gridCol w:w="1530"/>
            <w:gridCol w:w="2730"/>
            <w:gridCol w:w="3810"/>
            <w:gridCol w:w="1425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12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6800.0" w:type="dxa"/>
        <w:jc w:val="left"/>
        <w:tblInd w:w="-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0"/>
        <w:gridCol w:w="3420"/>
        <w:gridCol w:w="3045"/>
        <w:gridCol w:w="3435"/>
        <w:gridCol w:w="2700"/>
        <w:tblGridChange w:id="0">
          <w:tblGrid>
            <w:gridCol w:w="4200"/>
            <w:gridCol w:w="3420"/>
            <w:gridCol w:w="3045"/>
            <w:gridCol w:w="3435"/>
            <w:gridCol w:w="270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29.88847255706787" w:lineRule="auto"/>
              <w:ind w:left="124.42733764648438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1">
            <w:pPr>
              <w:widowControl w:val="0"/>
              <w:spacing w:before="6.00799560546875" w:line="240" w:lineRule="auto"/>
              <w:ind w:left="132.827301025390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29.88847255706787" w:lineRule="auto"/>
              <w:ind w:left="131.107177734375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right="341.557617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29.88847255706787" w:lineRule="auto"/>
              <w:ind w:left="0" w:right="181.32324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right="663.9916992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29.88847255706787" w:lineRule="auto"/>
              <w:ind w:left="12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8">
            <w:pPr>
              <w:widowControl w:val="0"/>
              <w:spacing w:before="6.00799560546875" w:line="240" w:lineRule="auto"/>
              <w:ind w:left="132.107391357421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-1095" w:tblpY="0"/>
        <w:tblW w:w="136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90"/>
        <w:gridCol w:w="10005"/>
        <w:tblGridChange w:id="0">
          <w:tblGrid>
            <w:gridCol w:w="3690"/>
            <w:gridCol w:w="10005"/>
          </w:tblGrid>
        </w:tblGridChange>
      </w:tblGrid>
      <w:tr>
        <w:trPr>
          <w:cantSplit w:val="0"/>
          <w:trHeight w:val="1260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 N:20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dê nota aos locais visitados (hotéis, museus, lanchonetes) e veja horários de funcionamento e faixa de preço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A5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local já deve ter sido visitado.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Dados da viagem já registrados.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A9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Nota salva permanentemente no perfil do usuário.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Horários e faixa de preço atualizados no histórico de revisões.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Nota visível em todas as revisões futuras.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AD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• 2. Na tela de revisões, o viajante seleciona o local visitado (hotéis, museus ou lanchonetes).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3. Escolhe a nota de 1 a 5 estrelas.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4. Clica em “Enviar Nota” (botão verde destacado).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5. O sistema valida a nota e salva no banco.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6. Exibe automaticamente os horários de funcionamento e a faixa de preço do local.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7. O viajante pode adicionar comentários opcionais.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8. Clica em “Salvar Revisão”.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9. O sistema atualiza o histórico de avaliações.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10. Redireciona para a tela de revisões com a nota registrada.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B7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FA01 - Nota inválida (fora de 1 a 5 estrelas): exibe mensagem “Nota deve ser entre 1 e 5 estrelas” com botão para corrigir.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FA02 - Local não visitado ainda: bloqueia a ação com mensagem “Selecione um local que você já visitou”.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6.95312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BB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mensagem “Não foi possível carregar horários". Use a versão offline com opção de usar a cidade manualmente.</w:t>
            </w:r>
          </w:p>
          <w:p w:rsidR="00000000" w:rsidDel="00000000" w:rsidP="00000000" w:rsidRDefault="00000000" w:rsidRPr="00000000" w14:paraId="000000BC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FE02 - Erro ao salvar a nota (banco lento ou indisponível): exibe “Salvando nota…” com barra de progresso e botão “Tentar Novamente”.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57.929687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BF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FE04 - Usuário deslogou ou sessão expirada durante o processo: redireciona para tela de login com mensagem “Sessão expirada". Faça login novamente”.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FE05 - Nota já registrada para esse local: exibe “Essa nota já foi enviada. Atualizar?” com opção de substituir ou cancelar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E3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E7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E9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66.83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</w:p>
          <w:p w:rsidR="00000000" w:rsidDel="00000000" w:rsidP="00000000" w:rsidRDefault="00000000" w:rsidRPr="00000000" w14:paraId="0000010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Senhas devem ter no mínimo 8 caracteres, 1 número e 1 caractere especial.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Uma viagem deve ter data de início e fim.</w:t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RN05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Custo por categoria deve ser somado automaticamente.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RN06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O tipo de viagem influencia todas as sugestões e bagagem.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RN07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1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35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025"/>
        <w:tblGridChange w:id="0">
          <w:tblGrid>
            <w:gridCol w:w="2535"/>
            <w:gridCol w:w="1102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117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numPr>
                <w:ilvl w:val="0"/>
                <w:numId w:val="1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As sugestões são exibidas com filtros de preço e avaliação.</w:t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1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A lista de bagagem é gerada e salva.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4.25292968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1. O usuário seleciona uma viagem.</w:t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2. Clica na aba "Hospedagem" ou "Atrações".</w:t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3. Informa preço máximo e avaliação desejada.</w:t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4. O sistema filtra e sugere opções.</w:t>
            </w:r>
          </w:p>
          <w:p w:rsidR="00000000" w:rsidDel="00000000" w:rsidP="00000000" w:rsidRDefault="00000000" w:rsidRPr="00000000" w14:paraId="00000121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5. Exibe mapa e fotos + avaliações.</w:t>
            </w:r>
          </w:p>
          <w:p w:rsidR="00000000" w:rsidDel="00000000" w:rsidP="00000000" w:rsidRDefault="00000000" w:rsidRPr="00000000" w14:paraId="00000122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6. O usuário acessa a aba "Bagagem".</w:t>
            </w:r>
          </w:p>
          <w:p w:rsidR="00000000" w:rsidDel="00000000" w:rsidP="00000000" w:rsidRDefault="00000000" w:rsidRPr="00000000" w14:paraId="00000123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7. Seleciona tipo de viagem (lazer ou negócios).</w:t>
            </w:r>
          </w:p>
          <w:p w:rsidR="00000000" w:rsidDel="00000000" w:rsidP="00000000" w:rsidRDefault="00000000" w:rsidRPr="00000000" w14:paraId="00000124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8. Clica em "Gerar lista de bagagem".</w:t>
            </w:r>
          </w:p>
          <w:p w:rsidR="00000000" w:rsidDel="00000000" w:rsidP="00000000" w:rsidRDefault="00000000" w:rsidRPr="00000000" w14:paraId="00000125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9. </w:t>
            </w:r>
            <w:r w:rsidDel="00000000" w:rsidR="00000000" w:rsidRPr="00000000">
              <w:rPr>
                <w:rtl w:val="0"/>
              </w:rPr>
              <w:t xml:space="preserve">Marca</w:t>
            </w:r>
            <w:r w:rsidDel="00000000" w:rsidR="00000000" w:rsidRPr="00000000">
              <w:rPr>
                <w:rtl w:val="0"/>
              </w:rPr>
              <w:t xml:space="preserve"> itens organizados e adicione lembretes.</w:t>
            </w:r>
          </w:p>
          <w:p w:rsidR="00000000" w:rsidDel="00000000" w:rsidP="00000000" w:rsidRDefault="00000000" w:rsidRPr="00000000" w14:paraId="00000126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"Nenhuma opção encontrada".</w:t>
            </w:r>
          </w:p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"Nenhuma opção encontrada".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tbl>
      <w:tblPr>
        <w:tblStyle w:val="Table7"/>
        <w:tblW w:w="13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11280"/>
        <w:tblGridChange w:id="0">
          <w:tblGrid>
            <w:gridCol w:w="2490"/>
            <w:gridCol w:w="11280"/>
          </w:tblGrid>
        </w:tblGridChange>
      </w:tblGrid>
      <w:tr>
        <w:trPr>
          <w:cantSplit w:val="0"/>
          <w:trHeight w:val="686.9531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- 004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sarah emanuelle n: 37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informe os preços desejados de hospedagens e atrações e receba sugestões mais baratas ou com melhor avaliação baseada no perfil de gastos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Dados básicos do perfil já preenchidos (idade, tipo de viagem, orçamento geral).</w:t>
            </w:r>
          </w:p>
          <w:p w:rsidR="00000000" w:rsidDel="00000000" w:rsidP="00000000" w:rsidRDefault="00000000" w:rsidRPr="00000000" w14:paraId="000001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Conexão com internet 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Sugestões salvas no histórico do usuário.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Opções marcadas como “favoritas” podem ser adicionadas ao planejamento.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Notificação push enviada se houver oportunidade de economia.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2. Clica na aba "Hospedagem" ou "Atrações" disponível no planejamento.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3. Informa preço máximo e avaliação mínima desejada.</w:t>
            </w:r>
          </w:p>
          <w:p w:rsidR="00000000" w:rsidDel="00000000" w:rsidP="00000000" w:rsidRDefault="00000000" w:rsidRPr="00000000" w14:paraId="00000143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4. O sistema filtra e sugere opções que atendem ao perfil de gastos.</w:t>
            </w:r>
          </w:p>
          <w:p w:rsidR="00000000" w:rsidDel="00000000" w:rsidP="00000000" w:rsidRDefault="00000000" w:rsidRPr="00000000" w14:paraId="00000144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5. Exibe mapa e fotos + avaliações.</w:t>
            </w:r>
          </w:p>
          <w:p w:rsidR="00000000" w:rsidDel="00000000" w:rsidP="00000000" w:rsidRDefault="00000000" w:rsidRPr="00000000" w14:paraId="00000145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6. O usuário acessa a aba "Bagagem" para marcar itens.</w:t>
            </w:r>
          </w:p>
          <w:p w:rsidR="00000000" w:rsidDel="00000000" w:rsidP="00000000" w:rsidRDefault="00000000" w:rsidRPr="00000000" w14:paraId="00000146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7. Seleciona tipo de viagem (lazer ou negócios).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8. Clica em "Gerar lista de bagagem".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9. Marca itens organizados e adicione lembretes de segurança.</w:t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FA01 - Sem opções disponíveis: exibe mensagem de erro e sugere redução de preço ou filtro.</w:t>
            </w:r>
          </w:p>
          <w:p w:rsidR="00000000" w:rsidDel="00000000" w:rsidP="00000000" w:rsidRDefault="00000000" w:rsidRPr="00000000" w14:paraId="0000014C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“Nenhuma opção encontrada” com sugestões alternativas.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RN01 - Sugestões baseadas no perfil do usuário (idade, tipo de viagem e histórico).</w:t>
            </w:r>
          </w:p>
          <w:p w:rsidR="00000000" w:rsidDel="00000000" w:rsidP="00000000" w:rsidRDefault="00000000" w:rsidRPr="00000000" w14:paraId="0000014F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RN02</w:t>
            </w:r>
            <w:r w:rsidDel="00000000" w:rsidR="00000000" w:rsidRPr="00000000">
              <w:rPr>
                <w:rtl w:val="0"/>
              </w:rPr>
              <w:t xml:space="preserve"> - Filtro por preço e avaliação desenvolvidos automaticamente.</w:t>
            </w:r>
          </w:p>
          <w:p w:rsidR="00000000" w:rsidDel="00000000" w:rsidP="00000000" w:rsidRDefault="00000000" w:rsidRPr="00000000" w14:paraId="00000150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  <w:t xml:space="preserve"> - Lista é gerada automaticamente e salva no banco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