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20-minute presentation: speech and slide content</w:t>
      </w:r>
    </w:p>
    <w:p>
      <w:pPr>
        <w:spacing w:after="110" w:line="288"/>
      </w:pPr>
      <w:r>
        <w:rPr>
          <w:rFonts w:ascii="Calibri" w:cs="Calibri" w:eastAsia="Calibri" w:hAnsi="Calibri"/>
          <w:color w:val="555555"/>
          <w:sz w:val="24"/>
          <w:szCs w:val="24"/>
        </w:rPr>
        <w:t xml:space="preserve">Thesis proposal: Automated Football Opposition Report. Real results from weeks 1 and 2, technical terms explained.</w:t>
      </w:r>
    </w:p>
    <w:p>
      <w:pPr>
        <w:pStyle w:val="Heading1"/>
        <w:spacing w:after="100" w:before="300"/>
      </w:pPr>
      <w:r>
        <w:rPr>
          <w:rFonts w:ascii="Calibri" w:cs="Calibri" w:eastAsia="Calibri" w:hAnsi="Calibri"/>
          <w:b/>
          <w:bCs/>
          <w:color w:val="1F3A5F"/>
          <w:sz w:val="30"/>
          <w:szCs w:val="30"/>
        </w:rPr>
        <w:t xml:space="preserve">How to use this document</w:t>
      </w:r>
    </w:p>
    <w:p>
      <w:pPr>
        <w:spacing w:after="110" w:line="288"/>
      </w:pPr>
      <w:r>
        <w:rPr>
          <w:rFonts w:ascii="Calibri" w:cs="Calibri" w:eastAsia="Calibri" w:hAnsi="Calibri"/>
          <w:sz w:val="22"/>
          <w:szCs w:val="22"/>
        </w:rPr>
        <w:t xml:space="preserve">The speech is 2392 words: about 18.4 minutes at 130 words per minute, and about 20 minutes at a calmer 120 words per minute with pauses to point at the slides. Practise once with a timer and move the time marks accordingly. Every number comes from the analyses actually run on StatsBomb Open Data; illustrative numbers are labelled as such. Fill in your own wording where it sounds unnatural: it is better to speak than to read.</w:t>
      </w:r>
    </w:p>
    <w:p>
      <w:pPr>
        <w:spacing w:after="110" w:line="288"/>
      </w:pPr>
      <w:r>
        <w:rPr>
          <w:rFonts w:ascii="Calibri" w:cs="Calibri" w:eastAsia="Calibri" w:hAnsi="Calibri"/>
          <w:sz w:val="22"/>
          <w:szCs w:val="22"/>
        </w:rPr>
        <w:t xml:space="preserve">Two things are deliberately different from the previous version of the talk: it shows the results (including the negative ones), and it does not claim more than the data show. The main differences: exploitability is not significant yet, the 0.83 and 0.71 are build-up stability values (not proofs of a playing style), and the last matches were not fully untouched.</w:t>
      </w:r>
    </w:p>
    <w:p>
      <w:pPr>
        <w:pStyle w:val="Heading1"/>
        <w:spacing w:after="100" w:before="300"/>
      </w:pPr>
      <w:r>
        <w:rPr>
          <w:rFonts w:ascii="Calibri" w:cs="Calibri" w:eastAsia="Calibri" w:hAnsi="Calibri"/>
          <w:b/>
          <w:bCs/>
          <w:color w:val="1F3A5F"/>
          <w:sz w:val="30"/>
          <w:szCs w:val="30"/>
        </w:rPr>
        <w:t xml:space="preserve">Timing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800"/>
        <w:gridCol w:w="1200"/>
        <w:gridCol w:w="1400"/>
      </w:tblGrid>
      <w:tr>
        <w:trPr>
          <w:tblHeader/>
        </w:trPr>
        <w:tc>
          <w:tcPr>
            <w:tcW w:type="dxa" w:w="900"/>
            <w:tcBorders>
              <w:top w:val="single" w:color="C9D3E0" w:sz="4"/>
              <w:left w:val="single" w:color="C9D3E0" w:sz="4"/>
              <w:bottom w:val="single" w:color="C9D3E0" w:sz="4"/>
              <w:right w:val="single" w:color="C9D3E0" w:sz="4"/>
            </w:tcBorders>
            <w:shd w:fill="1F3A5F" w:color="auto" w:val="clear"/>
            <w:tcMar>
              <w:top w:type="dxa" w:w="50"/>
              <w:left w:type="dxa" w:w="90"/>
              <w:bottom w:type="dxa" w:w="50"/>
              <w:right w:type="dxa" w:w="90"/>
            </w:tcMar>
          </w:tcPr>
          <w:p>
            <w:r>
              <w:rPr>
                <w:rFonts w:ascii="Calibri" w:cs="Calibri" w:eastAsia="Calibri" w:hAnsi="Calibri"/>
                <w:b/>
                <w:bCs/>
                <w:color w:val="FFFFFF"/>
                <w:sz w:val="20"/>
                <w:szCs w:val="20"/>
              </w:rPr>
              <w:t xml:space="preserve">Slide</w:t>
            </w:r>
          </w:p>
        </w:tc>
        <w:tc>
          <w:tcPr>
            <w:tcW w:type="dxa" w:w="4338"/>
            <w:tcBorders>
              <w:top w:val="single" w:color="C9D3E0" w:sz="4"/>
              <w:left w:val="single" w:color="C9D3E0" w:sz="4"/>
              <w:bottom w:val="single" w:color="C9D3E0" w:sz="4"/>
              <w:right w:val="single" w:color="C9D3E0" w:sz="4"/>
            </w:tcBorders>
            <w:shd w:fill="1F3A5F" w:color="auto" w:val="clear"/>
            <w:tcMar>
              <w:top w:type="dxa" w:w="50"/>
              <w:left w:type="dxa" w:w="90"/>
              <w:bottom w:type="dxa" w:w="50"/>
              <w:right w:type="dxa" w:w="90"/>
            </w:tcMar>
          </w:tcPr>
          <w:p>
            <w:r>
              <w:rPr>
                <w:rFonts w:ascii="Calibri" w:cs="Calibri" w:eastAsia="Calibri" w:hAnsi="Calibri"/>
                <w:b/>
                <w:bCs/>
                <w:color w:val="FFFFFF"/>
                <w:sz w:val="20"/>
                <w:szCs w:val="20"/>
              </w:rPr>
              <w:t xml:space="preserve">Title</w:t>
            </w:r>
          </w:p>
        </w:tc>
        <w:tc>
          <w:tcPr>
            <w:tcW w:type="dxa" w:w="1800"/>
            <w:tcBorders>
              <w:top w:val="single" w:color="C9D3E0" w:sz="4"/>
              <w:left w:val="single" w:color="C9D3E0" w:sz="4"/>
              <w:bottom w:val="single" w:color="C9D3E0" w:sz="4"/>
              <w:right w:val="single" w:color="C9D3E0" w:sz="4"/>
            </w:tcBorders>
            <w:shd w:fill="1F3A5F"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1200"/>
            <w:tcBorders>
              <w:top w:val="single" w:color="C9D3E0" w:sz="4"/>
              <w:left w:val="single" w:color="C9D3E0" w:sz="4"/>
              <w:bottom w:val="single" w:color="C9D3E0" w:sz="4"/>
              <w:right w:val="single" w:color="C9D3E0" w:sz="4"/>
            </w:tcBorders>
            <w:shd w:fill="1F3A5F"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1400"/>
            <w:tcBorders>
              <w:top w:val="single" w:color="C9D3E0" w:sz="4"/>
              <w:left w:val="single" w:color="C9D3E0" w:sz="4"/>
              <w:bottom w:val="single" w:color="C9D3E0" w:sz="4"/>
              <w:right w:val="single" w:color="C9D3E0" w:sz="4"/>
            </w:tcBorders>
            <w:shd w:fill="1F3A5F" w:color="auto" w:val="clear"/>
            <w:tcMar>
              <w:top w:type="dxa" w:w="50"/>
              <w:left w:type="dxa" w:w="90"/>
              <w:bottom w:type="dxa" w:w="50"/>
              <w:right w:type="dxa" w:w="90"/>
            </w:tcMar>
          </w:tcPr>
          <w:p>
            <w:r>
              <w:rPr>
                <w:rFonts w:ascii="Calibri" w:cs="Calibri" w:eastAsia="Calibri" w:hAnsi="Calibri"/>
                <w:b/>
                <w:bCs/>
                <w:color w:val="FFFFFF"/>
                <w:sz w:val="20"/>
                <w:szCs w:val="20"/>
              </w:rPr>
              <w:t xml:space="preserve">At 130 w/min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Title and opening</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0:00-1:30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154</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1.2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2</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What exists, and what is missing</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1:30-3:00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180</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1.4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3</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Research question</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3:00-4:00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106</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0.8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4</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Architecture and data</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4:00-5:30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151</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1.2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5</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From events to sequences, and a failed first attempt</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5:30-7:00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220</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1.7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6</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K-Means: how the families are built</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7:00-8:30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186</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1.4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7</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Bootstrap and the Jaccard index</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8:30-10:00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199</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1.5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8</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Results: the eight families of Bayer Leverkusen</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10:00-11:30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155</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1.2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9</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Results: Leverkusen against Leicester</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11:30-13:00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157</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1.2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10</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Predictability: Shannon entropy and goal kicks</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13:00-14:30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182</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1.4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11</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L3: game theory and exploitability</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14:30-15:30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165</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1.3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12</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L3 results: a negative, honest answer</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15:30-17:00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168</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1.3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13</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Limits, stated clearly</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17:00-18:00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134</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1.0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14</w:t>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Roadmap and a possible collaboration</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18:00-19:00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120</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0.9 min</w:t>
            </w:r>
          </w:p>
        </w:tc>
      </w:tr>
      <w:tr>
        <w:trPr>
          <w:tblHeader w:val="false"/>
        </w:trPr>
        <w:tc>
          <w:tcPr>
            <w:tcW w:type="dxa" w:w="9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15</w:t>
            </w:r>
          </w:p>
        </w:tc>
        <w:tc>
          <w:tcPr>
            <w:tcW w:type="dxa" w:w="4338"/>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Summary and questions</w:t>
            </w:r>
          </w:p>
        </w:tc>
        <w:tc>
          <w:tcPr>
            <w:tcW w:type="dxa" w:w="18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19:00-20:00</w:t>
            </w:r>
          </w:p>
        </w:tc>
        <w:tc>
          <w:tcPr>
            <w:tcW w:type="dxa" w:w="12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115</w:t>
            </w:r>
          </w:p>
        </w:tc>
        <w:tc>
          <w:tcPr>
            <w:tcW w:type="dxa" w:w="1400"/>
            <w:tcBorders>
              <w:top w:val="single" w:color="C9D3E0" w:sz="4"/>
              <w:left w:val="single" w:color="C9D3E0" w:sz="4"/>
              <w:bottom w:val="single" w:color="C9D3E0" w:sz="4"/>
              <w:right w:val="single" w:color="C9D3E0" w:sz="4"/>
            </w:tcBorders>
            <w:tcMar>
              <w:top w:type="dxa" w:w="50"/>
              <w:left w:type="dxa" w:w="90"/>
              <w:bottom w:type="dxa" w:w="50"/>
              <w:right w:type="dxa" w:w="90"/>
            </w:tcMar>
          </w:tcPr>
          <w:p>
            <w:r>
              <w:rPr>
                <w:rFonts w:ascii="Calibri" w:cs="Calibri" w:eastAsia="Calibri" w:hAnsi="Calibri"/>
                <w:b w:val="false"/>
                <w:bCs w:val="false"/>
                <w:color w:val="000000"/>
                <w:sz w:val="20"/>
                <w:szCs w:val="20"/>
              </w:rPr>
              <w:t xml:space="preserve">0.9 min</w:t>
            </w:r>
          </w:p>
        </w:tc>
      </w:tr>
      <w:tr>
        <w:trPr>
          <w:tblHeader w:val="false"/>
        </w:trPr>
        <w:tc>
          <w:tcPr>
            <w:tcW w:type="dxa" w:w="9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
            </w:r>
          </w:p>
        </w:tc>
        <w:tc>
          <w:tcPr>
            <w:tcW w:type="dxa" w:w="4338"/>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Total</w:t>
            </w:r>
          </w:p>
        </w:tc>
        <w:tc>
          <w:tcPr>
            <w:tcW w:type="dxa" w:w="18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20:00</w:t>
            </w:r>
          </w:p>
        </w:tc>
        <w:tc>
          <w:tcPr>
            <w:tcW w:type="dxa" w:w="12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2392</w:t>
            </w:r>
          </w:p>
        </w:tc>
        <w:tc>
          <w:tcPr>
            <w:tcW w:type="dxa" w:w="1400"/>
            <w:tcBorders>
              <w:top w:val="single" w:color="C9D3E0" w:sz="4"/>
              <w:left w:val="single" w:color="C9D3E0" w:sz="4"/>
              <w:bottom w:val="single" w:color="C9D3E0" w:sz="4"/>
              <w:right w:val="single" w:color="C9D3E0" w:sz="4"/>
            </w:tcBorders>
            <w:shd w:fill="EEF2F7" w:color="auto" w:val="clear"/>
            <w:tcMar>
              <w:top w:type="dxa" w:w="50"/>
              <w:left w:type="dxa" w:w="90"/>
              <w:bottom w:type="dxa" w:w="50"/>
              <w:right w:type="dxa" w:w="90"/>
            </w:tcMar>
          </w:tcPr>
          <w:p>
            <w:r>
              <w:rPr>
                <w:rFonts w:ascii="Calibri" w:cs="Calibri" w:eastAsia="Calibri" w:hAnsi="Calibri"/>
                <w:b w:val="false"/>
                <w:bCs w:val="false"/>
                <w:color w:val="000000"/>
                <w:sz w:val="20"/>
                <w:szCs w:val="20"/>
              </w:rPr>
              <w:t xml:space="preserve">18.4 min</w:t>
            </w:r>
          </w:p>
        </w:tc>
      </w:tr>
    </w:tbl>
    <w:p>
      <w:pPr>
        <w:pStyle w:val="Heading2"/>
        <w:spacing w:after="70" w:before="220"/>
      </w:pPr>
      <w:r>
        <w:rPr>
          <w:rFonts w:ascii="Calibri" w:cs="Calibri" w:eastAsia="Calibri" w:hAnsi="Calibri"/>
          <w:b/>
          <w:bCs/>
          <w:color w:val="1F3A5F"/>
          <w:sz w:val="25"/>
          <w:szCs w:val="25"/>
        </w:rPr>
        <w:t xml:space="preserve">Slide 1: Title and opening  (0:00-1:30)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Automated Football Opposition Report</w:t>
      </w:r>
    </w:p>
    <w:p>
      <w:pPr>
        <w:pStyle w:val="ListParagraph"/>
        <w:numPr>
          <w:ilvl w:val="0"/>
          <w:numId w:val="2"/>
        </w:numPr>
        <w:spacing w:after="50" w:line="264"/>
      </w:pPr>
      <w:r>
        <w:rPr>
          <w:rFonts w:ascii="Calibri" w:cs="Calibri" w:eastAsia="Calibri" w:hAnsi="Calibri"/>
          <w:sz w:val="21"/>
          <w:szCs w:val="21"/>
        </w:rPr>
        <w:t xml:space="preserve">Measuring stability, predictability and exploitability of tactical patterns with open data</w:t>
      </w:r>
    </w:p>
    <w:p>
      <w:pPr>
        <w:pStyle w:val="ListParagraph"/>
        <w:numPr>
          <w:ilvl w:val="0"/>
          <w:numId w:val="2"/>
        </w:numPr>
        <w:spacing w:after="50" w:line="264"/>
      </w:pPr>
      <w:r>
        <w:rPr>
          <w:rFonts w:ascii="Calibri" w:cs="Calibri" w:eastAsia="Calibri" w:hAnsi="Calibri"/>
          <w:sz w:val="21"/>
          <w:szCs w:val="21"/>
        </w:rPr>
        <w:t xml:space="preserve">Emanuele Colecchia, Master's thesis proposal</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Good morning, Professor Pichler. Thank you for your time. My name is Emanuele Colecchia, and today I would like to present a thesis proposal on automated football opposition reports.</w:t>
      </w:r>
    </w:p>
    <w:p>
      <w:pPr>
        <w:spacing w:after="110" w:line="288"/>
      </w:pPr>
      <w:r>
        <w:rPr>
          <w:rFonts w:ascii="Calibri" w:cs="Calibri" w:eastAsia="Calibri" w:hAnsi="Calibri"/>
          <w:sz w:val="22"/>
          <w:szCs w:val="22"/>
        </w:rPr>
        <w:t xml:space="preserve">In one sentence: I want to take the event data of a football team, find the patterns it repeats, measure with uncertainty intervals how stable and how predictable those patterns are, and test whether that predictability could be exploited by an opponent.</w:t>
      </w:r>
    </w:p>
    <w:p>
      <w:pPr>
        <w:spacing w:after="110" w:line="288"/>
      </w:pPr>
      <w:r>
        <w:rPr>
          <w:rFonts w:ascii="Calibri" w:cs="Calibri" w:eastAsia="Calibri" w:hAnsi="Calibri"/>
          <w:sz w:val="22"/>
          <w:szCs w:val="22"/>
        </w:rPr>
        <w:t xml:space="preserve">I will spend most of the time on what I have already done: two weeks of preliminary work on real data from two teams, Bayer Leverkusen in 2023/24 and Leicester City in 2015/16. I will show you the results, including the ones that did not work, and I will explain each statistical tool when we meet it, because this thesis is as much about measuring honestly as it is about football. At the end I will ask for your opinion on the scope.</w:t>
      </w:r>
    </w:p>
    <w:p>
      <w:pPr>
        <w:pStyle w:val="Heading2"/>
        <w:spacing w:after="70" w:before="220"/>
      </w:pPr>
      <w:r>
        <w:rPr>
          <w:rFonts w:ascii="Calibri" w:cs="Calibri" w:eastAsia="Calibri" w:hAnsi="Calibri"/>
          <w:b/>
          <w:bCs/>
          <w:color w:val="1F3A5F"/>
          <w:sz w:val="25"/>
          <w:szCs w:val="25"/>
        </w:rPr>
        <w:t xml:space="preserve">Slide 2: What exists, and what is missing  (1:30-3:00)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Commercial platforms (Wyscout, Hudl incl. StatsBomb): data, video, xG; no published method or uncertainty on pattern stability (public documentation only)</w:t>
      </w:r>
    </w:p>
    <w:p>
      <w:pPr>
        <w:pStyle w:val="ListParagraph"/>
        <w:numPr>
          <w:ilvl w:val="0"/>
          <w:numId w:val="2"/>
        </w:numPr>
        <w:spacing w:after="50" w:line="264"/>
      </w:pPr>
      <w:r>
        <w:rPr>
          <w:rFonts w:ascii="Calibri" w:cs="Calibri" w:eastAsia="Calibri" w:hAnsi="Calibri"/>
          <w:sz w:val="21"/>
          <w:szCs w:val="21"/>
        </w:rPr>
        <w:t xml:space="preserve">Research: clustering of possessions and styles on StatsBomb data (Yeung and Bunker 2023; Amezouwui et al. 2025); defence positioning with 360 frames (Umemoto and Fujii 2023); TacticAI (DeepMind and Liverpool FC, 2024)</w:t>
      </w:r>
    </w:p>
    <w:p>
      <w:pPr>
        <w:pStyle w:val="ListParagraph"/>
        <w:numPr>
          <w:ilvl w:val="0"/>
          <w:numId w:val="2"/>
        </w:numPr>
        <w:spacing w:after="50" w:line="264"/>
      </w:pPr>
      <w:r>
        <w:rPr>
          <w:rFonts w:ascii="Calibri" w:cs="Calibri" w:eastAsia="Calibri" w:hAnsi="Calibri"/>
          <w:sz w:val="21"/>
          <w:szCs w:val="21"/>
        </w:rPr>
        <w:t xml:space="preserve">Gap: stability + predictability + exploitability, together, on open data</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Analysing the opposition is nothing new. Commercial platforms such as Wyscout and Hudl, which now includes StatsBomb, provide data, video, visualisations and metrics like expected goals. From their public documentation I could not find a published method or uncertainty intervals for how stable or predictable a pattern is. That is a limited claim: I did not have access to the products.</w:t>
      </w:r>
    </w:p>
    <w:p>
      <w:pPr>
        <w:spacing w:after="110" w:line="288"/>
      </w:pPr>
      <w:r>
        <w:rPr>
          <w:rFonts w:ascii="Calibri" w:cs="Calibri" w:eastAsia="Calibri" w:hAnsi="Calibri"/>
          <w:sz w:val="22"/>
          <w:szCs w:val="22"/>
        </w:rPr>
        <w:t xml:space="preserve">In research there is a lot of work on clustering possessions and playing styles on StatsBomb data, including with the 360 frames, for example by Yeung and Bunker and by Amezouwui and colleagues. Umemoto and Fujii evaluate defensive positioning with the 360 frames. And TacticAI, from DeepMind and Liverpool, works on corner kicks with a graph neural network trained on tracking data provided by the club, which is not public.</w:t>
      </w:r>
    </w:p>
    <w:p>
      <w:pPr>
        <w:spacing w:after="110" w:line="288"/>
      </w:pPr>
      <w:r>
        <w:rPr>
          <w:rFonts w:ascii="Calibri" w:cs="Calibri" w:eastAsia="Calibri" w:hAnsi="Calibri"/>
          <w:sz w:val="22"/>
          <w:szCs w:val="22"/>
        </w:rPr>
        <w:t xml:space="preserve">So discovering patterns is not my contribution. What I could not find is one method that combines, on open data, the stability of patterns with intervals, predictability against a baseline, and exploitability verified with a permutation test. That integration, and the rigour of the measurement, is what I propose.</w:t>
      </w:r>
    </w:p>
    <w:p>
      <w:pPr>
        <w:pStyle w:val="Heading2"/>
        <w:spacing w:after="70" w:before="220"/>
      </w:pPr>
      <w:r>
        <w:rPr>
          <w:rFonts w:ascii="Calibri" w:cs="Calibri" w:eastAsia="Calibri" w:hAnsi="Calibri"/>
          <w:b/>
          <w:bCs/>
          <w:color w:val="1F3A5F"/>
          <w:sz w:val="25"/>
          <w:szCs w:val="25"/>
        </w:rPr>
        <w:t xml:space="preserve">Slide 3: Research question  (3:00-4:00)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Can we identify recurring tactical patterns automatically, and quantify - with uncertainty - how stable and predictable they are, and whether that predictability is exploitable?</w:t>
      </w:r>
    </w:p>
    <w:p>
      <w:pPr>
        <w:pStyle w:val="ListParagraph"/>
        <w:numPr>
          <w:ilvl w:val="0"/>
          <w:numId w:val="2"/>
        </w:numPr>
        <w:spacing w:after="50" w:line="264"/>
      </w:pPr>
      <w:r>
        <w:rPr>
          <w:rFonts w:ascii="Calibri" w:cs="Calibri" w:eastAsia="Calibri" w:hAnsi="Calibri"/>
          <w:sz w:val="21"/>
          <w:szCs w:val="21"/>
        </w:rPr>
        <w:t xml:space="preserve">Stability / Predictability / Exploitability: one sentence each</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The research question is this: can we identify recurring tactical patterns automatically, and quantify, with uncertainty, how stable and predictable they are, and whether that predictability gives an exploitable advantage?</w:t>
      </w:r>
    </w:p>
    <w:p>
      <w:pPr>
        <w:spacing w:after="110" w:line="288"/>
      </w:pPr>
      <w:r>
        <w:rPr>
          <w:rFonts w:ascii="Calibri" w:cs="Calibri" w:eastAsia="Calibri" w:hAnsi="Calibri"/>
          <w:sz w:val="22"/>
          <w:szCs w:val="22"/>
        </w:rPr>
        <w:t xml:space="preserve">Three words need a precise meaning. Stability: if I repeat the analysis on slightly different data, does the pattern come back? Predictability: given the situation, how well can I guess what the team will do next, compared with a very simple guess? Exploitability: if a defence knew the habit, how much would it gain in expected goals?</w:t>
      </w:r>
    </w:p>
    <w:p>
      <w:pPr>
        <w:spacing w:after="110" w:line="288"/>
      </w:pPr>
      <w:r>
        <w:rPr>
          <w:rFonts w:ascii="Calibri" w:cs="Calibri" w:eastAsia="Calibri" w:hAnsi="Calibri"/>
          <w:sz w:val="22"/>
          <w:szCs w:val="22"/>
        </w:rPr>
        <w:t xml:space="preserve">Each measure rests on the previous one. If a pattern is not stable, measuring its predictability makes no sense.</w:t>
      </w:r>
    </w:p>
    <w:p>
      <w:pPr>
        <w:pStyle w:val="Heading2"/>
        <w:spacing w:after="70" w:before="220"/>
      </w:pPr>
      <w:r>
        <w:rPr>
          <w:rFonts w:ascii="Calibri" w:cs="Calibri" w:eastAsia="Calibri" w:hAnsi="Calibri"/>
          <w:b/>
          <w:bCs/>
          <w:color w:val="1F3A5F"/>
          <w:sz w:val="25"/>
          <w:szCs w:val="25"/>
        </w:rPr>
        <w:t xml:space="preserve">Slide 4: Architecture and data  (4:00-5:30)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L2: open play - sequences, families, stability, predictability</w:t>
      </w:r>
    </w:p>
    <w:p>
      <w:pPr>
        <w:pStyle w:val="ListParagraph"/>
        <w:numPr>
          <w:ilvl w:val="0"/>
          <w:numId w:val="2"/>
        </w:numPr>
        <w:spacing w:after="50" w:line="264"/>
      </w:pPr>
      <w:r>
        <w:rPr>
          <w:rFonts w:ascii="Calibri" w:cs="Calibri" w:eastAsia="Calibri" w:hAnsi="Calibri"/>
          <w:sz w:val="21"/>
          <w:szCs w:val="21"/>
        </w:rPr>
        <w:t xml:space="preserve">L3: corner kicks - 360 frames, defensive set-up, exploitability</w:t>
      </w:r>
    </w:p>
    <w:p>
      <w:pPr>
        <w:pStyle w:val="ListParagraph"/>
        <w:numPr>
          <w:ilvl w:val="0"/>
          <w:numId w:val="2"/>
        </w:numPr>
        <w:spacing w:after="50" w:line="264"/>
      </w:pPr>
      <w:r>
        <w:rPr>
          <w:rFonts w:ascii="Calibri" w:cs="Calibri" w:eastAsia="Calibri" w:hAnsi="Calibri"/>
          <w:sz w:val="21"/>
          <w:szCs w:val="21"/>
        </w:rPr>
        <w:t xml:space="preserve">Data: StatsBomb Open Data (non-commercial licence, cited)</w:t>
      </w:r>
    </w:p>
    <w:p>
      <w:pPr>
        <w:pStyle w:val="ListParagraph"/>
        <w:numPr>
          <w:ilvl w:val="0"/>
          <w:numId w:val="2"/>
        </w:numPr>
        <w:spacing w:after="50" w:line="264"/>
      </w:pPr>
      <w:r>
        <w:rPr>
          <w:rFonts w:ascii="Calibri" w:cs="Calibri" w:eastAsia="Calibri" w:hAnsi="Calibri"/>
          <w:sz w:val="21"/>
          <w:szCs w:val="21"/>
        </w:rPr>
        <w:t xml:space="preserve">Bayer Leverkusen 2023/24: 34 matches, with 360. Leicester City 2015/16: 38 matches, events only</w:t>
      </w:r>
    </w:p>
    <w:p>
      <w:pPr>
        <w:pStyle w:val="ListParagraph"/>
        <w:numPr>
          <w:ilvl w:val="0"/>
          <w:numId w:val="2"/>
        </w:numPr>
        <w:spacing w:after="50" w:line="264"/>
      </w:pPr>
      <w:r>
        <w:rPr>
          <w:rFonts w:ascii="Calibri" w:cs="Calibri" w:eastAsia="Calibri" w:hAnsi="Calibri"/>
          <w:sz w:val="21"/>
          <w:szCs w:val="21"/>
        </w:rPr>
        <w:t xml:space="preserve">Split in time: 70% to build the method, 30% kept apart</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The system has two modules. L2 analyses open play: it extracts possession sequences, groups them into families, and measures stability and predictability. L3 analyses corner kicks, where I can use the 360 freeze frames, which are the positions of the players visible at the instant of the event, to describe the defensive set-up.</w:t>
      </w:r>
    </w:p>
    <w:p>
      <w:pPr>
        <w:spacing w:after="110" w:line="288"/>
      </w:pPr>
      <w:r>
        <w:rPr>
          <w:rFonts w:ascii="Calibri" w:cs="Calibri" w:eastAsia="Calibri" w:hAnsi="Calibri"/>
          <w:sz w:val="22"/>
          <w:szCs w:val="22"/>
        </w:rPr>
        <w:t xml:space="preserve">Why only corners? In open play those frames are incomplete. At corners they show a median of nine outfield defenders in the box. Not eleven, not always complete, but enough to describe the set-up.</w:t>
      </w:r>
    </w:p>
    <w:p>
      <w:pPr>
        <w:spacing w:after="110" w:line="288"/>
      </w:pPr>
      <w:r>
        <w:rPr>
          <w:rFonts w:ascii="Calibri" w:cs="Calibri" w:eastAsia="Calibri" w:hAnsi="Calibri"/>
          <w:sz w:val="22"/>
          <w:szCs w:val="22"/>
        </w:rPr>
        <w:t xml:space="preserve">The data is StatsBomb Open Data, which has a non-commercial licence and must be cited. I use two teams: Bayer Leverkusen 2023/24, 34 matches with 360 data, and Leicester City 2015/16, 38 matches with events only. To reduce the risk of fitting noise, I split each team's matches in time: the first 70 percent to build the method, the last 30 percent kept apart.</w:t>
      </w:r>
    </w:p>
    <w:p>
      <w:pPr>
        <w:pStyle w:val="Heading2"/>
        <w:spacing w:after="70" w:before="220"/>
      </w:pPr>
      <w:r>
        <w:rPr>
          <w:rFonts w:ascii="Calibri" w:cs="Calibri" w:eastAsia="Calibri" w:hAnsi="Calibri"/>
          <w:b/>
          <w:bCs/>
          <w:color w:val="1F3A5F"/>
          <w:sz w:val="25"/>
          <w:szCs w:val="25"/>
        </w:rPr>
        <w:t xml:space="preserve">Slide 5: From events to sequences, and a failed first attempt  (5:30-7:00)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Sequence = chain of passes and carries, same team, same possession; open play, at least 3 passes</w:t>
      </w:r>
    </w:p>
    <w:p>
      <w:pPr>
        <w:pStyle w:val="ListParagraph"/>
        <w:numPr>
          <w:ilvl w:val="0"/>
          <w:numId w:val="2"/>
        </w:numPr>
        <w:spacing w:after="50" w:line="264"/>
      </w:pPr>
      <w:r>
        <w:rPr>
          <w:rFonts w:ascii="Calibri" w:cs="Calibri" w:eastAsia="Calibri" w:hAnsi="Calibri"/>
          <w:sz w:val="21"/>
          <w:szCs w:val="21"/>
        </w:rPr>
        <w:t xml:space="preserve">About 1,170 sequences per team (exploration matches)</w:t>
      </w:r>
    </w:p>
    <w:p>
      <w:pPr>
        <w:pStyle w:val="ListParagraph"/>
        <w:numPr>
          <w:ilvl w:val="0"/>
          <w:numId w:val="2"/>
        </w:numPr>
        <w:spacing w:after="50" w:line="264"/>
      </w:pPr>
      <w:r>
        <w:rPr>
          <w:rFonts w:ascii="Calibri" w:cs="Calibri" w:eastAsia="Calibri" w:hAnsi="Calibri"/>
          <w:sz w:val="21"/>
          <w:szCs w:val="21"/>
        </w:rPr>
        <w:t xml:space="preserve">11 numbers per sequence: start, end, progression, path length, directness, passes, long-pass share, width, duration</w:t>
      </w:r>
    </w:p>
    <w:p>
      <w:pPr>
        <w:pStyle w:val="ListParagraph"/>
        <w:numPr>
          <w:ilvl w:val="0"/>
          <w:numId w:val="2"/>
        </w:numPr>
        <w:spacing w:after="50" w:line="264"/>
      </w:pPr>
      <w:r>
        <w:rPr>
          <w:rFonts w:ascii="Calibri" w:cs="Calibri" w:eastAsia="Calibri" w:hAnsi="Calibri"/>
          <w:sz w:val="21"/>
          <w:szCs w:val="21"/>
        </w:rPr>
        <w:t xml:space="preserve">Attempt 1: 12 zones as 0/1 + 29 principal components: silhouette 0.07-0.11, stability below 0.6</w:t>
      </w:r>
    </w:p>
    <w:p>
      <w:pPr>
        <w:pStyle w:val="ListParagraph"/>
        <w:numPr>
          <w:ilvl w:val="0"/>
          <w:numId w:val="2"/>
        </w:numPr>
        <w:spacing w:after="50" w:line="264"/>
      </w:pPr>
      <w:r>
        <w:rPr>
          <w:rFonts w:ascii="Calibri" w:cs="Calibri" w:eastAsia="Calibri" w:hAnsi="Calibri"/>
          <w:sz w:val="21"/>
          <w:szCs w:val="21"/>
        </w:rPr>
        <w:t xml:space="preserve">Attempt 2: 11 continuous variables, split at x = 45</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A sequence is a chain of passes and carries by the same team within one possession. I keep open play only, with at least three passes. That gives about 1,170 sequences per team in the matches I used to build the method.</w:t>
      </w:r>
    </w:p>
    <w:p>
      <w:pPr>
        <w:spacing w:after="110" w:line="288"/>
      </w:pPr>
      <w:r>
        <w:rPr>
          <w:rFonts w:ascii="Calibri" w:cs="Calibri" w:eastAsia="Calibri" w:hAnsi="Calibri"/>
          <w:sz w:val="22"/>
          <w:szCs w:val="22"/>
        </w:rPr>
        <w:t xml:space="preserve">Each sequence is summarised by eleven numbers: where it starts and ends, how far forward it moves, how long the path is, how direct it is, the number of passes, the share of long passes, the width, and the duration.</w:t>
      </w:r>
    </w:p>
    <w:p>
      <w:pPr>
        <w:spacing w:after="110" w:line="288"/>
      </w:pPr>
      <w:r>
        <w:rPr>
          <w:rFonts w:ascii="Calibri" w:cs="Calibri" w:eastAsia="Calibri" w:hAnsi="Calibri"/>
          <w:sz w:val="22"/>
          <w:szCs w:val="22"/>
        </w:rPr>
        <w:t xml:space="preserve">My first attempt was different, and I want to show it because it failed. I divided the pitch into twelve zones and encoded the start, the end and the occupancy of each zone as zeros and ones, then reduced them to twenty-nine principal components. The silhouette score, a measure from minus one to one of how well separated the groups are, was between 0.07 and 0.11. And the stability I will explain shortly was below 0.6 for every number of groups from three to eight. The representation was mostly noise.</w:t>
      </w:r>
    </w:p>
    <w:p>
      <w:pPr>
        <w:spacing w:after="110" w:line="288"/>
      </w:pPr>
      <w:r>
        <w:rPr>
          <w:rFonts w:ascii="Calibri" w:cs="Calibri" w:eastAsia="Calibri" w:hAnsi="Calibri"/>
          <w:sz w:val="22"/>
          <w:szCs w:val="22"/>
        </w:rPr>
        <w:t xml:space="preserve">With the eleven continuous variables the groups became stable. I also split the sequences at x equals 45: those starting in their own half, the build-up, and those starting further forward. This is a choice I made looking at the exploration data, and I declare it as such.</w:t>
      </w:r>
    </w:p>
    <w:p>
      <w:pPr>
        <w:pStyle w:val="Heading2"/>
        <w:spacing w:after="70" w:before="220"/>
      </w:pPr>
      <w:r>
        <w:rPr>
          <w:rFonts w:ascii="Calibri" w:cs="Calibri" w:eastAsia="Calibri" w:hAnsi="Calibri"/>
          <w:b/>
          <w:bCs/>
          <w:color w:val="1F3A5F"/>
          <w:sz w:val="25"/>
          <w:szCs w:val="25"/>
        </w:rPr>
        <w:t xml:space="preserve">Slide 6: K-Means: how the families are built  (7:00-8:30)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K-Means: k centres, each sequence goes to the nearest one</w:t>
      </w:r>
    </w:p>
    <w:p>
      <w:pPr>
        <w:pStyle w:val="ListParagraph"/>
        <w:numPr>
          <w:ilvl w:val="0"/>
          <w:numId w:val="2"/>
        </w:numPr>
        <w:spacing w:after="50" w:line="264"/>
      </w:pPr>
      <w:r>
        <w:rPr>
          <w:rFonts w:ascii="Calibri" w:cs="Calibri" w:eastAsia="Calibri" w:hAnsi="Calibri"/>
          <w:sz w:val="21"/>
          <w:szCs w:val="21"/>
        </w:rPr>
        <w:t xml:space="preserve">Why: simple, fast, readable centres</w:t>
      </w:r>
    </w:p>
    <w:p>
      <w:pPr>
        <w:pStyle w:val="ListParagraph"/>
        <w:numPr>
          <w:ilvl w:val="0"/>
          <w:numId w:val="2"/>
        </w:numPr>
        <w:spacing w:after="50" w:line="264"/>
      </w:pPr>
      <w:r>
        <w:rPr>
          <w:rFonts w:ascii="Calibri" w:cs="Calibri" w:eastAsia="Calibri" w:hAnsi="Calibri"/>
          <w:sz w:val="21"/>
          <w:szCs w:val="21"/>
        </w:rPr>
        <w:t xml:space="preserve">Limits: round groups, k chosen in advance</w:t>
      </w:r>
    </w:p>
    <w:p>
      <w:pPr>
        <w:pStyle w:val="ListParagraph"/>
        <w:numPr>
          <w:ilvl w:val="0"/>
          <w:numId w:val="2"/>
        </w:numPr>
        <w:spacing w:after="50" w:line="264"/>
      </w:pPr>
      <w:r>
        <w:rPr>
          <w:rFonts w:ascii="Calibri" w:cs="Calibri" w:eastAsia="Calibri" w:hAnsi="Calibri"/>
          <w:sz w:val="21"/>
          <w:szCs w:val="21"/>
        </w:rPr>
        <w:t xml:space="preserve">k = 5 (build-up), k = 3 (advanced), chosen on stability</w:t>
      </w:r>
    </w:p>
    <w:p>
      <w:pPr>
        <w:pStyle w:val="ListParagraph"/>
        <w:numPr>
          <w:ilvl w:val="0"/>
          <w:numId w:val="2"/>
        </w:numPr>
        <w:spacing w:after="50" w:line="264"/>
      </w:pPr>
      <w:r>
        <w:rPr>
          <w:rFonts w:ascii="Calibri" w:cs="Calibri" w:eastAsia="Calibri" w:hAnsi="Calibri"/>
          <w:sz w:val="21"/>
          <w:szCs w:val="21"/>
        </w:rPr>
        <w:t xml:space="preserve">Silhouette about 0.18: stable slices of a continuum</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To group the sequences I use K-Means. It places k centres and assigns each sequence to the nearest centre, minimising the distance inside each group. I chose it because it is simple, fast and readable: each group has a centre, which is in a sense the average sequence of the family.</w:t>
      </w:r>
    </w:p>
    <w:p>
      <w:pPr>
        <w:spacing w:after="110" w:line="288"/>
      </w:pPr>
      <w:r>
        <w:rPr>
          <w:rFonts w:ascii="Calibri" w:cs="Calibri" w:eastAsia="Calibri" w:hAnsi="Calibri"/>
          <w:sz w:val="22"/>
          <w:szCs w:val="22"/>
        </w:rPr>
        <w:t xml:space="preserve">A caution: the centre lives in the space of the eleven variables, so it is not literally a point on the pitch. I read it through its average start, end, length and duration.</w:t>
      </w:r>
    </w:p>
    <w:p>
      <w:pPr>
        <w:spacing w:after="110" w:line="288"/>
      </w:pPr>
      <w:r>
        <w:rPr>
          <w:rFonts w:ascii="Calibri" w:cs="Calibri" w:eastAsia="Calibri" w:hAnsi="Calibri"/>
          <w:sz w:val="22"/>
          <w:szCs w:val="22"/>
        </w:rPr>
        <w:t xml:space="preserve">K-Means has limits: it prefers round groups, and k must be chosen in advance. I chose k equal to five for the build-up and three for the advanced phase by looking at stability on the exploration matches. That is a researcher's degree of freedom, and a mixture model or hierarchical clustering are comparisons I still want to run.</w:t>
      </w:r>
    </w:p>
    <w:p>
      <w:pPr>
        <w:spacing w:after="110" w:line="288"/>
      </w:pPr>
      <w:r>
        <w:rPr>
          <w:rFonts w:ascii="Calibri" w:cs="Calibri" w:eastAsia="Calibri" w:hAnsi="Calibri"/>
          <w:sz w:val="22"/>
          <w:szCs w:val="22"/>
        </w:rPr>
        <w:t xml:space="preserve">I want to be clear about the outcome: the silhouette is about 0.18. The groups are not sharply separated. Football possession is closer to a continuum, and the families are stable slices of it. They are useful to read the game, not natural categories.</w:t>
      </w:r>
    </w:p>
    <w:p>
      <w:pPr>
        <w:pStyle w:val="Heading2"/>
        <w:spacing w:after="70" w:before="220"/>
      </w:pPr>
      <w:r>
        <w:rPr>
          <w:rFonts w:ascii="Calibri" w:cs="Calibri" w:eastAsia="Calibri" w:hAnsi="Calibri"/>
          <w:b/>
          <w:bCs/>
          <w:color w:val="1F3A5F"/>
          <w:sz w:val="25"/>
          <w:szCs w:val="25"/>
        </w:rPr>
        <w:t xml:space="preserve">Slide 7: Bootstrap and the Jaccard index  (8:30-10:00)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Bootstrap: resample the data with replacement, repeat the clustering 200 times</w:t>
      </w:r>
    </w:p>
    <w:p>
      <w:pPr>
        <w:pStyle w:val="ListParagraph"/>
        <w:numPr>
          <w:ilvl w:val="0"/>
          <w:numId w:val="2"/>
        </w:numPr>
        <w:spacing w:after="50" w:line="264"/>
      </w:pPr>
      <w:r>
        <w:rPr>
          <w:rFonts w:ascii="Calibri" w:cs="Calibri" w:eastAsia="Calibri" w:hAnsi="Calibri"/>
          <w:sz w:val="21"/>
          <w:szCs w:val="21"/>
        </w:rPr>
        <w:t xml:space="preserve">Jaccard J = |A and B| / |A or B|, from 0 to 1</w:t>
      </w:r>
    </w:p>
    <w:p>
      <w:pPr>
        <w:pStyle w:val="ListParagraph"/>
        <w:numPr>
          <w:ilvl w:val="0"/>
          <w:numId w:val="2"/>
        </w:numPr>
        <w:spacing w:after="50" w:line="264"/>
      </w:pPr>
      <w:r>
        <w:rPr>
          <w:rFonts w:ascii="Calibri" w:cs="Calibri" w:eastAsia="Calibri" w:hAnsi="Calibri"/>
          <w:sz w:val="21"/>
          <w:szCs w:val="21"/>
        </w:rPr>
        <w:t xml:space="preserve">Per family: best-matching new family in each repetition, then the mean</w:t>
      </w:r>
    </w:p>
    <w:p>
      <w:pPr>
        <w:pStyle w:val="ListParagraph"/>
        <w:numPr>
          <w:ilvl w:val="0"/>
          <w:numId w:val="2"/>
        </w:numPr>
        <w:spacing w:after="50" w:line="264"/>
      </w:pPr>
      <w:r>
        <w:rPr>
          <w:rFonts w:ascii="Calibri" w:cs="Calibri" w:eastAsia="Calibri" w:hAnsi="Calibri"/>
          <w:sz w:val="21"/>
          <w:szCs w:val="21"/>
        </w:rPr>
        <w:t xml:space="preserve">Stable: 0.75 or more. Probable: 0.60-0.75. Unstable: below 0.60</w:t>
      </w:r>
    </w:p>
    <w:p>
      <w:pPr>
        <w:pStyle w:val="ListParagraph"/>
        <w:numPr>
          <w:ilvl w:val="0"/>
          <w:numId w:val="2"/>
        </w:numPr>
        <w:spacing w:after="50" w:line="264"/>
      </w:pPr>
      <w:r>
        <w:rPr>
          <w:rFonts w:ascii="Calibri" w:cs="Calibri" w:eastAsia="Calibri" w:hAnsi="Calibri"/>
          <w:sz w:val="21"/>
          <w:szCs w:val="21"/>
        </w:rPr>
        <w:t xml:space="preserve">Limit: resamples sequences, not matches</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How do I know that a family is real and not a product of the sample? I use the bootstrap. I draw a new dataset from my own data, sequence by sequence, with replacement, so some sequences appear twice and some not at all. I repeat the clustering and compare it with the original. I do this two hundred times.</w:t>
      </w:r>
    </w:p>
    <w:p>
      <w:pPr>
        <w:spacing w:after="110" w:line="288"/>
      </w:pPr>
      <w:r>
        <w:rPr>
          <w:rFonts w:ascii="Calibri" w:cs="Calibri" w:eastAsia="Calibri" w:hAnsi="Calibri"/>
          <w:sz w:val="22"/>
          <w:szCs w:val="22"/>
        </w:rPr>
        <w:t xml:space="preserve">To compare, I use the Jaccard index: for two sets, the size of their intersection divided by the size of their union, from zero to one. For each original family I take, in each repetition, the most similar new family, compute the Jaccard index, and average over the repetitions. If the family keeps coming back, the value is close to one. If it dissolves, it falls.</w:t>
      </w:r>
    </w:p>
    <w:p>
      <w:pPr>
        <w:spacing w:after="110" w:line="288"/>
      </w:pPr>
      <w:r>
        <w:rPr>
          <w:rFonts w:ascii="Calibri" w:cs="Calibri" w:eastAsia="Calibri" w:hAnsi="Calibri"/>
          <w:sz w:val="22"/>
          <w:szCs w:val="22"/>
        </w:rPr>
        <w:t xml:space="preserve">I follow a common convention: 0.75 or more is stable, between 0.60 and 0.75 probable, below 0.60 unstable. Stable does not mean intentional or rehearsed: it only means the family does not disappear when the data change.</w:t>
      </w:r>
    </w:p>
    <w:p>
      <w:pPr>
        <w:spacing w:after="110" w:line="288"/>
      </w:pPr>
      <w:r>
        <w:rPr>
          <w:rFonts w:ascii="Calibri" w:cs="Calibri" w:eastAsia="Calibri" w:hAnsi="Calibri"/>
          <w:sz w:val="22"/>
          <w:szCs w:val="22"/>
        </w:rPr>
        <w:t xml:space="preserve">And there is a limit I have not solved yet. I resample sequences, but sequences from the same match are correlated, so my intervals are a bit too narrow. The next step is to resample matches.</w:t>
      </w:r>
    </w:p>
    <w:p>
      <w:pPr>
        <w:pStyle w:val="Heading2"/>
        <w:spacing w:after="70" w:before="220"/>
      </w:pPr>
      <w:r>
        <w:rPr>
          <w:rFonts w:ascii="Calibri" w:cs="Calibri" w:eastAsia="Calibri" w:hAnsi="Calibri"/>
          <w:b/>
          <w:bCs/>
          <w:color w:val="1F3A5F"/>
          <w:sz w:val="25"/>
          <w:szCs w:val="25"/>
        </w:rPr>
        <w:t xml:space="preserve">Slide 8: Results: the eight families of Bayer Leverkusen  (10:00-11:30)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Figure: 8 families, build-up (5) and advanced phase (3)</w:t>
      </w:r>
    </w:p>
    <w:p>
      <w:pPr>
        <w:pStyle w:val="ListParagraph"/>
        <w:numPr>
          <w:ilvl w:val="0"/>
          <w:numId w:val="2"/>
        </w:numPr>
        <w:spacing w:after="50" w:line="264"/>
      </w:pPr>
      <w:r>
        <w:rPr>
          <w:rFonts w:ascii="Calibri" w:cs="Calibri" w:eastAsia="Calibri" w:hAnsi="Calibri"/>
          <w:sz w:val="21"/>
          <w:szCs w:val="21"/>
        </w:rPr>
        <w:t xml:space="preserve">Stability 0.78-0.89</w:t>
      </w:r>
    </w:p>
    <w:p>
      <w:pPr>
        <w:pStyle w:val="ListParagraph"/>
        <w:numPr>
          <w:ilvl w:val="0"/>
          <w:numId w:val="2"/>
        </w:numPr>
        <w:spacing w:after="50" w:line="264"/>
      </w:pPr>
      <w:r>
        <w:rPr>
          <w:rFonts w:ascii="Calibri" w:cs="Calibri" w:eastAsia="Calibri" w:hAnsi="Calibri"/>
          <w:sz w:val="21"/>
          <w:szCs w:val="21"/>
        </w:rPr>
        <w:t xml:space="preserve">Table: C1 long patient build-up (13 passes, 40 s, 24% with a shot) / C3 very long possession (32 passes, 98 s) / C4 short build-up that stops near halfway (shot 0.7%) / A2 prolonged possession in the final third / A3 lateral circulation without progression</w:t>
      </w:r>
    </w:p>
    <w:p>
      <w:pPr>
        <w:pStyle w:val="ListParagraph"/>
        <w:numPr>
          <w:ilvl w:val="0"/>
          <w:numId w:val="2"/>
        </w:numPr>
        <w:spacing w:after="50" w:line="264"/>
      </w:pPr>
      <w:r>
        <w:rPr>
          <w:rFonts w:ascii="Calibri" w:cs="Calibri" w:eastAsia="Calibri" w:hAnsi="Calibri"/>
          <w:sz w:val="21"/>
          <w:szCs w:val="21"/>
        </w:rPr>
        <w:t xml:space="preserve">Names = my descriptions, checked on 3 sequences each</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Here are the results for Bayer Leverkusen. Eight families, five in build-up and three in the advanced phase, with stability between 0.78 and 0.89, all of them in the stable zone.</w:t>
      </w:r>
    </w:p>
    <w:p>
      <w:pPr>
        <w:spacing w:after="110" w:line="288"/>
      </w:pPr>
      <w:r>
        <w:rPr>
          <w:rFonts w:ascii="Calibri" w:cs="Calibri" w:eastAsia="Calibri" w:hAnsi="Calibri"/>
          <w:sz w:val="22"/>
          <w:szCs w:val="22"/>
        </w:rPr>
        <w:t xml:space="preserve">I named them by reading their averages and then checking three sequences for each. For example, family C1 is a long, patient build-up from the own box: about thirteen passes and forty seconds, and a quarter of these sequences end in a shot. C3 is a very long possession, thirty-two passes and almost a hundred seconds. C4 is a short build-up that stops around the halfway line, with almost no shots. In the advanced phase, A2 is prolonged possession in the final third, and A3 is lateral circulation without progression, mostly after throw-ins.</w:t>
      </w:r>
    </w:p>
    <w:p>
      <w:pPr>
        <w:spacing w:after="110" w:line="288"/>
      </w:pPr>
      <w:r>
        <w:rPr>
          <w:rFonts w:ascii="Calibri" w:cs="Calibri" w:eastAsia="Calibri" w:hAnsi="Calibri"/>
          <w:sz w:val="22"/>
          <w:szCs w:val="22"/>
        </w:rPr>
        <w:t xml:space="preserve">Two names needed correction after checking examples, so these are my interpretation, not a proven label. The families describe how the team plays; the numbers on the slide are the evidence.</w:t>
      </w:r>
    </w:p>
    <w:p>
      <w:pPr>
        <w:pStyle w:val="Heading2"/>
        <w:spacing w:after="70" w:before="220"/>
      </w:pPr>
      <w:r>
        <w:rPr>
          <w:rFonts w:ascii="Calibri" w:cs="Calibri" w:eastAsia="Calibri" w:hAnsi="Calibri"/>
          <w:b/>
          <w:bCs/>
          <w:color w:val="1F3A5F"/>
          <w:sz w:val="25"/>
          <w:szCs w:val="25"/>
        </w:rPr>
        <w:t xml:space="preserve">Slide 9: Results: Leverkusen against Leicester  (11:30-13:00)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Passes per sequence: 10.7 vs 5.6</w:t>
      </w:r>
    </w:p>
    <w:p>
      <w:pPr>
        <w:pStyle w:val="ListParagraph"/>
        <w:numPr>
          <w:ilvl w:val="0"/>
          <w:numId w:val="2"/>
        </w:numPr>
        <w:spacing w:after="50" w:line="264"/>
      </w:pPr>
      <w:r>
        <w:rPr>
          <w:rFonts w:ascii="Calibri" w:cs="Calibri" w:eastAsia="Calibri" w:hAnsi="Calibri"/>
          <w:sz w:val="21"/>
          <w:szCs w:val="21"/>
        </w:rPr>
        <w:t xml:space="preserve">Long passes: 11% vs 22%</w:t>
      </w:r>
    </w:p>
    <w:p>
      <w:pPr>
        <w:pStyle w:val="ListParagraph"/>
        <w:numPr>
          <w:ilvl w:val="0"/>
          <w:numId w:val="2"/>
        </w:numPr>
        <w:spacing w:after="50" w:line="264"/>
      </w:pPr>
      <w:r>
        <w:rPr>
          <w:rFonts w:ascii="Calibri" w:cs="Calibri" w:eastAsia="Calibri" w:hAnsi="Calibri"/>
          <w:sz w:val="21"/>
          <w:szCs w:val="21"/>
        </w:rPr>
        <w:t xml:space="preserve">Duration: 31 s vs 18 s</w:t>
      </w:r>
    </w:p>
    <w:p>
      <w:pPr>
        <w:pStyle w:val="ListParagraph"/>
        <w:numPr>
          <w:ilvl w:val="0"/>
          <w:numId w:val="2"/>
        </w:numPr>
        <w:spacing w:after="50" w:line="264"/>
      </w:pPr>
      <w:r>
        <w:rPr>
          <w:rFonts w:ascii="Calibri" w:cs="Calibri" w:eastAsia="Calibri" w:hAnsi="Calibri"/>
          <w:sz w:val="21"/>
          <w:szCs w:val="21"/>
        </w:rPr>
        <w:t xml:space="preserve">Sequences ending in a shot: 17.5% (15.4-19.7) vs 12.0% (10.2-13.9)</w:t>
      </w:r>
    </w:p>
    <w:p>
      <w:pPr>
        <w:pStyle w:val="ListParagraph"/>
        <w:numPr>
          <w:ilvl w:val="0"/>
          <w:numId w:val="2"/>
        </w:numPr>
        <w:spacing w:after="50" w:line="264"/>
      </w:pPr>
      <w:r>
        <w:rPr>
          <w:rFonts w:ascii="Calibri" w:cs="Calibri" w:eastAsia="Calibri" w:hAnsi="Calibri"/>
          <w:sz w:val="21"/>
          <w:szCs w:val="21"/>
        </w:rPr>
        <w:t xml:space="preserve">Build-up stability (mean Jaccard): 0.83 vs 0.71 (three Leicester families only probable)</w:t>
      </w:r>
    </w:p>
    <w:p>
      <w:pPr>
        <w:pStyle w:val="ListParagraph"/>
        <w:numPr>
          <w:ilvl w:val="0"/>
          <w:numId w:val="2"/>
        </w:numPr>
        <w:spacing w:after="50" w:line="264"/>
      </w:pPr>
      <w:r>
        <w:rPr>
          <w:rFonts w:ascii="Calibri" w:cs="Calibri" w:eastAsia="Calibri" w:hAnsi="Calibri"/>
          <w:sz w:val="21"/>
          <w:szCs w:val="21"/>
        </w:rPr>
        <w:t xml:space="preserve">Caveat: different league, era and data version; k chosen on Leverkusen</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Now the comparison with Leicester City, 2015 to 2016. A caveat first: different league, different era, different data version, so this is descriptive.</w:t>
      </w:r>
    </w:p>
    <w:p>
      <w:pPr>
        <w:spacing w:after="110" w:line="288"/>
      </w:pPr>
      <w:r>
        <w:rPr>
          <w:rFonts w:ascii="Calibri" w:cs="Calibri" w:eastAsia="Calibri" w:hAnsi="Calibri"/>
          <w:sz w:val="22"/>
          <w:szCs w:val="22"/>
        </w:rPr>
        <w:t xml:space="preserve">The two teams are clearly different. Leverkusen average 10.7 passes per sequence, Leicester 5.6. Long passes are 11 percent for Leverkusen and 22 percent for Leicester. Sequences last 31 seconds against 18. And the share of sequences that end in a shot is 17.5 percent against 12 percent, with intervals that do not overlap.</w:t>
      </w:r>
    </w:p>
    <w:p>
      <w:pPr>
        <w:spacing w:after="110" w:line="288"/>
      </w:pPr>
      <w:r>
        <w:rPr>
          <w:rFonts w:ascii="Calibri" w:cs="Calibri" w:eastAsia="Calibri" w:hAnsi="Calibri"/>
          <w:sz w:val="22"/>
          <w:szCs w:val="22"/>
        </w:rPr>
        <w:t xml:space="preserve">Now the stability numbers. The build-up families have a mean Jaccard of 0.83 for Leverkusen and 0.71 for Leicester, where three families are only probable. I must be careful here. Lower stability does not prove a chaotic counter-attacking style. I chose k on Leverkusen and applied it to Leicester, so part of the difference may come from my choice of k. The style difference is shown by the descriptive numbers; stability tells me how much I can trust each family.</w:t>
      </w:r>
    </w:p>
    <w:p>
      <w:pPr>
        <w:pStyle w:val="Heading2"/>
        <w:spacing w:after="70" w:before="220"/>
      </w:pPr>
      <w:r>
        <w:rPr>
          <w:rFonts w:ascii="Calibri" w:cs="Calibri" w:eastAsia="Calibri" w:hAnsi="Calibri"/>
          <w:b/>
          <w:bCs/>
          <w:color w:val="1F3A5F"/>
          <w:sz w:val="25"/>
          <w:szCs w:val="25"/>
        </w:rPr>
        <w:t xml:space="preserve">Slide 10: Predictability: Shannon entropy and goal kicks  (13:00-14:30)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H = - sum p log2 p (bits)</w:t>
      </w:r>
    </w:p>
    <w:p>
      <w:pPr>
        <w:pStyle w:val="ListParagraph"/>
        <w:numPr>
          <w:ilvl w:val="0"/>
          <w:numId w:val="2"/>
        </w:numPr>
        <w:spacing w:after="50" w:line="264"/>
      </w:pPr>
      <w:r>
        <w:rPr>
          <w:rFonts w:ascii="Calibri" w:cs="Calibri" w:eastAsia="Calibri" w:hAnsi="Calibri"/>
          <w:sz w:val="21"/>
          <w:szCs w:val="21"/>
        </w:rPr>
        <w:t xml:space="preserve">90/10 -&gt; 0.47 bits. 50/50 -&gt; 1.00 bit</w:t>
      </w:r>
    </w:p>
    <w:p>
      <w:pPr>
        <w:pStyle w:val="ListParagraph"/>
        <w:numPr>
          <w:ilvl w:val="0"/>
          <w:numId w:val="2"/>
        </w:numPr>
        <w:spacing w:after="50" w:line="264"/>
      </w:pPr>
      <w:r>
        <w:rPr>
          <w:rFonts w:ascii="Calibri" w:cs="Calibri" w:eastAsia="Calibri" w:hAnsi="Calibri"/>
          <w:sz w:val="21"/>
          <w:szCs w:val="21"/>
        </w:rPr>
        <w:t xml:space="preserve">Leverkusen: 185 goal kicks, 56% short (49-63%), entropy 0.99</w:t>
      </w:r>
    </w:p>
    <w:p>
      <w:pPr>
        <w:pStyle w:val="ListParagraph"/>
        <w:numPr>
          <w:ilvl w:val="0"/>
          <w:numId w:val="2"/>
        </w:numPr>
        <w:spacing w:after="50" w:line="264"/>
      </w:pPr>
      <w:r>
        <w:rPr>
          <w:rFonts w:ascii="Calibri" w:cs="Calibri" w:eastAsia="Calibri" w:hAnsi="Calibri"/>
          <w:sz w:val="21"/>
          <w:szCs w:val="21"/>
        </w:rPr>
        <w:t xml:space="preserve">Ahead 44% short (n=100) / level 65% (n=69) / behind 88% (n=16)</w:t>
      </w:r>
    </w:p>
    <w:p>
      <w:pPr>
        <w:pStyle w:val="ListParagraph"/>
        <w:numPr>
          <w:ilvl w:val="0"/>
          <w:numId w:val="2"/>
        </w:numPr>
        <w:spacing w:after="50" w:line="264"/>
      </w:pPr>
      <w:r>
        <w:rPr>
          <w:rFonts w:ascii="Calibri" w:cs="Calibri" w:eastAsia="Calibri" w:hAnsi="Calibri"/>
          <w:sz w:val="21"/>
          <w:szCs w:val="21"/>
        </w:rPr>
        <w:t xml:space="preserve">Test on last 10 matches: log-loss 0.674 vs 0.688, accuracy 0.56 vs 0.66: inconclusive</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Predictability. I use Shannon entropy, from information theory: H equals minus the sum of p times the logarithm base two of p. It measures uncertainty in bits.</w:t>
      </w:r>
    </w:p>
    <w:p>
      <w:pPr>
        <w:spacing w:after="110" w:line="288"/>
      </w:pPr>
      <w:r>
        <w:rPr>
          <w:rFonts w:ascii="Calibri" w:cs="Calibri" w:eastAsia="Calibri" w:hAnsi="Calibri"/>
          <w:sz w:val="22"/>
          <w:szCs w:val="22"/>
        </w:rPr>
        <w:t xml:space="preserve">Take a goalkeeper choosing between short and long. If he chooses short 90 percent of the time, entropy is 0.47 bits: easy to guess. If he alternates fifty-fifty, entropy is one bit, the maximum: a coin toss.</w:t>
      </w:r>
    </w:p>
    <w:p>
      <w:pPr>
        <w:spacing w:after="110" w:line="288"/>
      </w:pPr>
      <w:r>
        <w:rPr>
          <w:rFonts w:ascii="Calibri" w:cs="Calibri" w:eastAsia="Calibri" w:hAnsi="Calibri"/>
          <w:sz w:val="22"/>
          <w:szCs w:val="22"/>
        </w:rPr>
        <w:t xml:space="preserve">Leverkusen's goal kicks: 185 of them, 56 percent short, with an interval from 49 to 63, and entropy 0.99 bits. Almost a coin. But it changes with the match state: when ahead, 44 percent short over 100 kicks; level, 65 percent over 69; behind, 88 percent over only 16.</w:t>
      </w:r>
    </w:p>
    <w:p>
      <w:pPr>
        <w:spacing w:after="110" w:line="288"/>
      </w:pPr>
      <w:r>
        <w:rPr>
          <w:rFonts w:ascii="Calibri" w:cs="Calibri" w:eastAsia="Calibri" w:hAnsi="Calibri"/>
          <w:sz w:val="22"/>
          <w:szCs w:val="22"/>
        </w:rPr>
        <w:t xml:space="preserve">Then I asked: does the context give a real predictive advantage? I trained a model on the first 24 matches and tested on the last 10, against a baseline that always guesses the most frequent choice. The result is inconclusive: a slightly better log-loss, 0.674 against 0.688, but a worse accuracy, 0.56 against 0.66, on 61 kicks. So I cannot claim that the context makes the goalkeeper more predictable.</w:t>
      </w:r>
    </w:p>
    <w:p>
      <w:pPr>
        <w:pStyle w:val="Heading2"/>
        <w:spacing w:after="70" w:before="220"/>
      </w:pPr>
      <w:r>
        <w:rPr>
          <w:rFonts w:ascii="Calibri" w:cs="Calibri" w:eastAsia="Calibri" w:hAnsi="Calibri"/>
          <w:b/>
          <w:bCs/>
          <w:color w:val="1F3A5F"/>
          <w:sz w:val="25"/>
          <w:szCs w:val="25"/>
        </w:rPr>
        <w:t xml:space="preserve">Slide 11: L3: game theory and exploitability  (14:30-15:30)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Two players: attacker (delivery zone) / defender (set-up from 360: near, balanced, far)</w:t>
      </w:r>
    </w:p>
    <w:p>
      <w:pPr>
        <w:pStyle w:val="ListParagraph"/>
        <w:numPr>
          <w:ilvl w:val="0"/>
          <w:numId w:val="2"/>
        </w:numPr>
        <w:spacing w:after="50" w:line="264"/>
      </w:pPr>
      <w:r>
        <w:rPr>
          <w:rFonts w:ascii="Calibri" w:cs="Calibri" w:eastAsia="Calibri" w:hAnsi="Calibri"/>
          <w:sz w:val="21"/>
          <w:szCs w:val="21"/>
        </w:rPr>
        <w:t xml:space="preserve">Value = xG of shots in the same possession after the corner</w:t>
      </w:r>
    </w:p>
    <w:p>
      <w:pPr>
        <w:pStyle w:val="ListParagraph"/>
        <w:numPr>
          <w:ilvl w:val="0"/>
          <w:numId w:val="2"/>
        </w:numPr>
        <w:spacing w:after="50" w:line="264"/>
      </w:pPr>
      <w:r>
        <w:rPr>
          <w:rFonts w:ascii="Calibri" w:cs="Calibri" w:eastAsia="Calibri" w:hAnsi="Calibri"/>
          <w:sz w:val="21"/>
          <w:szCs w:val="21"/>
        </w:rPr>
        <w:t xml:space="preserve">Exploitability = gain in xG per corner of a defence that knows the attacker's habits</w:t>
      </w:r>
    </w:p>
    <w:p>
      <w:pPr>
        <w:pStyle w:val="ListParagraph"/>
        <w:numPr>
          <w:ilvl w:val="0"/>
          <w:numId w:val="2"/>
        </w:numPr>
        <w:spacing w:after="50" w:line="264"/>
      </w:pPr>
      <w:r>
        <w:rPr>
          <w:rFonts w:ascii="Calibri" w:cs="Calibri" w:eastAsia="Calibri" w:hAnsi="Calibri"/>
          <w:sz w:val="21"/>
          <w:szCs w:val="21"/>
        </w:rPr>
        <w:t xml:space="preserve">Not a full Nash equilibrium: best-response gain</w:t>
      </w:r>
    </w:p>
    <w:p>
      <w:pPr>
        <w:pStyle w:val="ListParagraph"/>
        <w:numPr>
          <w:ilvl w:val="0"/>
          <w:numId w:val="2"/>
        </w:numPr>
        <w:spacing w:after="50" w:line="264"/>
      </w:pPr>
      <w:r>
        <w:rPr>
          <w:rFonts w:ascii="Calibri" w:cs="Calibri" w:eastAsia="Calibri" w:hAnsi="Calibri"/>
          <w:sz w:val="21"/>
          <w:szCs w:val="21"/>
        </w:rPr>
        <w:t xml:space="preserve">Permutation test: shuffle xG 1,000 times</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Now corners, the L3 module. I model each corner as a game with two players: the attacker chooses where to deliver, the defender chooses a set-up, read from the 360 frames: more defenders near the post, balanced, or far. The value of each pair is expected goals, summed over the shots in the same possession after the corner.</w:t>
      </w:r>
    </w:p>
    <w:p>
      <w:pPr>
        <w:spacing w:after="110" w:line="288"/>
      </w:pPr>
      <w:r>
        <w:rPr>
          <w:rFonts w:ascii="Calibri" w:cs="Calibri" w:eastAsia="Calibri" w:hAnsi="Calibri"/>
          <w:sz w:val="22"/>
          <w:szCs w:val="22"/>
        </w:rPr>
        <w:t xml:space="preserve">Exploitability is the gain, in expected goals per corner, of a defence that knows the attacker's habits compared with the average defence. An invented example: if a team delivers to one zone seventy percent of the time and the defence prepares for it, it might concede 0.02 less per corner.</w:t>
      </w:r>
    </w:p>
    <w:p>
      <w:pPr>
        <w:spacing w:after="110" w:line="288"/>
      </w:pPr>
      <w:r>
        <w:rPr>
          <w:rFonts w:ascii="Calibri" w:cs="Calibri" w:eastAsia="Calibri" w:hAnsi="Calibri"/>
          <w:sz w:val="22"/>
          <w:szCs w:val="22"/>
        </w:rPr>
        <w:t xml:space="preserve">The question is whether that gain is real. I do not compute a full Nash equilibrium; I compute the best-response gain. And to see what chance alone would give, I use a permutation test: I shuffle the expected goals among the corners a thousand times, recompute the gain each time, and see where my observed value falls.</w:t>
      </w:r>
    </w:p>
    <w:p>
      <w:pPr>
        <w:pStyle w:val="Heading2"/>
        <w:spacing w:after="70" w:before="220"/>
      </w:pPr>
      <w:r>
        <w:rPr>
          <w:rFonts w:ascii="Calibri" w:cs="Calibri" w:eastAsia="Calibri" w:hAnsi="Calibri"/>
          <w:b/>
          <w:bCs/>
          <w:color w:val="1F3A5F"/>
          <w:sz w:val="25"/>
          <w:szCs w:val="25"/>
        </w:rPr>
        <w:t xml:space="preserve">Slide 12: L3 results: a negative, honest answer  (15:30-17:00)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Leverkusen: 236 corners, 148 with 360; xG 0.046 per corner (0.034-0.058)</w:t>
      </w:r>
    </w:p>
    <w:p>
      <w:pPr>
        <w:pStyle w:val="ListParagraph"/>
        <w:numPr>
          <w:ilvl w:val="0"/>
          <w:numId w:val="2"/>
        </w:numPr>
        <w:spacing w:after="50" w:line="264"/>
      </w:pPr>
      <w:r>
        <w:rPr>
          <w:rFonts w:ascii="Calibri" w:cs="Calibri" w:eastAsia="Calibri" w:hAnsi="Calibri"/>
          <w:sz w:val="21"/>
          <w:szCs w:val="21"/>
        </w:rPr>
        <w:t xml:space="preserve">Exploitability 0.026 vs chance 0.015 (95th percentile 0.033): p = 0.17</w:t>
      </w:r>
    </w:p>
    <w:p>
      <w:pPr>
        <w:pStyle w:val="ListParagraph"/>
        <w:numPr>
          <w:ilvl w:val="0"/>
          <w:numId w:val="2"/>
        </w:numPr>
        <w:spacing w:after="50" w:line="264"/>
      </w:pPr>
      <w:r>
        <w:rPr>
          <w:rFonts w:ascii="Calibri" w:cs="Calibri" w:eastAsia="Calibri" w:hAnsi="Calibri"/>
          <w:sz w:val="21"/>
          <w:szCs w:val="21"/>
        </w:rPr>
        <w:t xml:space="preserve">Pooled Euro 2020, Euro 2024, World Cup 2022: 1,538 corners, 846 with 360: p = 0.41</w:t>
      </w:r>
    </w:p>
    <w:p>
      <w:pPr>
        <w:pStyle w:val="ListParagraph"/>
        <w:numPr>
          <w:ilvl w:val="0"/>
          <w:numId w:val="2"/>
        </w:numPr>
        <w:spacing w:after="50" w:line="264"/>
      </w:pPr>
      <w:r>
        <w:rPr>
          <w:rFonts w:ascii="Calibri" w:cs="Calibri" w:eastAsia="Calibri" w:hAnsi="Calibri"/>
          <w:sz w:val="21"/>
          <w:szCs w:val="21"/>
        </w:rPr>
        <w:t xml:space="preserve">Held-out test: wrong direction</w:t>
      </w:r>
    </w:p>
    <w:p>
      <w:pPr>
        <w:pStyle w:val="ListParagraph"/>
        <w:numPr>
          <w:ilvl w:val="0"/>
          <w:numId w:val="2"/>
        </w:numPr>
        <w:spacing w:after="50" w:line="264"/>
      </w:pPr>
      <w:r>
        <w:rPr>
          <w:rFonts w:ascii="Calibri" w:cs="Calibri" w:eastAsia="Calibri" w:hAnsi="Calibri"/>
          <w:sz w:val="21"/>
          <w:szCs w:val="21"/>
        </w:rPr>
        <w:t xml:space="preserve">Not proof of absence: crude zones, near-empty cells, partial frames</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The results are negative, and I want to show them honestly. Leverkusen had 236 corners, 148 with 360 frames. The average is 0.046 expected goals per corner, with an interval from 0.034 to 0.058.</w:t>
      </w:r>
    </w:p>
    <w:p>
      <w:pPr>
        <w:spacing w:after="110" w:line="288"/>
      </w:pPr>
      <w:r>
        <w:rPr>
          <w:rFonts w:ascii="Calibri" w:cs="Calibri" w:eastAsia="Calibri" w:hAnsi="Calibri"/>
          <w:sz w:val="22"/>
          <w:szCs w:val="22"/>
        </w:rPr>
        <w:t xml:space="preserve">The observed exploitability is 0.026, but chance alone gives 0.015 on average, and the ninety-fifth percentile is 0.033. The p-value is 0.17: not distinguishable from chance.</w:t>
      </w:r>
    </w:p>
    <w:p>
      <w:pPr>
        <w:spacing w:after="110" w:line="288"/>
      </w:pPr>
      <w:r>
        <w:rPr>
          <w:rFonts w:ascii="Calibri" w:cs="Calibri" w:eastAsia="Calibri" w:hAnsi="Calibri"/>
          <w:sz w:val="22"/>
          <w:szCs w:val="22"/>
        </w:rPr>
        <w:t xml:space="preserve">I then pooled Euro 2020, Euro 2024 and the 2022 World Cup: 1,538 corners, of which 846 with 360 frames. The effect is 0.007, with a p-value of 0.41. A test on held-out matches goes in the wrong direction.</w:t>
      </w:r>
    </w:p>
    <w:p>
      <w:pPr>
        <w:spacing w:after="110" w:line="288"/>
      </w:pPr>
      <w:r>
        <w:rPr>
          <w:rFonts w:ascii="Calibri" w:cs="Calibri" w:eastAsia="Calibri" w:hAnsi="Calibri"/>
          <w:sz w:val="22"/>
          <w:szCs w:val="22"/>
        </w:rPr>
        <w:t xml:space="preserve">This does not prove that exploitability does not exist: my zones and set-up categories are crude, many cells of my table are nearly empty, and the defender positions are partial. But it means I will not claim prescription. I will study whether, with better definitions of the defensive set-up, an effect appears, and I will report the result either way. A null result, measured carefully, is still a result.</w:t>
      </w:r>
    </w:p>
    <w:p>
      <w:pPr>
        <w:pStyle w:val="Heading2"/>
        <w:spacing w:after="70" w:before="220"/>
      </w:pPr>
      <w:r>
        <w:rPr>
          <w:rFonts w:ascii="Calibri" w:cs="Calibri" w:eastAsia="Calibri" w:hAnsi="Calibri"/>
          <w:b/>
          <w:bCs/>
          <w:color w:val="1F3A5F"/>
          <w:sz w:val="25"/>
          <w:szCs w:val="25"/>
        </w:rPr>
        <w:t xml:space="preserve">Slide 13: Limits, stated clearly  (17:00-18:00)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Low silhouette: slices of a continuum</w:t>
      </w:r>
    </w:p>
    <w:p>
      <w:pPr>
        <w:pStyle w:val="ListParagraph"/>
        <w:numPr>
          <w:ilvl w:val="0"/>
          <w:numId w:val="2"/>
        </w:numPr>
        <w:spacing w:after="50" w:line="264"/>
      </w:pPr>
      <w:r>
        <w:rPr>
          <w:rFonts w:ascii="Calibri" w:cs="Calibri" w:eastAsia="Calibri" w:hAnsi="Calibri"/>
          <w:sz w:val="21"/>
          <w:szCs w:val="21"/>
        </w:rPr>
        <w:t xml:space="preserve">Bootstrap on sequences, not matches</w:t>
      </w:r>
    </w:p>
    <w:p>
      <w:pPr>
        <w:pStyle w:val="ListParagraph"/>
        <w:numPr>
          <w:ilvl w:val="0"/>
          <w:numId w:val="2"/>
        </w:numPr>
        <w:spacing w:after="50" w:line="264"/>
      </w:pPr>
      <w:r>
        <w:rPr>
          <w:rFonts w:ascii="Calibri" w:cs="Calibri" w:eastAsia="Calibri" w:hAnsi="Calibri"/>
          <w:sz w:val="21"/>
          <w:szCs w:val="21"/>
        </w:rPr>
        <w:t xml:space="preserve">Different leagues and eras</w:t>
      </w:r>
    </w:p>
    <w:p>
      <w:pPr>
        <w:pStyle w:val="ListParagraph"/>
        <w:numPr>
          <w:ilvl w:val="0"/>
          <w:numId w:val="2"/>
        </w:numPr>
        <w:spacing w:after="50" w:line="264"/>
      </w:pPr>
      <w:r>
        <w:rPr>
          <w:rFonts w:ascii="Calibri" w:cs="Calibri" w:eastAsia="Calibri" w:hAnsi="Calibri"/>
          <w:sz w:val="21"/>
          <w:szCs w:val="21"/>
        </w:rPr>
        <w:t xml:space="preserve">Choices made on exploration data (k, x = 45, representation; one attempt discarded)</w:t>
      </w:r>
    </w:p>
    <w:p>
      <w:pPr>
        <w:pStyle w:val="ListParagraph"/>
        <w:numPr>
          <w:ilvl w:val="0"/>
          <w:numId w:val="2"/>
        </w:numPr>
        <w:spacing w:after="50" w:line="264"/>
      </w:pPr>
      <w:r>
        <w:rPr>
          <w:rFonts w:ascii="Calibri" w:cs="Calibri" w:eastAsia="Calibri" w:hAnsi="Calibri"/>
          <w:sz w:val="21"/>
          <w:szCs w:val="21"/>
        </w:rPr>
        <w:t xml:space="preserve">Last 10 Leverkusen matches already used as exploratory test on goal kicks and corners: final validation needs new data</w:t>
      </w:r>
    </w:p>
    <w:p>
      <w:pPr>
        <w:pStyle w:val="ListParagraph"/>
        <w:numPr>
          <w:ilvl w:val="0"/>
          <w:numId w:val="2"/>
        </w:numPr>
        <w:spacing w:after="50" w:line="264"/>
      </w:pPr>
      <w:r>
        <w:rPr>
          <w:rFonts w:ascii="Calibri" w:cs="Calibri" w:eastAsia="Calibri" w:hAnsi="Calibri"/>
          <w:sz w:val="21"/>
          <w:szCs w:val="21"/>
        </w:rPr>
        <w:t xml:space="preserve">Non-commercial licence; names are my descriptions</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Let me list the limits clearly. First, the silhouette is low: the families are slices of a continuum. Second, the bootstrap resamples sequences instead of matches. Third, the comparison between teams mixes leagues and eras.</w:t>
      </w:r>
    </w:p>
    <w:p>
      <w:pPr>
        <w:spacing w:after="110" w:line="288"/>
      </w:pPr>
      <w:r>
        <w:rPr>
          <w:rFonts w:ascii="Calibri" w:cs="Calibri" w:eastAsia="Calibri" w:hAnsi="Calibri"/>
          <w:sz w:val="22"/>
          <w:szCs w:val="22"/>
        </w:rPr>
        <w:t xml:space="preserve">Fourth, I made several choices on the exploration data: the number of groups, the cut at x equals 45, the representation, and one representation was discarded. For the clustering I have not touched the last thirty percent of the matches. But in my first exploratory tests on goal kicks and corners I did use the last ten Leverkusen matches as a test set, so the final validation will need new data, for example another season.</w:t>
      </w:r>
    </w:p>
    <w:p>
      <w:pPr>
        <w:spacing w:after="110" w:line="288"/>
      </w:pPr>
      <w:r>
        <w:rPr>
          <w:rFonts w:ascii="Calibri" w:cs="Calibri" w:eastAsia="Calibri" w:hAnsi="Calibri"/>
          <w:sz w:val="22"/>
          <w:szCs w:val="22"/>
        </w:rPr>
        <w:t xml:space="preserve">Fifth, the data licence is non-commercial, and I cite StatsBomb. And finally, the family names are my descriptions, checked on examples, not ground truth.</w:t>
      </w:r>
    </w:p>
    <w:p>
      <w:pPr>
        <w:pStyle w:val="Heading2"/>
        <w:spacing w:after="70" w:before="220"/>
      </w:pPr>
      <w:r>
        <w:rPr>
          <w:rFonts w:ascii="Calibri" w:cs="Calibri" w:eastAsia="Calibri" w:hAnsi="Calibri"/>
          <w:b/>
          <w:bCs/>
          <w:color w:val="1F3A5F"/>
          <w:sz w:val="25"/>
          <w:szCs w:val="25"/>
        </w:rPr>
        <w:t xml:space="preserve">Slide 14: Roadmap and a possible collaboration  (18:00-19:00)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6-7 months</w:t>
      </w:r>
    </w:p>
    <w:p>
      <w:pPr>
        <w:pStyle w:val="ListParagraph"/>
        <w:numPr>
          <w:ilvl w:val="0"/>
          <w:numId w:val="2"/>
        </w:numPr>
        <w:spacing w:after="50" w:line="264"/>
      </w:pPr>
      <w:r>
        <w:rPr>
          <w:rFonts w:ascii="Calibri" w:cs="Calibri" w:eastAsia="Calibri" w:hAnsi="Calibri"/>
          <w:sz w:val="21"/>
          <w:szCs w:val="21"/>
        </w:rPr>
        <w:t xml:space="preserve">1. Resample matches, not sequences</w:t>
      </w:r>
    </w:p>
    <w:p>
      <w:pPr>
        <w:pStyle w:val="ListParagraph"/>
        <w:numPr>
          <w:ilvl w:val="0"/>
          <w:numId w:val="2"/>
        </w:numPr>
        <w:spacing w:after="50" w:line="264"/>
      </w:pPr>
      <w:r>
        <w:rPr>
          <w:rFonts w:ascii="Calibri" w:cs="Calibri" w:eastAsia="Calibri" w:hAnsi="Calibri"/>
          <w:sz w:val="21"/>
          <w:szCs w:val="21"/>
        </w:rPr>
        <w:t xml:space="preserve">2. Predictability of the families: entropy, baseline, test</w:t>
      </w:r>
    </w:p>
    <w:p>
      <w:pPr>
        <w:pStyle w:val="ListParagraph"/>
        <w:numPr>
          <w:ilvl w:val="0"/>
          <w:numId w:val="2"/>
        </w:numPr>
        <w:spacing w:after="50" w:line="264"/>
      </w:pPr>
      <w:r>
        <w:rPr>
          <w:rFonts w:ascii="Calibri" w:cs="Calibri" w:eastAsia="Calibri" w:hAnsi="Calibri"/>
          <w:sz w:val="21"/>
          <w:szCs w:val="21"/>
        </w:rPr>
        <w:t xml:space="preserve">3. Corner study: better set-up definitions, pooled data</w:t>
      </w:r>
    </w:p>
    <w:p>
      <w:pPr>
        <w:pStyle w:val="ListParagraph"/>
        <w:numPr>
          <w:ilvl w:val="0"/>
          <w:numId w:val="2"/>
        </w:numPr>
        <w:spacing w:after="50" w:line="264"/>
      </w:pPr>
      <w:r>
        <w:rPr>
          <w:rFonts w:ascii="Calibri" w:cs="Calibri" w:eastAsia="Calibri" w:hAnsi="Calibri"/>
          <w:sz w:val="21"/>
          <w:szCs w:val="21"/>
        </w:rPr>
        <w:t xml:space="preserve">4. One-page automated report</w:t>
      </w:r>
    </w:p>
    <w:p>
      <w:pPr>
        <w:pStyle w:val="ListParagraph"/>
        <w:numPr>
          <w:ilvl w:val="0"/>
          <w:numId w:val="2"/>
        </w:numPr>
        <w:spacing w:after="50" w:line="264"/>
      </w:pPr>
      <w:r>
        <w:rPr>
          <w:rFonts w:ascii="Calibri" w:cs="Calibri" w:eastAsia="Calibri" w:hAnsi="Calibri"/>
          <w:sz w:val="21"/>
          <w:szCs w:val="21"/>
        </w:rPr>
        <w:t xml:space="preserve">LASK Linz: only with consent, 15-minute feedback; tool can run inside the club</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The plan is six to seven months. First, resample matches instead of sequences. Second, measure predictability on the families themselves, with entropy, a baseline and a proper test. Third, redo the corner study with better definitions and the pooled data. Fourth, a one-page automated report.</w:t>
      </w:r>
    </w:p>
    <w:p>
      <w:pPr>
        <w:spacing w:after="110" w:line="288"/>
      </w:pPr>
      <w:r>
        <w:rPr>
          <w:rFonts w:ascii="Calibri" w:cs="Calibri" w:eastAsia="Calibri" w:hAnsi="Calibri"/>
          <w:sz w:val="22"/>
          <w:szCs w:val="22"/>
        </w:rPr>
        <w:t xml:space="preserve">In parallel, and only with your agreement, I would contact LASK Linz after the first report, asking for fifteen minutes of feedback from an analyst. If there is interest, the tool could run inside the club so that no data leaves it. A pilot on their event data, under a confidentiality agreement, would be a validation, not a dependency. If they do not respond, the thesis is complete on open data, with less statistical power.</w:t>
      </w:r>
    </w:p>
    <w:p>
      <w:pPr>
        <w:pStyle w:val="Heading2"/>
        <w:spacing w:after="70" w:before="220"/>
      </w:pPr>
      <w:r>
        <w:rPr>
          <w:rFonts w:ascii="Calibri" w:cs="Calibri" w:eastAsia="Calibri" w:hAnsi="Calibri"/>
          <w:b/>
          <w:bCs/>
          <w:color w:val="1F3A5F"/>
          <w:sz w:val="25"/>
          <w:szCs w:val="25"/>
        </w:rPr>
        <w:t xml:space="preserve">Slide 15: Summary and questions  (19:00-20:00)</w:t>
      </w:r>
    </w:p>
    <w:p>
      <w:pPr>
        <w:spacing w:after="40" w:before="60"/>
      </w:pPr>
      <w:r>
        <w:rPr>
          <w:rFonts w:ascii="Calibri" w:cs="Calibri" w:eastAsia="Calibri" w:hAnsi="Calibri"/>
          <w:b/>
          <w:bCs/>
          <w:caps/>
          <w:color w:val="7A7F87"/>
          <w:sz w:val="19"/>
          <w:szCs w:val="19"/>
        </w:rPr>
        <w:t xml:space="preserve">On the slide</w:t>
      </w:r>
    </w:p>
    <w:p>
      <w:pPr>
        <w:pStyle w:val="ListParagraph"/>
        <w:numPr>
          <w:ilvl w:val="0"/>
          <w:numId w:val="2"/>
        </w:numPr>
        <w:spacing w:after="50" w:line="264"/>
      </w:pPr>
      <w:r>
        <w:rPr>
          <w:rFonts w:ascii="Calibri" w:cs="Calibri" w:eastAsia="Calibri" w:hAnsi="Calibri"/>
          <w:sz w:val="21"/>
          <w:szCs w:val="21"/>
        </w:rPr>
        <w:t xml:space="preserve">Pipeline: events -&gt; sequences -&gt; families -&gt; stability -&gt; predictability -&gt; exploitability</w:t>
      </w:r>
    </w:p>
    <w:p>
      <w:pPr>
        <w:pStyle w:val="ListParagraph"/>
        <w:numPr>
          <w:ilvl w:val="0"/>
          <w:numId w:val="2"/>
        </w:numPr>
        <w:spacing w:after="50" w:line="264"/>
      </w:pPr>
      <w:r>
        <w:rPr>
          <w:rFonts w:ascii="Calibri" w:cs="Calibri" w:eastAsia="Calibri" w:hAnsi="Calibri"/>
          <w:sz w:val="21"/>
          <w:szCs w:val="21"/>
        </w:rPr>
        <w:t xml:space="preserve">Contribution: integration and rigour, not pattern discovery; negative results reported</w:t>
      </w:r>
    </w:p>
    <w:p>
      <w:pPr>
        <w:pStyle w:val="ListParagraph"/>
        <w:numPr>
          <w:ilvl w:val="0"/>
          <w:numId w:val="2"/>
        </w:numPr>
        <w:spacing w:after="50" w:line="264"/>
      </w:pPr>
      <w:r>
        <w:rPr>
          <w:rFonts w:ascii="Calibri" w:cs="Calibri" w:eastAsia="Calibri" w:hAnsi="Calibri"/>
          <w:sz w:val="21"/>
          <w:szCs w:val="21"/>
        </w:rPr>
        <w:t xml:space="preserve">Questions: main contribution? scope? validation?</w:t>
      </w:r>
    </w:p>
    <w:p>
      <w:pPr>
        <w:spacing w:after="40" w:before="60"/>
      </w:pPr>
      <w:r>
        <w:rPr>
          <w:rFonts w:ascii="Calibri" w:cs="Calibri" w:eastAsia="Calibri" w:hAnsi="Calibri"/>
          <w:b/>
          <w:bCs/>
          <w:caps/>
          <w:color w:val="7A7F87"/>
          <w:sz w:val="19"/>
          <w:szCs w:val="19"/>
        </w:rPr>
        <w:t xml:space="preserve">Speech</w:t>
      </w:r>
    </w:p>
    <w:p>
      <w:pPr>
        <w:spacing w:after="110" w:line="288"/>
      </w:pPr>
      <w:r>
        <w:rPr>
          <w:rFonts w:ascii="Calibri" w:cs="Calibri" w:eastAsia="Calibri" w:hAnsi="Calibri"/>
          <w:sz w:val="22"/>
          <w:szCs w:val="22"/>
        </w:rPr>
        <w:t xml:space="preserve">To summarise. I have a pipeline that turns event data into families of sequences, stable on one team and less so on the other. I have measures of stability and predictability with intervals, and a first honest answer on exploitability: not significant so far.</w:t>
      </w:r>
    </w:p>
    <w:p>
      <w:pPr>
        <w:spacing w:after="110" w:line="288"/>
      </w:pPr>
      <w:r>
        <w:rPr>
          <w:rFonts w:ascii="Calibri" w:cs="Calibri" w:eastAsia="Calibri" w:hAnsi="Calibri"/>
          <w:sz w:val="22"/>
          <w:szCs w:val="22"/>
        </w:rPr>
        <w:t xml:space="preserve">The contribution I propose is not discovering patterns, which others have done, but integrating stability, predictability and exploitability with rigour on open data, and reporting negative results.</w:t>
      </w:r>
    </w:p>
    <w:p>
      <w:pPr>
        <w:spacing w:after="110" w:line="288"/>
      </w:pPr>
      <w:r>
        <w:rPr>
          <w:rFonts w:ascii="Calibri" w:cs="Calibri" w:eastAsia="Calibri" w:hAnsi="Calibri"/>
          <w:sz w:val="22"/>
          <w:szCs w:val="22"/>
        </w:rPr>
        <w:t xml:space="preserve">I would like your opinion on three questions. Should the main contribution be stability and predictability, with exploitability as an extension? Is the scope, open play and corner kicks, adequate for a master's thesis? And which validation criteria would you consider appropriate? Thank you.</w:t>
      </w:r>
    </w:p>
    <w:p>
      <w:r>
        <w:br w:type="page"/>
      </w:r>
    </w:p>
    <w:p>
      <w:pPr>
        <w:pStyle w:val="Heading1"/>
        <w:spacing w:after="100" w:before="300"/>
      </w:pPr>
      <w:r>
        <w:rPr>
          <w:rFonts w:ascii="Calibri" w:cs="Calibri" w:eastAsia="Calibri" w:hAnsi="Calibri"/>
          <w:b/>
          <w:bCs/>
          <w:color w:val="1F3A5F"/>
          <w:sz w:val="30"/>
          <w:szCs w:val="30"/>
        </w:rPr>
        <w:t xml:space="preserve">Appendix A: technical terms in 30 seconds</w:t>
      </w:r>
    </w:p>
    <w:p>
      <w:pPr>
        <w:spacing w:after="110" w:line="288"/>
      </w:pPr>
      <w:r>
        <w:rPr>
          <w:rFonts w:ascii="Calibri" w:cs="Calibri" w:eastAsia="Calibri" w:hAnsi="Calibri"/>
          <w:sz w:val="22"/>
          <w:szCs w:val="22"/>
        </w:rPr>
        <w:t xml:space="preserve">Spoken-ready explanations. Use them when a term appears, or when you are asked.</w:t>
      </w:r>
    </w:p>
    <w:p>
      <w:pPr>
        <w:spacing w:after="110" w:line="288"/>
      </w:pPr>
      <w:r>
        <w:rPr>
          <w:rFonts w:ascii="Calibri" w:cs="Calibri" w:eastAsia="Calibri" w:hAnsi="Calibri"/>
          <w:b/>
          <w:bCs/>
          <w:sz w:val="22"/>
          <w:szCs w:val="22"/>
        </w:rPr>
        <w:t xml:space="preserve">K-Means. </w:t>
      </w:r>
      <w:r>
        <w:rPr>
          <w:rFonts w:ascii="Calibri" w:cs="Calibri" w:eastAsia="Calibri" w:hAnsi="Calibri"/>
          <w:sz w:val="22"/>
          <w:szCs w:val="22"/>
        </w:rPr>
        <w:t xml:space="preserve">It places k centres, assigns each item to the nearest centre, moves each centre to the average of its group, and repeats until nothing changes. The result is k groups, each with an average profile that I can read.</w:t>
      </w:r>
    </w:p>
    <w:p>
      <w:pPr>
        <w:spacing w:after="110" w:line="288"/>
      </w:pPr>
      <w:r>
        <w:rPr>
          <w:rFonts w:ascii="Calibri" w:cs="Calibri" w:eastAsia="Calibri" w:hAnsi="Calibri"/>
          <w:b/>
          <w:bCs/>
          <w:sz w:val="22"/>
          <w:szCs w:val="22"/>
        </w:rPr>
        <w:t xml:space="preserve">Silhouette score. </w:t>
      </w:r>
      <w:r>
        <w:rPr>
          <w:rFonts w:ascii="Calibri" w:cs="Calibri" w:eastAsia="Calibri" w:hAnsi="Calibri"/>
          <w:sz w:val="22"/>
          <w:szCs w:val="22"/>
        </w:rPr>
        <w:t xml:space="preserve">For each item it compares how close it is to its own group with how close it is to the nearest other group. It goes from minus one to one: near one means well separated, near zero means overlapping. Mine is about 0.18, so the groups overlap: they are slices of a continuum.</w:t>
      </w:r>
    </w:p>
    <w:p>
      <w:pPr>
        <w:spacing w:after="110" w:line="288"/>
      </w:pPr>
      <w:r>
        <w:rPr>
          <w:rFonts w:ascii="Calibri" w:cs="Calibri" w:eastAsia="Calibri" w:hAnsi="Calibri"/>
          <w:b/>
          <w:bCs/>
          <w:sz w:val="22"/>
          <w:szCs w:val="22"/>
        </w:rPr>
        <w:t xml:space="preserve">Bootstrap. </w:t>
      </w:r>
      <w:r>
        <w:rPr>
          <w:rFonts w:ascii="Calibri" w:cs="Calibri" w:eastAsia="Calibri" w:hAnsi="Calibri"/>
          <w:sz w:val="22"/>
          <w:szCs w:val="22"/>
        </w:rPr>
        <w:t xml:space="preserve">Resampling with replacement from my own data to imitate drawing a new sample. Repeating the analysis many times shows how much the result depends on the particular sample I happened to have.</w:t>
      </w:r>
    </w:p>
    <w:p>
      <w:pPr>
        <w:spacing w:after="110" w:line="288"/>
      </w:pPr>
      <w:r>
        <w:rPr>
          <w:rFonts w:ascii="Calibri" w:cs="Calibri" w:eastAsia="Calibri" w:hAnsi="Calibri"/>
          <w:b/>
          <w:bCs/>
          <w:sz w:val="22"/>
          <w:szCs w:val="22"/>
        </w:rPr>
        <w:t xml:space="preserve">Jaccard index. </w:t>
      </w:r>
      <w:r>
        <w:rPr>
          <w:rFonts w:ascii="Calibri" w:cs="Calibri" w:eastAsia="Calibri" w:hAnsi="Calibri"/>
          <w:sz w:val="22"/>
          <w:szCs w:val="22"/>
        </w:rPr>
        <w:t xml:space="preserve">The size of the intersection divided by the size of the union of two sets. One means identical, zero means nothing in common. For a family, it measures how much the original family and its best match in a resample overlap.</w:t>
      </w:r>
    </w:p>
    <w:p>
      <w:pPr>
        <w:spacing w:after="110" w:line="288"/>
      </w:pPr>
      <w:r>
        <w:rPr>
          <w:rFonts w:ascii="Calibri" w:cs="Calibri" w:eastAsia="Calibri" w:hAnsi="Calibri"/>
          <w:b/>
          <w:bCs/>
          <w:sz w:val="22"/>
          <w:szCs w:val="22"/>
        </w:rPr>
        <w:t xml:space="preserve">Shannon entropy. </w:t>
      </w:r>
      <w:r>
        <w:rPr>
          <w:rFonts w:ascii="Calibri" w:cs="Calibri" w:eastAsia="Calibri" w:hAnsi="Calibri"/>
          <w:sz w:val="22"/>
          <w:szCs w:val="22"/>
        </w:rPr>
        <w:t xml:space="preserve">H equals minus the sum of p log base two of p, in bits. It measures uncertainty: zero if the choice is certain, one bit for a fair coin between two options. Low entropy means a predictable team.</w:t>
      </w:r>
    </w:p>
    <w:p>
      <w:pPr>
        <w:spacing w:after="110" w:line="288"/>
      </w:pPr>
      <w:r>
        <w:rPr>
          <w:rFonts w:ascii="Calibri" w:cs="Calibri" w:eastAsia="Calibri" w:hAnsi="Calibri"/>
          <w:b/>
          <w:bCs/>
          <w:sz w:val="22"/>
          <w:szCs w:val="22"/>
        </w:rPr>
        <w:t xml:space="preserve">Baseline. </w:t>
      </w:r>
      <w:r>
        <w:rPr>
          <w:rFonts w:ascii="Calibri" w:cs="Calibri" w:eastAsia="Calibri" w:hAnsi="Calibri"/>
          <w:sz w:val="22"/>
          <w:szCs w:val="22"/>
        </w:rPr>
        <w:t xml:space="preserve">The simplest possible rule, for example always guessing the most frequent choice. A model is only useful if it beats it on data it has not seen.</w:t>
      </w:r>
    </w:p>
    <w:p>
      <w:pPr>
        <w:spacing w:after="110" w:line="288"/>
      </w:pPr>
      <w:r>
        <w:rPr>
          <w:rFonts w:ascii="Calibri" w:cs="Calibri" w:eastAsia="Calibri" w:hAnsi="Calibri"/>
          <w:b/>
          <w:bCs/>
          <w:sz w:val="22"/>
          <w:szCs w:val="22"/>
        </w:rPr>
        <w:t xml:space="preserve">Log-loss. </w:t>
      </w:r>
      <w:r>
        <w:rPr>
          <w:rFonts w:ascii="Calibri" w:cs="Calibri" w:eastAsia="Calibri" w:hAnsi="Calibri"/>
          <w:sz w:val="22"/>
          <w:szCs w:val="22"/>
        </w:rPr>
        <w:t xml:space="preserve">It scores the probabilities a model predicts: a confident wrong prediction costs a lot. Lower is better. It judges the probabilities, while accuracy only judges the top guess, so the two can disagree.</w:t>
      </w:r>
    </w:p>
    <w:p>
      <w:pPr>
        <w:spacing w:after="110" w:line="288"/>
      </w:pPr>
      <w:r>
        <w:rPr>
          <w:rFonts w:ascii="Calibri" w:cs="Calibri" w:eastAsia="Calibri" w:hAnsi="Calibri"/>
          <w:b/>
          <w:bCs/>
          <w:sz w:val="22"/>
          <w:szCs w:val="22"/>
        </w:rPr>
        <w:t xml:space="preserve">Permutation test and p-value. </w:t>
      </w:r>
      <w:r>
        <w:rPr>
          <w:rFonts w:ascii="Calibri" w:cs="Calibri" w:eastAsia="Calibri" w:hAnsi="Calibri"/>
          <w:sz w:val="22"/>
          <w:szCs w:val="22"/>
        </w:rPr>
        <w:t xml:space="preserve">I shuffle the outcomes to break any real link between choices and results, recompute the statistic, and repeat many times. The p-value is the share of shuffles that give a value at least as large as the observed one. A p-value of 0.17 means about one shuffle in six does as well: no evidence of an effect.</w:t>
      </w:r>
    </w:p>
    <w:p>
      <w:pPr>
        <w:spacing w:after="110" w:line="288"/>
      </w:pPr>
      <w:r>
        <w:rPr>
          <w:rFonts w:ascii="Calibri" w:cs="Calibri" w:eastAsia="Calibri" w:hAnsi="Calibri"/>
          <w:b/>
          <w:bCs/>
          <w:sz w:val="22"/>
          <w:szCs w:val="22"/>
        </w:rPr>
        <w:t xml:space="preserve">Exploitability. </w:t>
      </w:r>
      <w:r>
        <w:rPr>
          <w:rFonts w:ascii="Calibri" w:cs="Calibri" w:eastAsia="Calibri" w:hAnsi="Calibri"/>
          <w:sz w:val="22"/>
          <w:szCs w:val="22"/>
        </w:rPr>
        <w:t xml:space="preserve">In game theory, how much a player gains by choosing the best response to the opponent's known strategy. Here: the expected goals per corner gained by a defence that knows the attacker's habits.</w:t>
      </w:r>
    </w:p>
    <w:p>
      <w:pPr>
        <w:spacing w:after="110" w:line="288"/>
      </w:pPr>
      <w:r>
        <w:rPr>
          <w:rFonts w:ascii="Calibri" w:cs="Calibri" w:eastAsia="Calibri" w:hAnsi="Calibri"/>
          <w:b/>
          <w:bCs/>
          <w:sz w:val="22"/>
          <w:szCs w:val="22"/>
        </w:rPr>
        <w:t xml:space="preserve">Zero-sum game, best response, Nash equilibrium. </w:t>
      </w:r>
      <w:r>
        <w:rPr>
          <w:rFonts w:ascii="Calibri" w:cs="Calibri" w:eastAsia="Calibri" w:hAnsi="Calibri"/>
          <w:sz w:val="22"/>
          <w:szCs w:val="22"/>
        </w:rPr>
        <w:t xml:space="preserve">In a zero-sum game what one side gains the other loses. A best response is the best choice against the other side's strategy. A Nash equilibrium is a pair of strategies where nobody gains by changing alone. I compute best-response gains, not full equilibria.</w:t>
      </w:r>
    </w:p>
    <w:p>
      <w:pPr>
        <w:spacing w:after="110" w:line="288"/>
      </w:pPr>
      <w:r>
        <w:rPr>
          <w:rFonts w:ascii="Calibri" w:cs="Calibri" w:eastAsia="Calibri" w:hAnsi="Calibri"/>
          <w:b/>
          <w:bCs/>
          <w:sz w:val="22"/>
          <w:szCs w:val="22"/>
        </w:rPr>
        <w:t xml:space="preserve">xG (expected goals). </w:t>
      </w:r>
      <w:r>
        <w:rPr>
          <w:rFonts w:ascii="Calibri" w:cs="Calibri" w:eastAsia="Calibri" w:hAnsi="Calibri"/>
          <w:sz w:val="22"/>
          <w:szCs w:val="22"/>
        </w:rPr>
        <w:t xml:space="preserve">The probability that a shot becomes a goal, given its position and context. For each corner I add the xG of the shots by the same team in the same possession after the corner.</w:t>
      </w:r>
    </w:p>
    <w:p>
      <w:pPr>
        <w:spacing w:after="110" w:line="288"/>
      </w:pPr>
      <w:r>
        <w:rPr>
          <w:rFonts w:ascii="Calibri" w:cs="Calibri" w:eastAsia="Calibri" w:hAnsi="Calibri"/>
          <w:b/>
          <w:bCs/>
          <w:sz w:val="22"/>
          <w:szCs w:val="22"/>
        </w:rPr>
        <w:t xml:space="preserve">360 freeze frame. </w:t>
      </w:r>
      <w:r>
        <w:rPr>
          <w:rFonts w:ascii="Calibri" w:cs="Calibri" w:eastAsia="Calibri" w:hAnsi="Calibri"/>
          <w:sz w:val="22"/>
          <w:szCs w:val="22"/>
        </w:rPr>
        <w:t xml:space="preserve">The positions of the players visible in the broadcast camera at the instant of an event. It is partial, it shows no speeds, and at corners it shows a median of nine outfield defenders in the box in my data.</w:t>
      </w:r>
    </w:p>
    <w:p>
      <w:pPr>
        <w:pStyle w:val="Heading1"/>
        <w:spacing w:after="100" w:before="300"/>
      </w:pPr>
      <w:r>
        <w:rPr>
          <w:rFonts w:ascii="Calibri" w:cs="Calibri" w:eastAsia="Calibri" w:hAnsi="Calibri"/>
          <w:b/>
          <w:bCs/>
          <w:color w:val="1F3A5F"/>
          <w:sz w:val="30"/>
          <w:szCs w:val="30"/>
        </w:rPr>
        <w:t xml:space="preserve">Appendix B: likely questions, short answers</w:t>
      </w:r>
    </w:p>
    <w:p>
      <w:pPr>
        <w:spacing w:after="30"/>
      </w:pPr>
      <w:r>
        <w:rPr>
          <w:rFonts w:ascii="Calibri" w:cs="Calibri" w:eastAsia="Calibri" w:hAnsi="Calibri"/>
          <w:b/>
          <w:bCs/>
          <w:sz w:val="22"/>
          <w:szCs w:val="22"/>
        </w:rPr>
        <w:t xml:space="preserve">Q: Isn't clustering possessions already done?</w:t>
      </w:r>
    </w:p>
    <w:p>
      <w:pPr>
        <w:spacing w:after="110" w:line="288"/>
      </w:pPr>
      <w:r>
        <w:rPr>
          <w:rFonts w:ascii="Calibri" w:cs="Calibri" w:eastAsia="Calibri" w:hAnsi="Calibri"/>
          <w:sz w:val="22"/>
          <w:szCs w:val="22"/>
        </w:rPr>
        <w:t xml:space="preserve">A: Yes, for example by Yeung and Bunker and by Amezouwui and colleagues, so pattern discovery is not my contribution. My contribution is to combine stability with intervals, predictability against a baseline and exploitability tested by permutation, on open data, and to report negative results.</w:t>
      </w:r>
    </w:p>
    <w:p>
      <w:pPr>
        <w:spacing w:after="30"/>
      </w:pPr>
      <w:r>
        <w:rPr>
          <w:rFonts w:ascii="Calibri" w:cs="Calibri" w:eastAsia="Calibri" w:hAnsi="Calibri"/>
          <w:b/>
          <w:bCs/>
          <w:sz w:val="22"/>
          <w:szCs w:val="22"/>
        </w:rPr>
        <w:t xml:space="preserve">Q: Why K-Means?</w:t>
      </w:r>
    </w:p>
    <w:p>
      <w:pPr>
        <w:spacing w:after="110" w:line="288"/>
      </w:pPr>
      <w:r>
        <w:rPr>
          <w:rFonts w:ascii="Calibri" w:cs="Calibri" w:eastAsia="Calibri" w:hAnsi="Calibri"/>
          <w:sz w:val="22"/>
          <w:szCs w:val="22"/>
        </w:rPr>
        <w:t xml:space="preserve">A: It is simple, fast and readable, and each family has an interpretable centre. It has limits, so I plan to compare it with a mixture model and hierarchical clustering.</w:t>
      </w:r>
    </w:p>
    <w:p>
      <w:pPr>
        <w:spacing w:after="30"/>
      </w:pPr>
      <w:r>
        <w:rPr>
          <w:rFonts w:ascii="Calibri" w:cs="Calibri" w:eastAsia="Calibri" w:hAnsi="Calibri"/>
          <w:b/>
          <w:bCs/>
          <w:sz w:val="22"/>
          <w:szCs w:val="22"/>
        </w:rPr>
        <w:t xml:space="preserve">Q: Why x = 45 and these values of k?</w:t>
      </w:r>
    </w:p>
    <w:p>
      <w:pPr>
        <w:spacing w:after="110" w:line="288"/>
      </w:pPr>
      <w:r>
        <w:rPr>
          <w:rFonts w:ascii="Calibri" w:cs="Calibri" w:eastAsia="Calibri" w:hAnsi="Calibri"/>
          <w:sz w:val="22"/>
          <w:szCs w:val="22"/>
        </w:rPr>
        <w:t xml:space="preserve">A: Both were chosen on the exploration matches, looking at stability. They are arbitrary choices that I declare, and I will test other values.</w:t>
      </w:r>
    </w:p>
    <w:p>
      <w:pPr>
        <w:spacing w:after="30"/>
      </w:pPr>
      <w:r>
        <w:rPr>
          <w:rFonts w:ascii="Calibri" w:cs="Calibri" w:eastAsia="Calibri" w:hAnsi="Calibri"/>
          <w:b/>
          <w:bCs/>
          <w:sz w:val="22"/>
          <w:szCs w:val="22"/>
        </w:rPr>
        <w:t xml:space="preserve">Q: Does Leicester's lower stability show a counter-attacking style?</w:t>
      </w:r>
    </w:p>
    <w:p>
      <w:pPr>
        <w:spacing w:after="110" w:line="288"/>
      </w:pPr>
      <w:r>
        <w:rPr>
          <w:rFonts w:ascii="Calibri" w:cs="Calibri" w:eastAsia="Calibri" w:hAnsi="Calibri"/>
          <w:sz w:val="22"/>
          <w:szCs w:val="22"/>
        </w:rPr>
        <w:t xml:space="preserve">A: No. It may partly reflect that I chose k on Leverkusen. The style difference is shown by the descriptive numbers: passes per sequence, long passes, duration.</w:t>
      </w:r>
    </w:p>
    <w:p>
      <w:pPr>
        <w:spacing w:after="30"/>
      </w:pPr>
      <w:r>
        <w:rPr>
          <w:rFonts w:ascii="Calibri" w:cs="Calibri" w:eastAsia="Calibri" w:hAnsi="Calibri"/>
          <w:b/>
          <w:bCs/>
          <w:sz w:val="22"/>
          <w:szCs w:val="22"/>
        </w:rPr>
        <w:t xml:space="preserve">Q: The corner result is negative: what now?</w:t>
      </w:r>
    </w:p>
    <w:p>
      <w:pPr>
        <w:spacing w:after="110" w:line="288"/>
      </w:pPr>
      <w:r>
        <w:rPr>
          <w:rFonts w:ascii="Calibri" w:cs="Calibri" w:eastAsia="Calibri" w:hAnsi="Calibri"/>
          <w:sz w:val="22"/>
          <w:szCs w:val="22"/>
        </w:rPr>
        <w:t xml:space="preserve">A: I report it. I will redefine the defensive set-up, test several zone definitions, and keep exploitability as an open-ended study, so the thesis does not depend on it.</w:t>
      </w:r>
    </w:p>
    <w:p>
      <w:pPr>
        <w:spacing w:after="30"/>
      </w:pPr>
      <w:r>
        <w:rPr>
          <w:rFonts w:ascii="Calibri" w:cs="Calibri" w:eastAsia="Calibri" w:hAnsi="Calibri"/>
          <w:b/>
          <w:bCs/>
          <w:sz w:val="22"/>
          <w:szCs w:val="22"/>
        </w:rPr>
        <w:t xml:space="preserve">Q: Did you write the code?</w:t>
      </w:r>
    </w:p>
    <w:p>
      <w:pPr>
        <w:spacing w:after="110" w:line="288"/>
      </w:pPr>
      <w:r>
        <w:rPr>
          <w:rFonts w:ascii="Calibri" w:cs="Calibri" w:eastAsia="Calibri" w:hAnsi="Calibri"/>
          <w:sz w:val="22"/>
          <w:szCs w:val="22"/>
        </w:rPr>
        <w:t xml:space="preserve">A: I used AI tools to write the first analysis scripts; I ran them, checked the results and set the methodological choices myself. I can explain what each script does.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2026-10-09T05:23:04.298Z</dcterms:created>
  <dcterms:modified xsi:type="dcterms:W3CDTF">2026-10-09T05:23:04.305Z</dcterms:modified>
</cp:coreProperties>
</file>

<file path=docProps/custom.xml><?xml version="1.0" encoding="utf-8"?>
<Properties xmlns="http://schemas.openxmlformats.org/officeDocument/2006/custom-properties" xmlns:vt="http://schemas.openxmlformats.org/officeDocument/2006/docPropsVTypes"/>
</file>