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9B6F" w14:textId="77777777" w:rsidR="00432A23" w:rsidRDefault="001E7AA4">
      <w:pPr>
        <w:spacing w:after="200"/>
        <w:jc w:val="center"/>
      </w:pPr>
      <w:r>
        <w:rPr>
          <w:b/>
          <w:color w:val="1B365D"/>
          <w:sz w:val="48"/>
        </w:rPr>
        <w:t>Anchise V1</w:t>
      </w:r>
      <w:r>
        <w:rPr>
          <w:b/>
          <w:color w:val="1B365D"/>
          <w:sz w:val="48"/>
        </w:rPr>
        <w:br/>
        <w:t>Extraction Workflow Build Guide</w:t>
      </w:r>
    </w:p>
    <w:p w14:paraId="2D2AD282" w14:textId="77777777" w:rsidR="00432A23" w:rsidRDefault="001E7AA4">
      <w:pPr>
        <w:jc w:val="center"/>
      </w:pPr>
      <w:r>
        <w:rPr>
          <w:i/>
          <w:color w:val="464646"/>
          <w:sz w:val="26"/>
        </w:rPr>
        <w:t>Living-user, multi-account control center</w:t>
      </w:r>
      <w:r>
        <w:rPr>
          <w:i/>
          <w:color w:val="464646"/>
          <w:sz w:val="26"/>
        </w:rPr>
        <w:br/>
        <w:t>Web app + local agent + Anchise cloud</w:t>
      </w:r>
    </w:p>
    <w:p w14:paraId="5EDA8F41" w14:textId="77777777" w:rsidR="00432A23" w:rsidRDefault="001E7AA4">
      <w:pPr>
        <w:jc w:val="center"/>
      </w:pPr>
      <w:r>
        <w:rPr>
          <w:b/>
        </w:rPr>
        <w:t xml:space="preserve">Version: </w:t>
      </w:r>
      <w:r>
        <w:t>V1 build guide</w:t>
      </w:r>
      <w:r>
        <w:br/>
      </w:r>
      <w:r>
        <w:rPr>
          <w:b/>
        </w:rPr>
        <w:t xml:space="preserve">Prepared for: </w:t>
      </w:r>
      <w:r>
        <w:t>Emanuele</w:t>
      </w:r>
      <w:r>
        <w:br/>
      </w:r>
      <w:r>
        <w:rPr>
          <w:b/>
        </w:rPr>
        <w:t xml:space="preserve">Date: </w:t>
      </w:r>
      <w:r>
        <w:t>13 April 2026</w:t>
      </w:r>
    </w:p>
    <w:p w14:paraId="01B69C24" w14:textId="77777777" w:rsidR="00432A23" w:rsidRDefault="001E7AA4">
      <w:pPr>
        <w:pStyle w:val="Callout"/>
        <w:shd w:val="clear" w:color="auto" w:fill="EEF4FF"/>
        <w:rPr>
          <w:rFonts w:hint="eastAsia"/>
        </w:rPr>
      </w:pPr>
      <w:r>
        <w:rPr>
          <w:b/>
        </w:rPr>
        <w:t xml:space="preserve">Purpose. </w:t>
      </w:r>
      <w:r>
        <w:t>This document puts the Anchise V1 concept into one implementation guide: customer journey, side-by-side flows, UI behavior, wireframe concepts, core architecture, stack, states, data model, security rules, and phased build plan.</w:t>
      </w:r>
    </w:p>
    <w:p w14:paraId="5590B74A" w14:textId="77777777" w:rsidR="00432A23" w:rsidRDefault="001E7AA4">
      <w:r>
        <w:rPr>
          <w:noProof/>
        </w:rPr>
        <w:drawing>
          <wp:inline distT="0" distB="0" distL="0" distR="0" wp14:anchorId="387EE2E8" wp14:editId="76D3B0C6">
            <wp:extent cx="6217920" cy="3691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217920" cy="3691890"/>
                    </a:xfrm>
                    <a:prstGeom prst="rect">
                      <a:avLst/>
                    </a:prstGeom>
                  </pic:spPr>
                </pic:pic>
              </a:graphicData>
            </a:graphic>
          </wp:inline>
        </w:drawing>
      </w:r>
    </w:p>
    <w:p w14:paraId="2BD48427" w14:textId="77777777" w:rsidR="00432A23" w:rsidRDefault="001E7AA4">
      <w:pPr>
        <w:pStyle w:val="SmallCapsLabel"/>
        <w:jc w:val="center"/>
        <w:rPr>
          <w:rFonts w:hint="eastAsia"/>
        </w:rPr>
      </w:pPr>
      <w:r>
        <w:t>Figure 1. V1 system shape: the web app decides; the local agent executes; the cloud stores and organizes.</w:t>
      </w:r>
    </w:p>
    <w:p w14:paraId="12DE96BA" w14:textId="77777777" w:rsidR="00432A23" w:rsidRDefault="001E7AA4">
      <w:pPr>
        <w:pStyle w:val="Heading1"/>
      </w:pPr>
      <w:r>
        <w:t>Document map</w:t>
      </w:r>
    </w:p>
    <w:p w14:paraId="004906C9" w14:textId="77777777" w:rsidR="00432A23" w:rsidRDefault="001E7AA4">
      <w:pPr>
        <w:ind w:hanging="216"/>
      </w:pPr>
      <w:r>
        <w:rPr>
          <w:b/>
        </w:rPr>
        <w:t xml:space="preserve">• </w:t>
      </w:r>
      <w:r>
        <w:t>Section 1 defines the V1 product and non-goals.</w:t>
      </w:r>
    </w:p>
    <w:p w14:paraId="0C95FCC1" w14:textId="77777777" w:rsidR="00432A23" w:rsidRDefault="001E7AA4">
      <w:pPr>
        <w:ind w:hanging="216"/>
      </w:pPr>
      <w:r>
        <w:rPr>
          <w:b/>
        </w:rPr>
        <w:t xml:space="preserve">• </w:t>
      </w:r>
      <w:r>
        <w:t>Section 2 gives the exact customer journey in side-by-side form.</w:t>
      </w:r>
    </w:p>
    <w:p w14:paraId="710E2046" w14:textId="77777777" w:rsidR="00432A23" w:rsidRDefault="001E7AA4">
      <w:pPr>
        <w:ind w:hanging="216"/>
      </w:pPr>
      <w:r>
        <w:rPr>
          <w:b/>
        </w:rPr>
        <w:t xml:space="preserve">• </w:t>
      </w:r>
      <w:r>
        <w:t>Section 3 defines the user-facing features, tabs, and buttons.</w:t>
      </w:r>
    </w:p>
    <w:p w14:paraId="45F9136F" w14:textId="77777777" w:rsidR="00432A23" w:rsidRDefault="001E7AA4">
      <w:pPr>
        <w:ind w:hanging="216"/>
      </w:pPr>
      <w:r>
        <w:rPr>
          <w:b/>
        </w:rPr>
        <w:t xml:space="preserve">• </w:t>
      </w:r>
      <w:r>
        <w:t>Section 4 defines the system architecture and runtime components.</w:t>
      </w:r>
    </w:p>
    <w:p w14:paraId="7F6B572C" w14:textId="77777777" w:rsidR="00432A23" w:rsidRDefault="001E7AA4">
      <w:pPr>
        <w:ind w:hanging="216"/>
      </w:pPr>
      <w:r>
        <w:rPr>
          <w:b/>
        </w:rPr>
        <w:t xml:space="preserve">• </w:t>
      </w:r>
      <w:r>
        <w:t>Section 5 defines connector, job, and data models.</w:t>
      </w:r>
    </w:p>
    <w:p w14:paraId="53FC289F" w14:textId="77777777" w:rsidR="00432A23" w:rsidRDefault="001E7AA4">
      <w:pPr>
        <w:ind w:hanging="216"/>
      </w:pPr>
      <w:r>
        <w:rPr>
          <w:b/>
        </w:rPr>
        <w:t xml:space="preserve">• </w:t>
      </w:r>
      <w:r>
        <w:t>Section 6 defines security, privacy, geolocation, and locked-folder behavior.</w:t>
      </w:r>
    </w:p>
    <w:p w14:paraId="0BAF3C59" w14:textId="77777777" w:rsidR="00432A23" w:rsidRDefault="001E7AA4">
      <w:pPr>
        <w:ind w:hanging="216"/>
      </w:pPr>
      <w:r>
        <w:rPr>
          <w:b/>
        </w:rPr>
        <w:t xml:space="preserve">• </w:t>
      </w:r>
      <w:r>
        <w:t>Section 7 defines the recommended stack and implementation choices.</w:t>
      </w:r>
    </w:p>
    <w:p w14:paraId="5CAADAFA" w14:textId="77777777" w:rsidR="00432A23" w:rsidRDefault="001E7AA4">
      <w:pPr>
        <w:ind w:hanging="216"/>
      </w:pPr>
      <w:r>
        <w:rPr>
          <w:b/>
        </w:rPr>
        <w:t xml:space="preserve">• </w:t>
      </w:r>
      <w:r>
        <w:t>Section 8 defines delivery phases, testing, and shipping criteria.</w:t>
      </w:r>
    </w:p>
    <w:p w14:paraId="219F8EF3" w14:textId="77777777" w:rsidR="00432A23" w:rsidRDefault="001E7AA4">
      <w:pPr>
        <w:pStyle w:val="Heading1"/>
      </w:pPr>
      <w:r>
        <w:t>1. Product statement, scope, and non-goals</w:t>
      </w:r>
    </w:p>
    <w:p w14:paraId="013BC9DC" w14:textId="77777777" w:rsidR="00432A23" w:rsidRDefault="001E7AA4">
      <w:r>
        <w:t>Anchise V1 is a web app with a lightweight local agent. The user logs into the source accounts they choose, sees what those accounts contain at category level, downloads selected categories into Anchise cloud space, and controls the imported footprint from one place.</w:t>
      </w:r>
    </w:p>
    <w:p w14:paraId="6DBBBEA2" w14:textId="77777777" w:rsidR="00432A23" w:rsidRDefault="001E7AA4">
      <w:pPr>
        <w:ind w:hanging="216"/>
      </w:pPr>
      <w:r>
        <w:rPr>
          <w:b/>
        </w:rPr>
        <w:t xml:space="preserve">• </w:t>
      </w:r>
      <w:r>
        <w:t>The primary user is alive and well, with many digital accounts (for example 8–10 Gmail accounts plus 20–30 other apps and services).</w:t>
      </w:r>
    </w:p>
    <w:p w14:paraId="568D3228" w14:textId="77777777" w:rsidR="00432A23" w:rsidRDefault="001E7AA4">
      <w:pPr>
        <w:ind w:hanging="216"/>
      </w:pPr>
      <w:r>
        <w:rPr>
          <w:b/>
        </w:rPr>
        <w:t xml:space="preserve">• </w:t>
      </w:r>
      <w:r>
        <w:t>The product is account-centric, not identity-proof-centric. It cares that the user can access the account and wants to extract its contents.</w:t>
      </w:r>
    </w:p>
    <w:p w14:paraId="01C9FDBB" w14:textId="77777777" w:rsidR="00432A23" w:rsidRDefault="001E7AA4">
      <w:pPr>
        <w:ind w:hanging="216"/>
      </w:pPr>
      <w:r>
        <w:rPr>
          <w:b/>
        </w:rPr>
        <w:t xml:space="preserve">• </w:t>
      </w:r>
      <w:r>
        <w:t>The V1 product surface is intentionally simple: Accounts tab + Digital Footprint Control tab + Agent setup/status.</w:t>
      </w:r>
    </w:p>
    <w:p w14:paraId="3D179034" w14:textId="77777777" w:rsidR="00432A23" w:rsidRDefault="001E7AA4">
      <w:pPr>
        <w:ind w:hanging="216"/>
      </w:pPr>
      <w:r>
        <w:rPr>
          <w:b/>
        </w:rPr>
        <w:t xml:space="preserve">• </w:t>
      </w:r>
      <w:r>
        <w:t>V1 proves connection, inventory, download, upload, organization, locked-folder, and geolocation handling. It does not attempt a full digital-will or memorial platform.</w:t>
      </w:r>
    </w:p>
    <w:p w14:paraId="4C03E73F" w14:textId="77777777" w:rsidR="00432A23" w:rsidRDefault="001E7AA4">
      <w:pPr>
        <w:pStyle w:val="Heading2"/>
      </w:pPr>
      <w:r>
        <w:t>1.1 V1 success criteria</w:t>
      </w:r>
    </w:p>
    <w:p w14:paraId="4CCB29E3" w14:textId="77777777" w:rsidR="00432A23" w:rsidRDefault="001E7AA4">
      <w:pPr>
        <w:ind w:hanging="216"/>
      </w:pPr>
      <w:r>
        <w:rPr>
          <w:b/>
        </w:rPr>
        <w:t xml:space="preserve">• </w:t>
      </w:r>
      <w:r>
        <w:t>User can create a workspace, install the agent, and pair it in one session.</w:t>
      </w:r>
    </w:p>
    <w:p w14:paraId="2912C6AD" w14:textId="77777777" w:rsidR="00432A23" w:rsidRDefault="001E7AA4">
      <w:pPr>
        <w:ind w:hanging="216"/>
      </w:pPr>
      <w:r>
        <w:rPr>
          <w:b/>
        </w:rPr>
        <w:t xml:space="preserve">• </w:t>
      </w:r>
      <w:r>
        <w:t>User can progressively connect many accounts instead of everything on day one.</w:t>
      </w:r>
    </w:p>
    <w:p w14:paraId="505CB330" w14:textId="77777777" w:rsidR="00432A23" w:rsidRDefault="001E7AA4">
      <w:pPr>
        <w:ind w:hanging="216"/>
      </w:pPr>
      <w:r>
        <w:rPr>
          <w:b/>
        </w:rPr>
        <w:t xml:space="preserve">• </w:t>
      </w:r>
      <w:r>
        <w:t>Before downloading, user can inspect category counts and size estimates per account.</w:t>
      </w:r>
    </w:p>
    <w:p w14:paraId="0F531833" w14:textId="77777777" w:rsidR="00432A23" w:rsidRDefault="001E7AA4">
      <w:pPr>
        <w:ind w:hanging="216"/>
      </w:pPr>
      <w:r>
        <w:rPr>
          <w:b/>
        </w:rPr>
        <w:t xml:space="preserve">• </w:t>
      </w:r>
      <w:r>
        <w:t>User can choose full or incremental import where supported, and can choose download-only or download-and-delete-source where supported.</w:t>
      </w:r>
    </w:p>
    <w:p w14:paraId="01D41541" w14:textId="77777777" w:rsidR="00432A23" w:rsidRDefault="001E7AA4">
      <w:pPr>
        <w:ind w:hanging="216"/>
      </w:pPr>
      <w:r>
        <w:rPr>
          <w:b/>
        </w:rPr>
        <w:t xml:space="preserve">• </w:t>
      </w:r>
      <w:r>
        <w:t>Downloaded content lands in Anchise cloud space and becomes visible in a two-tab control model.</w:t>
      </w:r>
    </w:p>
    <w:p w14:paraId="403FFEFC" w14:textId="77777777" w:rsidR="00432A23" w:rsidRDefault="001E7AA4">
      <w:pPr>
        <w:ind w:hanging="216"/>
      </w:pPr>
      <w:r>
        <w:rPr>
          <w:b/>
        </w:rPr>
        <w:t xml:space="preserve">• </w:t>
      </w:r>
      <w:r>
        <w:t>Geolocation is handled as a first-class privacy category.</w:t>
      </w:r>
    </w:p>
    <w:p w14:paraId="7225CF01" w14:textId="77777777" w:rsidR="00432A23" w:rsidRDefault="001E7AA4">
      <w:pPr>
        <w:ind w:hanging="216"/>
      </w:pPr>
      <w:r>
        <w:rPr>
          <w:b/>
        </w:rPr>
        <w:t xml:space="preserve">• </w:t>
      </w:r>
      <w:r>
        <w:t>Sensitive content can be placed in a password-protected locked folder in V1.</w:t>
      </w:r>
    </w:p>
    <w:p w14:paraId="2F8358D1" w14:textId="77777777" w:rsidR="00432A23" w:rsidRDefault="001E7AA4">
      <w:pPr>
        <w:pStyle w:val="Heading2"/>
      </w:pPr>
      <w:r>
        <w:t>1.2 Non-goals for V1</w:t>
      </w:r>
    </w:p>
    <w:p w14:paraId="5CF322B7" w14:textId="77777777" w:rsidR="00432A23" w:rsidRDefault="001E7AA4">
      <w:pPr>
        <w:ind w:hanging="216"/>
      </w:pPr>
      <w:r>
        <w:rPr>
          <w:b/>
        </w:rPr>
        <w:t xml:space="preserve">• </w:t>
      </w:r>
      <w:r>
        <w:t>No deep forensic extraction, root/jailbreak-only extraction, or hidden application sandbox capture.</w:t>
      </w:r>
    </w:p>
    <w:p w14:paraId="7687A9AF" w14:textId="77777777" w:rsidR="00432A23" w:rsidRDefault="001E7AA4">
      <w:pPr>
        <w:ind w:hanging="216"/>
      </w:pPr>
      <w:r>
        <w:rPr>
          <w:b/>
        </w:rPr>
        <w:t xml:space="preserve">• </w:t>
      </w:r>
      <w:r>
        <w:t>No application binary backup or cloning of installed software.</w:t>
      </w:r>
    </w:p>
    <w:p w14:paraId="4D858B4B" w14:textId="77777777" w:rsidR="00432A23" w:rsidRDefault="001E7AA4">
      <w:pPr>
        <w:ind w:hanging="216"/>
      </w:pPr>
      <w:r>
        <w:rPr>
          <w:b/>
        </w:rPr>
        <w:t xml:space="preserve">• </w:t>
      </w:r>
      <w:r>
        <w:t>No universal account closure promise across every service.</w:t>
      </w:r>
    </w:p>
    <w:p w14:paraId="173DABAB" w14:textId="77777777" w:rsidR="00432A23" w:rsidRDefault="001E7AA4">
      <w:pPr>
        <w:ind w:hanging="216"/>
      </w:pPr>
      <w:r>
        <w:rPr>
          <w:b/>
        </w:rPr>
        <w:t xml:space="preserve">• </w:t>
      </w:r>
      <w:r>
        <w:t>No advanced V2 privacy lane where NSFW is browsed only via a local-only key and a cloud-opaque vault.</w:t>
      </w:r>
    </w:p>
    <w:p w14:paraId="33EF766B" w14:textId="77777777" w:rsidR="00432A23" w:rsidRDefault="001E7AA4">
      <w:pPr>
        <w:ind w:hanging="216"/>
      </w:pPr>
      <w:r>
        <w:rPr>
          <w:b/>
        </w:rPr>
        <w:t xml:space="preserve">• </w:t>
      </w:r>
      <w:r>
        <w:t>No overdesigned AI-first state logic; AI may assist page interpretation, but deterministic code owns states and guarantees.</w:t>
      </w:r>
    </w:p>
    <w:p w14:paraId="049EC2AA" w14:textId="77777777" w:rsidR="00432A23" w:rsidRDefault="001E7AA4">
      <w:pPr>
        <w:pStyle w:val="Heading1"/>
      </w:pPr>
      <w:r>
        <w:t>2. Exact customer journey — side-by-side</w:t>
      </w:r>
    </w:p>
    <w:p w14:paraId="599E946D" w14:textId="77777777" w:rsidR="00432A23" w:rsidRDefault="001E7AA4">
      <w:r>
        <w:t>The table below is the operational heart of the design. The left side describes the user action; the right side describes what must happen in the background.</w:t>
      </w:r>
    </w:p>
    <w:tbl>
      <w:tblPr>
        <w:tblStyle w:val="TableGrid"/>
        <w:tblW w:w="0" w:type="auto"/>
        <w:jc w:val="center"/>
        <w:tblLook w:val="04A0" w:firstRow="1" w:lastRow="0" w:firstColumn="1" w:lastColumn="0" w:noHBand="0" w:noVBand="1"/>
      </w:tblPr>
      <w:tblGrid>
        <w:gridCol w:w="3168"/>
        <w:gridCol w:w="7056"/>
      </w:tblGrid>
      <w:tr w:rsidR="00432A23" w14:paraId="738EBCE0" w14:textId="77777777">
        <w:trPr>
          <w:jc w:val="center"/>
        </w:trPr>
        <w:tc>
          <w:tcPr>
            <w:tcW w:w="3168" w:type="dxa"/>
            <w:shd w:val="clear" w:color="auto" w:fill="365D96"/>
            <w:vAlign w:val="center"/>
          </w:tcPr>
          <w:p w14:paraId="33B0FAEE" w14:textId="77777777" w:rsidR="00432A23" w:rsidRDefault="001E7AA4">
            <w:pPr>
              <w:jc w:val="center"/>
            </w:pPr>
            <w:r>
              <w:rPr>
                <w:b/>
                <w:color w:val="FFFFFF"/>
              </w:rPr>
              <w:t>User does</w:t>
            </w:r>
          </w:p>
        </w:tc>
        <w:tc>
          <w:tcPr>
            <w:tcW w:w="7056" w:type="dxa"/>
            <w:shd w:val="clear" w:color="auto" w:fill="365D96"/>
            <w:vAlign w:val="center"/>
          </w:tcPr>
          <w:p w14:paraId="2797546E" w14:textId="77777777" w:rsidR="00432A23" w:rsidRDefault="001E7AA4">
            <w:pPr>
              <w:jc w:val="center"/>
            </w:pPr>
            <w:r>
              <w:rPr>
                <w:b/>
                <w:color w:val="FFFFFF"/>
              </w:rPr>
              <w:t>In the background this happens</w:t>
            </w:r>
          </w:p>
        </w:tc>
      </w:tr>
      <w:tr w:rsidR="00432A23" w14:paraId="5905B656" w14:textId="77777777">
        <w:trPr>
          <w:jc w:val="center"/>
        </w:trPr>
        <w:tc>
          <w:tcPr>
            <w:tcW w:w="3168" w:type="dxa"/>
            <w:vAlign w:val="center"/>
          </w:tcPr>
          <w:p w14:paraId="45F0D110" w14:textId="77777777" w:rsidR="00432A23" w:rsidRDefault="001E7AA4">
            <w:r>
              <w:rPr>
                <w:sz w:val="19"/>
              </w:rPr>
              <w:t>Create Anchise account</w:t>
            </w:r>
          </w:p>
        </w:tc>
        <w:tc>
          <w:tcPr>
            <w:tcW w:w="7056" w:type="dxa"/>
            <w:vAlign w:val="center"/>
          </w:tcPr>
          <w:p w14:paraId="42913E09" w14:textId="77777777" w:rsidR="00432A23" w:rsidRDefault="001E7AA4">
            <w:r>
              <w:rPr>
                <w:sz w:val="19"/>
              </w:rPr>
              <w:t>Workspace is created; empty connector registry, empty cloud vault, and default explorer areas are provisioned.</w:t>
            </w:r>
          </w:p>
        </w:tc>
      </w:tr>
      <w:tr w:rsidR="00432A23" w14:paraId="73F421A4" w14:textId="77777777">
        <w:trPr>
          <w:jc w:val="center"/>
        </w:trPr>
        <w:tc>
          <w:tcPr>
            <w:tcW w:w="3168" w:type="dxa"/>
            <w:vAlign w:val="center"/>
          </w:tcPr>
          <w:p w14:paraId="4B30DDA1" w14:textId="77777777" w:rsidR="00432A23" w:rsidRDefault="001E7AA4">
            <w:r>
              <w:rPr>
                <w:sz w:val="19"/>
              </w:rPr>
              <w:t>Click Set up Anchise Agent</w:t>
            </w:r>
          </w:p>
        </w:tc>
        <w:tc>
          <w:tcPr>
            <w:tcW w:w="7056" w:type="dxa"/>
            <w:vAlign w:val="center"/>
          </w:tcPr>
          <w:p w14:paraId="2CB341E8" w14:textId="77777777" w:rsidR="00432A23" w:rsidRDefault="001E7AA4">
            <w:r>
              <w:rPr>
                <w:sz w:val="19"/>
              </w:rPr>
              <w:t>Web app offers installer; local agent starts a secure local service; pairing token is exchanged; workspace records agent as installed/paired.</w:t>
            </w:r>
          </w:p>
        </w:tc>
      </w:tr>
      <w:tr w:rsidR="00432A23" w14:paraId="35551657" w14:textId="77777777">
        <w:trPr>
          <w:jc w:val="center"/>
        </w:trPr>
        <w:tc>
          <w:tcPr>
            <w:tcW w:w="3168" w:type="dxa"/>
            <w:vAlign w:val="center"/>
          </w:tcPr>
          <w:p w14:paraId="77BB91E7" w14:textId="77777777" w:rsidR="00432A23" w:rsidRDefault="001E7AA4">
            <w:r>
              <w:rPr>
                <w:sz w:val="19"/>
              </w:rPr>
              <w:t>Open Accounts tab</w:t>
            </w:r>
          </w:p>
        </w:tc>
        <w:tc>
          <w:tcPr>
            <w:tcW w:w="7056" w:type="dxa"/>
            <w:vAlign w:val="center"/>
          </w:tcPr>
          <w:p w14:paraId="71D93863" w14:textId="77777777" w:rsidR="00432A23" w:rsidRDefault="001E7AA4">
            <w:r>
              <w:rPr>
                <w:sz w:val="19"/>
              </w:rPr>
              <w:t>Web app loads connector list, agent health, and the account-source creation controls.</w:t>
            </w:r>
          </w:p>
        </w:tc>
      </w:tr>
      <w:tr w:rsidR="00432A23" w14:paraId="53D483DA" w14:textId="77777777">
        <w:trPr>
          <w:jc w:val="center"/>
        </w:trPr>
        <w:tc>
          <w:tcPr>
            <w:tcW w:w="3168" w:type="dxa"/>
            <w:vAlign w:val="center"/>
          </w:tcPr>
          <w:p w14:paraId="1C46E27F" w14:textId="77777777" w:rsidR="00432A23" w:rsidRDefault="001E7AA4">
            <w:r>
              <w:rPr>
                <w:sz w:val="19"/>
              </w:rPr>
              <w:t>Add a source account</w:t>
            </w:r>
          </w:p>
        </w:tc>
        <w:tc>
          <w:tcPr>
            <w:tcW w:w="7056" w:type="dxa"/>
            <w:vAlign w:val="center"/>
          </w:tcPr>
          <w:p w14:paraId="666BE246" w14:textId="77777777" w:rsidR="00432A23" w:rsidRDefault="001E7AA4">
            <w:r>
              <w:rPr>
                <w:sz w:val="19"/>
              </w:rPr>
              <w:t>Anchise creates a connector record with platform, label, profile, supported categories, and initial state = not_connected.</w:t>
            </w:r>
          </w:p>
        </w:tc>
      </w:tr>
      <w:tr w:rsidR="00432A23" w14:paraId="3B9E0C3C" w14:textId="77777777">
        <w:trPr>
          <w:jc w:val="center"/>
        </w:trPr>
        <w:tc>
          <w:tcPr>
            <w:tcW w:w="3168" w:type="dxa"/>
            <w:vAlign w:val="center"/>
          </w:tcPr>
          <w:p w14:paraId="1AD315AB" w14:textId="77777777" w:rsidR="00432A23" w:rsidRDefault="001E7AA4">
            <w:r>
              <w:rPr>
                <w:sz w:val="19"/>
              </w:rPr>
              <w:t>Click Log in for one account</w:t>
            </w:r>
          </w:p>
        </w:tc>
        <w:tc>
          <w:tcPr>
            <w:tcW w:w="7056" w:type="dxa"/>
            <w:vAlign w:val="center"/>
          </w:tcPr>
          <w:p w14:paraId="2EF301EF" w14:textId="77777777" w:rsidR="00432A23" w:rsidRDefault="001E7AA4">
            <w:r>
              <w:rPr>
                <w:sz w:val="19"/>
              </w:rPr>
              <w:t>Web app instructs local agent to open an isolated Chromium session for that connector; user authenticates manually.</w:t>
            </w:r>
          </w:p>
        </w:tc>
      </w:tr>
      <w:tr w:rsidR="00432A23" w14:paraId="088D4E4B" w14:textId="77777777">
        <w:trPr>
          <w:jc w:val="center"/>
        </w:trPr>
        <w:tc>
          <w:tcPr>
            <w:tcW w:w="3168" w:type="dxa"/>
            <w:vAlign w:val="center"/>
          </w:tcPr>
          <w:p w14:paraId="39482E8B" w14:textId="77777777" w:rsidR="00432A23" w:rsidRDefault="001E7AA4">
            <w:r>
              <w:rPr>
                <w:sz w:val="19"/>
              </w:rPr>
              <w:t>Click Scan inventory</w:t>
            </w:r>
          </w:p>
        </w:tc>
        <w:tc>
          <w:tcPr>
            <w:tcW w:w="7056" w:type="dxa"/>
            <w:vAlign w:val="center"/>
          </w:tcPr>
          <w:p w14:paraId="212E4EAF" w14:textId="77777777" w:rsidR="00432A23" w:rsidRDefault="001E7AA4">
            <w:r>
              <w:rPr>
                <w:sz w:val="19"/>
              </w:rPr>
              <w:t>Agent queries the source via browser/session and returns category counts, estimated size, and capability map.</w:t>
            </w:r>
          </w:p>
        </w:tc>
      </w:tr>
      <w:tr w:rsidR="00432A23" w14:paraId="2BBFB145" w14:textId="77777777">
        <w:trPr>
          <w:jc w:val="center"/>
        </w:trPr>
        <w:tc>
          <w:tcPr>
            <w:tcW w:w="3168" w:type="dxa"/>
            <w:vAlign w:val="center"/>
          </w:tcPr>
          <w:p w14:paraId="300147FF" w14:textId="77777777" w:rsidR="00432A23" w:rsidRDefault="001E7AA4">
            <w:r>
              <w:rPr>
                <w:sz w:val="19"/>
              </w:rPr>
              <w:t>Review category inventory</w:t>
            </w:r>
          </w:p>
        </w:tc>
        <w:tc>
          <w:tcPr>
            <w:tcW w:w="7056" w:type="dxa"/>
            <w:vAlign w:val="center"/>
          </w:tcPr>
          <w:p w14:paraId="3C33D6AE" w14:textId="77777777" w:rsidR="00432A23" w:rsidRDefault="001E7AA4">
            <w:r>
              <w:rPr>
                <w:sz w:val="19"/>
              </w:rPr>
              <w:t>Web app renders pictures, messages, files, contacts, geolocation, estimated size, and whether full/incremental and delete-after-import are supported.</w:t>
            </w:r>
          </w:p>
        </w:tc>
      </w:tr>
      <w:tr w:rsidR="00432A23" w14:paraId="1802BBB0" w14:textId="77777777">
        <w:trPr>
          <w:jc w:val="center"/>
        </w:trPr>
        <w:tc>
          <w:tcPr>
            <w:tcW w:w="3168" w:type="dxa"/>
            <w:vAlign w:val="center"/>
          </w:tcPr>
          <w:p w14:paraId="740078A8" w14:textId="77777777" w:rsidR="00432A23" w:rsidRDefault="001E7AA4">
            <w:r>
              <w:rPr>
                <w:sz w:val="19"/>
              </w:rPr>
              <w:t>Choose categories and mode</w:t>
            </w:r>
          </w:p>
        </w:tc>
        <w:tc>
          <w:tcPr>
            <w:tcW w:w="7056" w:type="dxa"/>
            <w:vAlign w:val="center"/>
          </w:tcPr>
          <w:p w14:paraId="5121C801" w14:textId="77777777" w:rsidR="00432A23" w:rsidRDefault="001E7AA4">
            <w:r>
              <w:rPr>
                <w:sz w:val="19"/>
              </w:rPr>
              <w:t>Anchise builds an import plan: categories, full/incremental, and keep/delete-source intent per account.</w:t>
            </w:r>
          </w:p>
        </w:tc>
      </w:tr>
      <w:tr w:rsidR="00432A23" w14:paraId="4E009956" w14:textId="77777777">
        <w:trPr>
          <w:jc w:val="center"/>
        </w:trPr>
        <w:tc>
          <w:tcPr>
            <w:tcW w:w="3168" w:type="dxa"/>
            <w:vAlign w:val="center"/>
          </w:tcPr>
          <w:p w14:paraId="3BE702F0" w14:textId="77777777" w:rsidR="00432A23" w:rsidRDefault="001E7AA4">
            <w:r>
              <w:rPr>
                <w:sz w:val="19"/>
              </w:rPr>
              <w:t>Click Start download</w:t>
            </w:r>
          </w:p>
        </w:tc>
        <w:tc>
          <w:tcPr>
            <w:tcW w:w="7056" w:type="dxa"/>
            <w:vAlign w:val="center"/>
          </w:tcPr>
          <w:p w14:paraId="28688D47" w14:textId="77777777" w:rsidR="00432A23" w:rsidRDefault="001E7AA4">
            <w:r>
              <w:rPr>
                <w:sz w:val="19"/>
              </w:rPr>
              <w:t>Agent downloads content, packages it into import batches, uploads it to Anchise cloud, and reports live progress.</w:t>
            </w:r>
          </w:p>
        </w:tc>
      </w:tr>
      <w:tr w:rsidR="00432A23" w14:paraId="00D6DD7D" w14:textId="77777777">
        <w:trPr>
          <w:jc w:val="center"/>
        </w:trPr>
        <w:tc>
          <w:tcPr>
            <w:tcW w:w="3168" w:type="dxa"/>
            <w:vAlign w:val="center"/>
          </w:tcPr>
          <w:p w14:paraId="08074918" w14:textId="77777777" w:rsidR="00432A23" w:rsidRDefault="001E7AA4">
            <w:r>
              <w:rPr>
                <w:sz w:val="19"/>
              </w:rPr>
              <w:t>Open Digital Footprint Control</w:t>
            </w:r>
          </w:p>
        </w:tc>
        <w:tc>
          <w:tcPr>
            <w:tcW w:w="7056" w:type="dxa"/>
            <w:vAlign w:val="center"/>
          </w:tcPr>
          <w:p w14:paraId="1A8BD0D3" w14:textId="77777777" w:rsidR="00432A23" w:rsidRDefault="001E7AA4">
            <w:r>
              <w:rPr>
                <w:sz w:val="19"/>
              </w:rPr>
              <w:t>Imported data initially appears as Latest downloaded blob, then becomes eligible for organization.</w:t>
            </w:r>
          </w:p>
        </w:tc>
      </w:tr>
      <w:tr w:rsidR="00432A23" w14:paraId="5BC10D23" w14:textId="77777777">
        <w:trPr>
          <w:jc w:val="center"/>
        </w:trPr>
        <w:tc>
          <w:tcPr>
            <w:tcW w:w="3168" w:type="dxa"/>
            <w:vAlign w:val="center"/>
          </w:tcPr>
          <w:p w14:paraId="4DFBA5AE" w14:textId="77777777" w:rsidR="00432A23" w:rsidRDefault="001E7AA4">
            <w:r>
              <w:rPr>
                <w:sz w:val="19"/>
              </w:rPr>
              <w:t>Click Organize</w:t>
            </w:r>
          </w:p>
        </w:tc>
        <w:tc>
          <w:tcPr>
            <w:tcW w:w="7056" w:type="dxa"/>
            <w:vAlign w:val="center"/>
          </w:tcPr>
          <w:p w14:paraId="4A0FD090" w14:textId="77777777" w:rsidR="00432A23" w:rsidRDefault="001E7AA4">
            <w:r>
              <w:rPr>
                <w:sz w:val="19"/>
              </w:rPr>
              <w:t>Organization pipeline groups content into photos, videos, documents, messages, contacts, geolocation, review bucket, and locked-folder candidates.</w:t>
            </w:r>
          </w:p>
        </w:tc>
      </w:tr>
      <w:tr w:rsidR="00432A23" w14:paraId="494452EA" w14:textId="77777777">
        <w:trPr>
          <w:jc w:val="center"/>
        </w:trPr>
        <w:tc>
          <w:tcPr>
            <w:tcW w:w="3168" w:type="dxa"/>
            <w:vAlign w:val="center"/>
          </w:tcPr>
          <w:p w14:paraId="1821D5FA" w14:textId="77777777" w:rsidR="00432A23" w:rsidRDefault="001E7AA4">
            <w:r>
              <w:rPr>
                <w:sz w:val="19"/>
              </w:rPr>
              <w:t>Open Locked folder</w:t>
            </w:r>
          </w:p>
        </w:tc>
        <w:tc>
          <w:tcPr>
            <w:tcW w:w="7056" w:type="dxa"/>
            <w:vAlign w:val="center"/>
          </w:tcPr>
          <w:p w14:paraId="651A9EA0" w14:textId="77777777" w:rsidR="00432A23" w:rsidRDefault="001E7AA4">
            <w:r>
              <w:rPr>
                <w:sz w:val="19"/>
              </w:rPr>
              <w:t>Re-auth or password gate is enforced; locked content stays out of default browsing and default search in V1.</w:t>
            </w:r>
          </w:p>
        </w:tc>
      </w:tr>
      <w:tr w:rsidR="00432A23" w14:paraId="36A4A8F2" w14:textId="77777777">
        <w:trPr>
          <w:jc w:val="center"/>
        </w:trPr>
        <w:tc>
          <w:tcPr>
            <w:tcW w:w="3168" w:type="dxa"/>
            <w:vAlign w:val="center"/>
          </w:tcPr>
          <w:p w14:paraId="5D2DBF56" w14:textId="77777777" w:rsidR="00432A23" w:rsidRDefault="001E7AA4">
            <w:r>
              <w:rPr>
                <w:sz w:val="19"/>
              </w:rPr>
              <w:t>Open Location history</w:t>
            </w:r>
          </w:p>
        </w:tc>
        <w:tc>
          <w:tcPr>
            <w:tcW w:w="7056" w:type="dxa"/>
            <w:vAlign w:val="center"/>
          </w:tcPr>
          <w:p w14:paraId="3F122866" w14:textId="77777777" w:rsidR="00432A23" w:rsidRDefault="001E7AA4">
            <w:r>
              <w:rPr>
                <w:sz w:val="19"/>
              </w:rPr>
              <w:t>Anchise groups geolocation by source and tracks whether source deletion was requested, confirmed, partial, or failed.</w:t>
            </w:r>
          </w:p>
        </w:tc>
      </w:tr>
      <w:tr w:rsidR="00432A23" w14:paraId="4DE654CD" w14:textId="77777777">
        <w:trPr>
          <w:jc w:val="center"/>
        </w:trPr>
        <w:tc>
          <w:tcPr>
            <w:tcW w:w="3168" w:type="dxa"/>
            <w:vAlign w:val="center"/>
          </w:tcPr>
          <w:p w14:paraId="65F22839" w14:textId="77777777" w:rsidR="00432A23" w:rsidRDefault="001E7AA4">
            <w:r>
              <w:rPr>
                <w:sz w:val="19"/>
              </w:rPr>
              <w:t>Add more accounts later</w:t>
            </w:r>
          </w:p>
        </w:tc>
        <w:tc>
          <w:tcPr>
            <w:tcW w:w="7056" w:type="dxa"/>
            <w:vAlign w:val="center"/>
          </w:tcPr>
          <w:p w14:paraId="15FE0A85" w14:textId="77777777" w:rsidR="00432A23" w:rsidRDefault="001E7AA4">
            <w:r>
              <w:rPr>
                <w:sz w:val="19"/>
              </w:rPr>
              <w:t>Workspace persists; connectors grow progressively; incremental sync becomes available where supported.</w:t>
            </w:r>
          </w:p>
        </w:tc>
      </w:tr>
    </w:tbl>
    <w:p w14:paraId="18501710" w14:textId="77777777" w:rsidR="00432A23" w:rsidRDefault="00432A23"/>
    <w:p w14:paraId="53918B71" w14:textId="77777777" w:rsidR="00432A23" w:rsidRDefault="001E7AA4">
      <w:pPr>
        <w:pStyle w:val="Heading2"/>
      </w:pPr>
      <w:r>
        <w:t>2.1 Journey phases</w:t>
      </w:r>
    </w:p>
    <w:p w14:paraId="119F4499" w14:textId="77777777" w:rsidR="00432A23" w:rsidRDefault="001E7AA4">
      <w:pPr>
        <w:ind w:left="288" w:hanging="288"/>
      </w:pPr>
      <w:r>
        <w:rPr>
          <w:b/>
        </w:rPr>
        <w:t xml:space="preserve">1. </w:t>
      </w:r>
      <w:r>
        <w:t>Workspace creation</w:t>
      </w:r>
    </w:p>
    <w:p w14:paraId="26174D31" w14:textId="77777777" w:rsidR="00432A23" w:rsidRDefault="001E7AA4">
      <w:pPr>
        <w:ind w:left="288" w:hanging="288"/>
      </w:pPr>
      <w:r>
        <w:rPr>
          <w:b/>
        </w:rPr>
        <w:t xml:space="preserve">2. </w:t>
      </w:r>
      <w:r>
        <w:t>Agent installation and pairing</w:t>
      </w:r>
    </w:p>
    <w:p w14:paraId="66F91FB3" w14:textId="77777777" w:rsidR="00432A23" w:rsidRDefault="001E7AA4">
      <w:pPr>
        <w:ind w:left="288" w:hanging="288"/>
      </w:pPr>
      <w:r>
        <w:rPr>
          <w:b/>
        </w:rPr>
        <w:t xml:space="preserve">3. </w:t>
      </w:r>
      <w:r>
        <w:t>Account connection</w:t>
      </w:r>
    </w:p>
    <w:p w14:paraId="7E41FA21" w14:textId="77777777" w:rsidR="00432A23" w:rsidRDefault="001E7AA4">
      <w:pPr>
        <w:ind w:left="288" w:hanging="288"/>
      </w:pPr>
      <w:r>
        <w:rPr>
          <w:b/>
        </w:rPr>
        <w:t xml:space="preserve">4. </w:t>
      </w:r>
      <w:r>
        <w:t>Inventory before download</w:t>
      </w:r>
    </w:p>
    <w:p w14:paraId="4425B79A" w14:textId="77777777" w:rsidR="00432A23" w:rsidRDefault="001E7AA4">
      <w:pPr>
        <w:ind w:left="288" w:hanging="288"/>
      </w:pPr>
      <w:r>
        <w:rPr>
          <w:b/>
        </w:rPr>
        <w:t xml:space="preserve">5. </w:t>
      </w:r>
      <w:r>
        <w:t>Import planning</w:t>
      </w:r>
    </w:p>
    <w:p w14:paraId="76017345" w14:textId="77777777" w:rsidR="00432A23" w:rsidRDefault="001E7AA4">
      <w:pPr>
        <w:ind w:left="288" w:hanging="288"/>
      </w:pPr>
      <w:r>
        <w:rPr>
          <w:b/>
        </w:rPr>
        <w:t xml:space="preserve">6. </w:t>
      </w:r>
      <w:r>
        <w:t>Download and upload</w:t>
      </w:r>
    </w:p>
    <w:p w14:paraId="30B02696" w14:textId="77777777" w:rsidR="00432A23" w:rsidRDefault="001E7AA4">
      <w:pPr>
        <w:ind w:left="288" w:hanging="288"/>
      </w:pPr>
      <w:r>
        <w:rPr>
          <w:b/>
        </w:rPr>
        <w:t xml:space="preserve">7. </w:t>
      </w:r>
      <w:r>
        <w:t>Organization and review</w:t>
      </w:r>
    </w:p>
    <w:p w14:paraId="70C52061" w14:textId="77777777" w:rsidR="00432A23" w:rsidRDefault="001E7AA4">
      <w:pPr>
        <w:ind w:left="288" w:hanging="288"/>
      </w:pPr>
      <w:r>
        <w:rPr>
          <w:b/>
        </w:rPr>
        <w:t xml:space="preserve">8. </w:t>
      </w:r>
      <w:r>
        <w:t>Locked-folder handling</w:t>
      </w:r>
    </w:p>
    <w:p w14:paraId="55782BEA" w14:textId="77777777" w:rsidR="00432A23" w:rsidRDefault="001E7AA4">
      <w:pPr>
        <w:ind w:left="288" w:hanging="288"/>
      </w:pPr>
      <w:r>
        <w:rPr>
          <w:b/>
        </w:rPr>
        <w:t xml:space="preserve">9. </w:t>
      </w:r>
      <w:r>
        <w:t>Location-history control</w:t>
      </w:r>
    </w:p>
    <w:p w14:paraId="7E398174" w14:textId="77777777" w:rsidR="00432A23" w:rsidRDefault="001E7AA4">
      <w:pPr>
        <w:ind w:left="288" w:hanging="288"/>
      </w:pPr>
      <w:r>
        <w:rPr>
          <w:b/>
        </w:rPr>
        <w:t xml:space="preserve">10. </w:t>
      </w:r>
      <w:r>
        <w:t>Optional source cleanup and later closure</w:t>
      </w:r>
    </w:p>
    <w:p w14:paraId="7F2829FC" w14:textId="77777777" w:rsidR="00432A23" w:rsidRDefault="001E7AA4">
      <w:pPr>
        <w:pStyle w:val="Heading1"/>
      </w:pPr>
      <w:r>
        <w:t>3. Functional model and user-facing features</w:t>
      </w:r>
    </w:p>
    <w:p w14:paraId="42DFA980" w14:textId="77777777" w:rsidR="00432A23" w:rsidRDefault="001E7AA4">
      <w:pPr>
        <w:pStyle w:val="Heading2"/>
      </w:pPr>
      <w:r>
        <w:t>3.1 Tab 1 — Accounts</w:t>
      </w:r>
    </w:p>
    <w:p w14:paraId="19765E35" w14:textId="77777777" w:rsidR="00432A23" w:rsidRDefault="001E7AA4">
      <w:r>
        <w:t>The Accounts tab is the operational control room. It is where the user decides what sources exist, which ones are currently connected, what categories are present, and what action should be executed next.</w:t>
      </w:r>
    </w:p>
    <w:p w14:paraId="6D08CE66" w14:textId="77777777" w:rsidR="00432A23" w:rsidRDefault="001E7AA4">
      <w:pPr>
        <w:ind w:hanging="216"/>
      </w:pPr>
      <w:r>
        <w:rPr>
          <w:b/>
        </w:rPr>
        <w:t xml:space="preserve">• </w:t>
      </w:r>
      <w:r>
        <w:t>Add source: account, laptop folder, or phone-visible content</w:t>
      </w:r>
    </w:p>
    <w:p w14:paraId="05E31346" w14:textId="77777777" w:rsidR="00432A23" w:rsidRDefault="001E7AA4">
      <w:pPr>
        <w:ind w:hanging="216"/>
      </w:pPr>
      <w:r>
        <w:rPr>
          <w:b/>
        </w:rPr>
        <w:t xml:space="preserve">• </w:t>
      </w:r>
      <w:r>
        <w:t>Connection state: log in, log out, reconnect, action needed</w:t>
      </w:r>
    </w:p>
    <w:p w14:paraId="73670D6A" w14:textId="77777777" w:rsidR="00432A23" w:rsidRDefault="001E7AA4">
      <w:pPr>
        <w:ind w:hanging="216"/>
      </w:pPr>
      <w:r>
        <w:rPr>
          <w:b/>
        </w:rPr>
        <w:t xml:space="preserve">• </w:t>
      </w:r>
      <w:r>
        <w:t>Inventory per source: pictures, messages, files, contacts, geolocation, total size</w:t>
      </w:r>
    </w:p>
    <w:p w14:paraId="537A830F" w14:textId="77777777" w:rsidR="00432A23" w:rsidRDefault="001E7AA4">
      <w:pPr>
        <w:ind w:hanging="216"/>
      </w:pPr>
      <w:r>
        <w:rPr>
          <w:b/>
        </w:rPr>
        <w:t xml:space="preserve">• </w:t>
      </w:r>
      <w:r>
        <w:t>Action controls: full, incremental, download, download + delete source</w:t>
      </w:r>
    </w:p>
    <w:p w14:paraId="1E02B157" w14:textId="77777777" w:rsidR="00432A23" w:rsidRDefault="001E7AA4">
      <w:pPr>
        <w:ind w:hanging="216"/>
      </w:pPr>
      <w:r>
        <w:rPr>
          <w:b/>
        </w:rPr>
        <w:t xml:space="preserve">• </w:t>
      </w:r>
      <w:r>
        <w:t>Job state: scanning, downloading, uploaded, organization pending, delete eligible</w:t>
      </w:r>
    </w:p>
    <w:p w14:paraId="685A16BE" w14:textId="77777777" w:rsidR="00432A23" w:rsidRDefault="001E7AA4">
      <w:r>
        <w:rPr>
          <w:noProof/>
        </w:rPr>
        <w:drawing>
          <wp:inline distT="0" distB="0" distL="0" distR="0" wp14:anchorId="32319B9C" wp14:editId="342B76EE">
            <wp:extent cx="6263640" cy="4092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_tab.png"/>
                    <pic:cNvPicPr/>
                  </pic:nvPicPr>
                  <pic:blipFill>
                    <a:blip r:embed="rId7"/>
                    <a:stretch>
                      <a:fillRect/>
                    </a:stretch>
                  </pic:blipFill>
                  <pic:spPr>
                    <a:xfrm>
                      <a:off x="0" y="0"/>
                      <a:ext cx="6263640" cy="4092245"/>
                    </a:xfrm>
                    <a:prstGeom prst="rect">
                      <a:avLst/>
                    </a:prstGeom>
                  </pic:spPr>
                </pic:pic>
              </a:graphicData>
            </a:graphic>
          </wp:inline>
        </w:drawing>
      </w:r>
    </w:p>
    <w:p w14:paraId="63276371" w14:textId="77777777" w:rsidR="00432A23" w:rsidRDefault="001E7AA4">
      <w:pPr>
        <w:pStyle w:val="SmallCapsLabel"/>
        <w:jc w:val="center"/>
        <w:rPr>
          <w:rFonts w:hint="eastAsia"/>
        </w:rPr>
      </w:pPr>
      <w:r>
        <w:t>Figure 2. Accounts tab wireframe concept.</w:t>
      </w:r>
    </w:p>
    <w:p w14:paraId="791EDFE2" w14:textId="77777777" w:rsidR="00432A23" w:rsidRDefault="001E7AA4">
      <w:pPr>
        <w:pStyle w:val="Heading2"/>
      </w:pPr>
      <w:r>
        <w:t>3.2 Tab 2 — Digital Footprint Control</w:t>
      </w:r>
    </w:p>
    <w:p w14:paraId="307FC847" w14:textId="77777777" w:rsidR="00432A23" w:rsidRDefault="001E7AA4">
      <w:r>
        <w:t>This tab is the post-download workspace. It should feel like an intelligent explorer rather than a generic file bucket.</w:t>
      </w:r>
    </w:p>
    <w:p w14:paraId="31332A47" w14:textId="77777777" w:rsidR="00432A23" w:rsidRDefault="001E7AA4">
      <w:pPr>
        <w:ind w:hanging="216"/>
      </w:pPr>
      <w:r>
        <w:rPr>
          <w:b/>
        </w:rPr>
        <w:t xml:space="preserve">• </w:t>
      </w:r>
      <w:r>
        <w:t>Organized: ready for browsing by category, source, and time</w:t>
      </w:r>
    </w:p>
    <w:p w14:paraId="12E9C182" w14:textId="77777777" w:rsidR="00432A23" w:rsidRDefault="001E7AA4">
      <w:pPr>
        <w:ind w:hanging="216"/>
      </w:pPr>
      <w:r>
        <w:rPr>
          <w:b/>
        </w:rPr>
        <w:t xml:space="preserve">• </w:t>
      </w:r>
      <w:r>
        <w:t>Latest downloaded blob: newest import batch before it has been organized</w:t>
      </w:r>
    </w:p>
    <w:p w14:paraId="2CB1584B" w14:textId="77777777" w:rsidR="00432A23" w:rsidRDefault="001E7AA4">
      <w:pPr>
        <w:ind w:hanging="216"/>
      </w:pPr>
      <w:r>
        <w:rPr>
          <w:b/>
        </w:rPr>
        <w:t xml:space="preserve">• </w:t>
      </w:r>
      <w:r>
        <w:t>Locked folder: password/re-auth-protected area for V1</w:t>
      </w:r>
    </w:p>
    <w:p w14:paraId="2A94F456" w14:textId="77777777" w:rsidR="00432A23" w:rsidRDefault="001E7AA4">
      <w:pPr>
        <w:ind w:hanging="216"/>
      </w:pPr>
      <w:r>
        <w:rPr>
          <w:b/>
        </w:rPr>
        <w:t xml:space="preserve">• </w:t>
      </w:r>
      <w:r>
        <w:t>Records to review: ambiguous, duplicate, or uncertain items</w:t>
      </w:r>
    </w:p>
    <w:p w14:paraId="2F6E5ED6" w14:textId="77777777" w:rsidR="00432A23" w:rsidRDefault="001E7AA4">
      <w:pPr>
        <w:ind w:hanging="216"/>
      </w:pPr>
      <w:r>
        <w:rPr>
          <w:b/>
        </w:rPr>
        <w:t xml:space="preserve">• </w:t>
      </w:r>
      <w:r>
        <w:t>Location history: dedicated privacy-control view</w:t>
      </w:r>
    </w:p>
    <w:p w14:paraId="3838F82E" w14:textId="77777777" w:rsidR="00432A23" w:rsidRDefault="001E7AA4">
      <w:r>
        <w:rPr>
          <w:noProof/>
        </w:rPr>
        <w:drawing>
          <wp:inline distT="0" distB="0" distL="0" distR="0" wp14:anchorId="027E5857" wp14:editId="440FA6D8">
            <wp:extent cx="6263640" cy="4092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print_tab.png"/>
                    <pic:cNvPicPr/>
                  </pic:nvPicPr>
                  <pic:blipFill>
                    <a:blip r:embed="rId8"/>
                    <a:stretch>
                      <a:fillRect/>
                    </a:stretch>
                  </pic:blipFill>
                  <pic:spPr>
                    <a:xfrm>
                      <a:off x="0" y="0"/>
                      <a:ext cx="6263640" cy="4092245"/>
                    </a:xfrm>
                    <a:prstGeom prst="rect">
                      <a:avLst/>
                    </a:prstGeom>
                  </pic:spPr>
                </pic:pic>
              </a:graphicData>
            </a:graphic>
          </wp:inline>
        </w:drawing>
      </w:r>
    </w:p>
    <w:p w14:paraId="7C95DEA4" w14:textId="77777777" w:rsidR="00432A23" w:rsidRDefault="001E7AA4">
      <w:pPr>
        <w:pStyle w:val="SmallCapsLabel"/>
        <w:jc w:val="center"/>
        <w:rPr>
          <w:rFonts w:hint="eastAsia"/>
        </w:rPr>
      </w:pPr>
      <w:r>
        <w:t>Figure 3. Digital Footprint Control wireframe concept.</w:t>
      </w:r>
    </w:p>
    <w:p w14:paraId="1C8B22EE" w14:textId="77777777" w:rsidR="00432A23" w:rsidRDefault="001E7AA4">
      <w:pPr>
        <w:pStyle w:val="Heading2"/>
      </w:pPr>
      <w:r>
        <w:t>3.3 Buttons and labels to lock for V1</w:t>
      </w:r>
    </w:p>
    <w:tbl>
      <w:tblPr>
        <w:tblStyle w:val="TableGrid"/>
        <w:tblW w:w="0" w:type="auto"/>
        <w:jc w:val="center"/>
        <w:tblLook w:val="04A0" w:firstRow="1" w:lastRow="0" w:firstColumn="1" w:lastColumn="0" w:noHBand="0" w:noVBand="1"/>
      </w:tblPr>
      <w:tblGrid>
        <w:gridCol w:w="3168"/>
        <w:gridCol w:w="7056"/>
      </w:tblGrid>
      <w:tr w:rsidR="00432A23" w14:paraId="3BF60EAA" w14:textId="77777777">
        <w:trPr>
          <w:jc w:val="center"/>
        </w:trPr>
        <w:tc>
          <w:tcPr>
            <w:tcW w:w="3168" w:type="dxa"/>
            <w:shd w:val="clear" w:color="auto" w:fill="365D96"/>
            <w:vAlign w:val="center"/>
          </w:tcPr>
          <w:p w14:paraId="20C7C6C6" w14:textId="77777777" w:rsidR="00432A23" w:rsidRDefault="001E7AA4">
            <w:pPr>
              <w:jc w:val="center"/>
            </w:pPr>
            <w:r>
              <w:rPr>
                <w:b/>
                <w:color w:val="FFFFFF"/>
              </w:rPr>
              <w:t>Button / label</w:t>
            </w:r>
          </w:p>
        </w:tc>
        <w:tc>
          <w:tcPr>
            <w:tcW w:w="7056" w:type="dxa"/>
            <w:shd w:val="clear" w:color="auto" w:fill="365D96"/>
            <w:vAlign w:val="center"/>
          </w:tcPr>
          <w:p w14:paraId="2B216A41" w14:textId="77777777" w:rsidR="00432A23" w:rsidRDefault="001E7AA4">
            <w:pPr>
              <w:jc w:val="center"/>
            </w:pPr>
            <w:r>
              <w:rPr>
                <w:b/>
                <w:color w:val="FFFFFF"/>
              </w:rPr>
              <w:t>Purpose</w:t>
            </w:r>
          </w:p>
        </w:tc>
      </w:tr>
      <w:tr w:rsidR="00432A23" w14:paraId="558D3DAB" w14:textId="77777777">
        <w:trPr>
          <w:jc w:val="center"/>
        </w:trPr>
        <w:tc>
          <w:tcPr>
            <w:tcW w:w="3168" w:type="dxa"/>
            <w:vAlign w:val="center"/>
          </w:tcPr>
          <w:p w14:paraId="699D5B6F" w14:textId="77777777" w:rsidR="00432A23" w:rsidRDefault="001E7AA4">
            <w:r>
              <w:rPr>
                <w:sz w:val="19"/>
              </w:rPr>
              <w:t>Set up Anchise Agent</w:t>
            </w:r>
          </w:p>
        </w:tc>
        <w:tc>
          <w:tcPr>
            <w:tcW w:w="7056" w:type="dxa"/>
            <w:vAlign w:val="center"/>
          </w:tcPr>
          <w:p w14:paraId="54C99CB2" w14:textId="77777777" w:rsidR="00432A23" w:rsidRDefault="001E7AA4">
            <w:r>
              <w:rPr>
                <w:sz w:val="19"/>
              </w:rPr>
              <w:t>Installs or reconnects the local execution layer.</w:t>
            </w:r>
          </w:p>
        </w:tc>
      </w:tr>
      <w:tr w:rsidR="00432A23" w14:paraId="6921AE54" w14:textId="77777777">
        <w:trPr>
          <w:jc w:val="center"/>
        </w:trPr>
        <w:tc>
          <w:tcPr>
            <w:tcW w:w="3168" w:type="dxa"/>
            <w:vAlign w:val="center"/>
          </w:tcPr>
          <w:p w14:paraId="26839D44" w14:textId="77777777" w:rsidR="00432A23" w:rsidRDefault="001E7AA4">
            <w:r>
              <w:rPr>
                <w:sz w:val="19"/>
              </w:rPr>
              <w:t>Add source</w:t>
            </w:r>
          </w:p>
        </w:tc>
        <w:tc>
          <w:tcPr>
            <w:tcW w:w="7056" w:type="dxa"/>
            <w:vAlign w:val="center"/>
          </w:tcPr>
          <w:p w14:paraId="223512DF" w14:textId="77777777" w:rsidR="00432A23" w:rsidRDefault="001E7AA4">
            <w:r>
              <w:rPr>
                <w:sz w:val="19"/>
              </w:rPr>
              <w:t>Creates a new account, folder, or phone-content source.</w:t>
            </w:r>
          </w:p>
        </w:tc>
      </w:tr>
      <w:tr w:rsidR="00432A23" w14:paraId="6BBE9DDB" w14:textId="77777777">
        <w:trPr>
          <w:jc w:val="center"/>
        </w:trPr>
        <w:tc>
          <w:tcPr>
            <w:tcW w:w="3168" w:type="dxa"/>
            <w:vAlign w:val="center"/>
          </w:tcPr>
          <w:p w14:paraId="4C29CAFF" w14:textId="77777777" w:rsidR="00432A23" w:rsidRDefault="001E7AA4">
            <w:r>
              <w:rPr>
                <w:sz w:val="19"/>
              </w:rPr>
              <w:t>Log in</w:t>
            </w:r>
          </w:p>
        </w:tc>
        <w:tc>
          <w:tcPr>
            <w:tcW w:w="7056" w:type="dxa"/>
            <w:vAlign w:val="center"/>
          </w:tcPr>
          <w:p w14:paraId="7A5D637D" w14:textId="77777777" w:rsidR="00432A23" w:rsidRDefault="001E7AA4">
            <w:r>
              <w:rPr>
                <w:sz w:val="19"/>
              </w:rPr>
              <w:t>Opens the isolated Chromium session for one connector.</w:t>
            </w:r>
          </w:p>
        </w:tc>
      </w:tr>
      <w:tr w:rsidR="00432A23" w14:paraId="6E48785E" w14:textId="77777777">
        <w:trPr>
          <w:jc w:val="center"/>
        </w:trPr>
        <w:tc>
          <w:tcPr>
            <w:tcW w:w="3168" w:type="dxa"/>
            <w:vAlign w:val="center"/>
          </w:tcPr>
          <w:p w14:paraId="0ABAC689" w14:textId="77777777" w:rsidR="00432A23" w:rsidRDefault="001E7AA4">
            <w:r>
              <w:rPr>
                <w:sz w:val="19"/>
              </w:rPr>
              <w:t>Log out</w:t>
            </w:r>
          </w:p>
        </w:tc>
        <w:tc>
          <w:tcPr>
            <w:tcW w:w="7056" w:type="dxa"/>
            <w:vAlign w:val="center"/>
          </w:tcPr>
          <w:p w14:paraId="3A5F1F81" w14:textId="77777777" w:rsidR="00432A23" w:rsidRDefault="001E7AA4">
            <w:r>
              <w:rPr>
                <w:sz w:val="19"/>
              </w:rPr>
              <w:t>Invalidates the local session state for one connector.</w:t>
            </w:r>
          </w:p>
        </w:tc>
      </w:tr>
      <w:tr w:rsidR="00432A23" w14:paraId="6352D61B" w14:textId="77777777">
        <w:trPr>
          <w:jc w:val="center"/>
        </w:trPr>
        <w:tc>
          <w:tcPr>
            <w:tcW w:w="3168" w:type="dxa"/>
            <w:vAlign w:val="center"/>
          </w:tcPr>
          <w:p w14:paraId="6D3EAC8D" w14:textId="77777777" w:rsidR="00432A23" w:rsidRDefault="001E7AA4">
            <w:r>
              <w:rPr>
                <w:sz w:val="19"/>
              </w:rPr>
              <w:t>Scan inventory</w:t>
            </w:r>
          </w:p>
        </w:tc>
        <w:tc>
          <w:tcPr>
            <w:tcW w:w="7056" w:type="dxa"/>
            <w:vAlign w:val="center"/>
          </w:tcPr>
          <w:p w14:paraId="186E878C" w14:textId="77777777" w:rsidR="00432A23" w:rsidRDefault="001E7AA4">
            <w:r>
              <w:rPr>
                <w:sz w:val="19"/>
              </w:rPr>
              <w:t>Builds the category counts and size estimate before download.</w:t>
            </w:r>
          </w:p>
        </w:tc>
      </w:tr>
      <w:tr w:rsidR="00432A23" w14:paraId="23F05838" w14:textId="77777777">
        <w:trPr>
          <w:jc w:val="center"/>
        </w:trPr>
        <w:tc>
          <w:tcPr>
            <w:tcW w:w="3168" w:type="dxa"/>
            <w:vAlign w:val="center"/>
          </w:tcPr>
          <w:p w14:paraId="7BECB840" w14:textId="77777777" w:rsidR="00432A23" w:rsidRDefault="001E7AA4">
            <w:r>
              <w:rPr>
                <w:sz w:val="19"/>
              </w:rPr>
              <w:t>Plan import</w:t>
            </w:r>
          </w:p>
        </w:tc>
        <w:tc>
          <w:tcPr>
            <w:tcW w:w="7056" w:type="dxa"/>
            <w:vAlign w:val="center"/>
          </w:tcPr>
          <w:p w14:paraId="43656569" w14:textId="77777777" w:rsidR="00432A23" w:rsidRDefault="001E7AA4">
            <w:r>
              <w:rPr>
                <w:sz w:val="19"/>
              </w:rPr>
              <w:t>Captures categories, mode, and source-deletion intent.</w:t>
            </w:r>
          </w:p>
        </w:tc>
      </w:tr>
      <w:tr w:rsidR="00432A23" w14:paraId="09978D29" w14:textId="77777777">
        <w:trPr>
          <w:jc w:val="center"/>
        </w:trPr>
        <w:tc>
          <w:tcPr>
            <w:tcW w:w="3168" w:type="dxa"/>
            <w:vAlign w:val="center"/>
          </w:tcPr>
          <w:p w14:paraId="56752579" w14:textId="77777777" w:rsidR="00432A23" w:rsidRDefault="001E7AA4">
            <w:r>
              <w:rPr>
                <w:sz w:val="19"/>
              </w:rPr>
              <w:t>Download</w:t>
            </w:r>
          </w:p>
        </w:tc>
        <w:tc>
          <w:tcPr>
            <w:tcW w:w="7056" w:type="dxa"/>
            <w:vAlign w:val="center"/>
          </w:tcPr>
          <w:p w14:paraId="672B7795" w14:textId="77777777" w:rsidR="00432A23" w:rsidRDefault="001E7AA4">
            <w:r>
              <w:rPr>
                <w:sz w:val="19"/>
              </w:rPr>
              <w:t>Executes the selected import plan.</w:t>
            </w:r>
          </w:p>
        </w:tc>
      </w:tr>
      <w:tr w:rsidR="00432A23" w14:paraId="2D875A62" w14:textId="77777777">
        <w:trPr>
          <w:jc w:val="center"/>
        </w:trPr>
        <w:tc>
          <w:tcPr>
            <w:tcW w:w="3168" w:type="dxa"/>
            <w:vAlign w:val="center"/>
          </w:tcPr>
          <w:p w14:paraId="160F254E" w14:textId="77777777" w:rsidR="00432A23" w:rsidRDefault="001E7AA4">
            <w:r>
              <w:rPr>
                <w:sz w:val="19"/>
              </w:rPr>
              <w:t>Download + delete source</w:t>
            </w:r>
          </w:p>
        </w:tc>
        <w:tc>
          <w:tcPr>
            <w:tcW w:w="7056" w:type="dxa"/>
            <w:vAlign w:val="center"/>
          </w:tcPr>
          <w:p w14:paraId="5E16D8C8" w14:textId="77777777" w:rsidR="00432A23" w:rsidRDefault="001E7AA4">
            <w:r>
              <w:rPr>
                <w:sz w:val="19"/>
              </w:rPr>
              <w:t>Allowed only where connector profile supports it and only after import verification.</w:t>
            </w:r>
          </w:p>
        </w:tc>
      </w:tr>
      <w:tr w:rsidR="00432A23" w14:paraId="01E45312" w14:textId="77777777">
        <w:trPr>
          <w:jc w:val="center"/>
        </w:trPr>
        <w:tc>
          <w:tcPr>
            <w:tcW w:w="3168" w:type="dxa"/>
            <w:vAlign w:val="center"/>
          </w:tcPr>
          <w:p w14:paraId="3CA32064" w14:textId="77777777" w:rsidR="00432A23" w:rsidRDefault="001E7AA4">
            <w:r>
              <w:rPr>
                <w:sz w:val="19"/>
              </w:rPr>
              <w:t>Organize</w:t>
            </w:r>
          </w:p>
        </w:tc>
        <w:tc>
          <w:tcPr>
            <w:tcW w:w="7056" w:type="dxa"/>
            <w:vAlign w:val="center"/>
          </w:tcPr>
          <w:p w14:paraId="591E7E68" w14:textId="77777777" w:rsidR="00432A23" w:rsidRDefault="001E7AA4">
            <w:r>
              <w:rPr>
                <w:sz w:val="19"/>
              </w:rPr>
              <w:t>Runs deterministic grouping of the latest imported blob.</w:t>
            </w:r>
          </w:p>
        </w:tc>
      </w:tr>
      <w:tr w:rsidR="00432A23" w14:paraId="5FBAB665" w14:textId="77777777">
        <w:trPr>
          <w:jc w:val="center"/>
        </w:trPr>
        <w:tc>
          <w:tcPr>
            <w:tcW w:w="3168" w:type="dxa"/>
            <w:vAlign w:val="center"/>
          </w:tcPr>
          <w:p w14:paraId="2F53939C" w14:textId="77777777" w:rsidR="00432A23" w:rsidRDefault="001E7AA4">
            <w:r>
              <w:rPr>
                <w:sz w:val="19"/>
              </w:rPr>
              <w:t>Move to locked folder</w:t>
            </w:r>
          </w:p>
        </w:tc>
        <w:tc>
          <w:tcPr>
            <w:tcW w:w="7056" w:type="dxa"/>
            <w:vAlign w:val="center"/>
          </w:tcPr>
          <w:p w14:paraId="345298BF" w14:textId="77777777" w:rsidR="00432A23" w:rsidRDefault="001E7AA4">
            <w:r>
              <w:rPr>
                <w:sz w:val="19"/>
              </w:rPr>
              <w:t>Moves selected items into the protected V1 folder.</w:t>
            </w:r>
          </w:p>
        </w:tc>
      </w:tr>
      <w:tr w:rsidR="00432A23" w14:paraId="3DA79FB9" w14:textId="77777777">
        <w:trPr>
          <w:jc w:val="center"/>
        </w:trPr>
        <w:tc>
          <w:tcPr>
            <w:tcW w:w="3168" w:type="dxa"/>
            <w:vAlign w:val="center"/>
          </w:tcPr>
          <w:p w14:paraId="18F426D2" w14:textId="77777777" w:rsidR="00432A23" w:rsidRDefault="001E7AA4">
            <w:r>
              <w:rPr>
                <w:sz w:val="19"/>
              </w:rPr>
              <w:t>Open locked folder</w:t>
            </w:r>
          </w:p>
        </w:tc>
        <w:tc>
          <w:tcPr>
            <w:tcW w:w="7056" w:type="dxa"/>
            <w:vAlign w:val="center"/>
          </w:tcPr>
          <w:p w14:paraId="69820FDE" w14:textId="77777777" w:rsidR="00432A23" w:rsidRDefault="001E7AA4">
            <w:r>
              <w:rPr>
                <w:sz w:val="19"/>
              </w:rPr>
              <w:t>Prompts for re-auth or password and opens the protected area.</w:t>
            </w:r>
          </w:p>
        </w:tc>
      </w:tr>
      <w:tr w:rsidR="00432A23" w14:paraId="2CC74192" w14:textId="77777777">
        <w:trPr>
          <w:jc w:val="center"/>
        </w:trPr>
        <w:tc>
          <w:tcPr>
            <w:tcW w:w="3168" w:type="dxa"/>
            <w:vAlign w:val="center"/>
          </w:tcPr>
          <w:p w14:paraId="62A76182" w14:textId="77777777" w:rsidR="00432A23" w:rsidRDefault="001E7AA4">
            <w:r>
              <w:rPr>
                <w:sz w:val="19"/>
              </w:rPr>
              <w:t>Reconnect agent</w:t>
            </w:r>
          </w:p>
        </w:tc>
        <w:tc>
          <w:tcPr>
            <w:tcW w:w="7056" w:type="dxa"/>
            <w:vAlign w:val="center"/>
          </w:tcPr>
          <w:p w14:paraId="4A54A83E" w14:textId="77777777" w:rsidR="00432A23" w:rsidRDefault="001E7AA4">
            <w:r>
              <w:rPr>
                <w:sz w:val="19"/>
              </w:rPr>
              <w:t>Repairs the web-app-to-agent local link.</w:t>
            </w:r>
          </w:p>
        </w:tc>
      </w:tr>
    </w:tbl>
    <w:p w14:paraId="732B38DB" w14:textId="77777777" w:rsidR="00432A23" w:rsidRDefault="00432A23"/>
    <w:p w14:paraId="5C3119F3" w14:textId="77777777" w:rsidR="00432A23" w:rsidRDefault="001E7AA4">
      <w:pPr>
        <w:pStyle w:val="Heading2"/>
      </w:pPr>
      <w:r>
        <w:t>3.4 Functional inventory for V1</w:t>
      </w:r>
    </w:p>
    <w:tbl>
      <w:tblPr>
        <w:tblStyle w:val="TableGrid"/>
        <w:tblW w:w="0" w:type="auto"/>
        <w:jc w:val="center"/>
        <w:tblLook w:val="04A0" w:firstRow="1" w:lastRow="0" w:firstColumn="1" w:lastColumn="0" w:noHBand="0" w:noVBand="1"/>
      </w:tblPr>
      <w:tblGrid>
        <w:gridCol w:w="2880"/>
        <w:gridCol w:w="7344"/>
      </w:tblGrid>
      <w:tr w:rsidR="00432A23" w14:paraId="639649A0" w14:textId="77777777">
        <w:trPr>
          <w:jc w:val="center"/>
        </w:trPr>
        <w:tc>
          <w:tcPr>
            <w:tcW w:w="2880" w:type="dxa"/>
            <w:shd w:val="clear" w:color="auto" w:fill="365D96"/>
            <w:vAlign w:val="center"/>
          </w:tcPr>
          <w:p w14:paraId="62BD6ACC" w14:textId="77777777" w:rsidR="00432A23" w:rsidRDefault="001E7AA4">
            <w:pPr>
              <w:jc w:val="center"/>
            </w:pPr>
            <w:r>
              <w:rPr>
                <w:b/>
                <w:color w:val="FFFFFF"/>
              </w:rPr>
              <w:t>Feature block</w:t>
            </w:r>
          </w:p>
        </w:tc>
        <w:tc>
          <w:tcPr>
            <w:tcW w:w="7344" w:type="dxa"/>
            <w:shd w:val="clear" w:color="auto" w:fill="365D96"/>
            <w:vAlign w:val="center"/>
          </w:tcPr>
          <w:p w14:paraId="17B7070D" w14:textId="77777777" w:rsidR="00432A23" w:rsidRDefault="001E7AA4">
            <w:pPr>
              <w:jc w:val="center"/>
            </w:pPr>
            <w:r>
              <w:rPr>
                <w:b/>
                <w:color w:val="FFFFFF"/>
              </w:rPr>
              <w:t>What it must do</w:t>
            </w:r>
          </w:p>
        </w:tc>
      </w:tr>
      <w:tr w:rsidR="00432A23" w14:paraId="42C32BB3" w14:textId="77777777">
        <w:trPr>
          <w:jc w:val="center"/>
        </w:trPr>
        <w:tc>
          <w:tcPr>
            <w:tcW w:w="2880" w:type="dxa"/>
            <w:vAlign w:val="center"/>
          </w:tcPr>
          <w:p w14:paraId="1793590B" w14:textId="77777777" w:rsidR="00432A23" w:rsidRDefault="001E7AA4">
            <w:r>
              <w:rPr>
                <w:sz w:val="19"/>
              </w:rPr>
              <w:t>Workspace</w:t>
            </w:r>
          </w:p>
        </w:tc>
        <w:tc>
          <w:tcPr>
            <w:tcW w:w="7344" w:type="dxa"/>
            <w:vAlign w:val="center"/>
          </w:tcPr>
          <w:p w14:paraId="0ACBAD47" w14:textId="77777777" w:rsidR="00432A23" w:rsidRDefault="001E7AA4">
            <w:r>
              <w:rPr>
                <w:sz w:val="19"/>
              </w:rPr>
              <w:t>User auth, workspace creation, settings, and baseline explorer areas.</w:t>
            </w:r>
          </w:p>
        </w:tc>
      </w:tr>
      <w:tr w:rsidR="00432A23" w14:paraId="5D62F894" w14:textId="77777777">
        <w:trPr>
          <w:jc w:val="center"/>
        </w:trPr>
        <w:tc>
          <w:tcPr>
            <w:tcW w:w="2880" w:type="dxa"/>
            <w:vAlign w:val="center"/>
          </w:tcPr>
          <w:p w14:paraId="547040A0" w14:textId="77777777" w:rsidR="00432A23" w:rsidRDefault="001E7AA4">
            <w:r>
              <w:rPr>
                <w:sz w:val="19"/>
              </w:rPr>
              <w:t>Agent setup</w:t>
            </w:r>
          </w:p>
        </w:tc>
        <w:tc>
          <w:tcPr>
            <w:tcW w:w="7344" w:type="dxa"/>
            <w:vAlign w:val="center"/>
          </w:tcPr>
          <w:p w14:paraId="716C28B7" w14:textId="77777777" w:rsidR="00432A23" w:rsidRDefault="001E7AA4">
            <w:r>
              <w:rPr>
                <w:sz w:val="19"/>
              </w:rPr>
              <w:t>Download, install, pair, reconnect, update, and display health.</w:t>
            </w:r>
          </w:p>
        </w:tc>
      </w:tr>
      <w:tr w:rsidR="00432A23" w14:paraId="72486F73" w14:textId="77777777">
        <w:trPr>
          <w:jc w:val="center"/>
        </w:trPr>
        <w:tc>
          <w:tcPr>
            <w:tcW w:w="2880" w:type="dxa"/>
            <w:vAlign w:val="center"/>
          </w:tcPr>
          <w:p w14:paraId="38E72899" w14:textId="77777777" w:rsidR="00432A23" w:rsidRDefault="001E7AA4">
            <w:r>
              <w:rPr>
                <w:sz w:val="19"/>
              </w:rPr>
              <w:t>Connector management</w:t>
            </w:r>
          </w:p>
        </w:tc>
        <w:tc>
          <w:tcPr>
            <w:tcW w:w="7344" w:type="dxa"/>
            <w:vAlign w:val="center"/>
          </w:tcPr>
          <w:p w14:paraId="170D3F77" w14:textId="77777777" w:rsidR="00432A23" w:rsidRDefault="001E7AA4">
            <w:r>
              <w:rPr>
                <w:sz w:val="19"/>
              </w:rPr>
              <w:t>One connector per source account or local source.</w:t>
            </w:r>
          </w:p>
        </w:tc>
      </w:tr>
      <w:tr w:rsidR="00432A23" w14:paraId="0CD36847" w14:textId="77777777">
        <w:trPr>
          <w:jc w:val="center"/>
        </w:trPr>
        <w:tc>
          <w:tcPr>
            <w:tcW w:w="2880" w:type="dxa"/>
            <w:vAlign w:val="center"/>
          </w:tcPr>
          <w:p w14:paraId="5FE889F5" w14:textId="77777777" w:rsidR="00432A23" w:rsidRDefault="001E7AA4">
            <w:r>
              <w:rPr>
                <w:sz w:val="19"/>
              </w:rPr>
              <w:t>Inventory</w:t>
            </w:r>
          </w:p>
        </w:tc>
        <w:tc>
          <w:tcPr>
            <w:tcW w:w="7344" w:type="dxa"/>
            <w:vAlign w:val="center"/>
          </w:tcPr>
          <w:p w14:paraId="77016D84" w14:textId="77777777" w:rsidR="00432A23" w:rsidRDefault="001E7AA4">
            <w:r>
              <w:rPr>
                <w:sz w:val="19"/>
              </w:rPr>
              <w:t>Counts by category, estimated size, and capability map.</w:t>
            </w:r>
          </w:p>
        </w:tc>
      </w:tr>
      <w:tr w:rsidR="00432A23" w14:paraId="677F24A4" w14:textId="77777777">
        <w:trPr>
          <w:jc w:val="center"/>
        </w:trPr>
        <w:tc>
          <w:tcPr>
            <w:tcW w:w="2880" w:type="dxa"/>
            <w:vAlign w:val="center"/>
          </w:tcPr>
          <w:p w14:paraId="255420EB" w14:textId="77777777" w:rsidR="00432A23" w:rsidRDefault="001E7AA4">
            <w:r>
              <w:rPr>
                <w:sz w:val="19"/>
              </w:rPr>
              <w:t>Import planning</w:t>
            </w:r>
          </w:p>
        </w:tc>
        <w:tc>
          <w:tcPr>
            <w:tcW w:w="7344" w:type="dxa"/>
            <w:vAlign w:val="center"/>
          </w:tcPr>
          <w:p w14:paraId="277FA8E5" w14:textId="77777777" w:rsidR="00432A23" w:rsidRDefault="001E7AA4">
            <w:r>
              <w:rPr>
                <w:sz w:val="19"/>
              </w:rPr>
              <w:t>Select categories, full/incremental, keep/delete-source intent.</w:t>
            </w:r>
          </w:p>
        </w:tc>
      </w:tr>
      <w:tr w:rsidR="00432A23" w14:paraId="31E353D4" w14:textId="77777777">
        <w:trPr>
          <w:jc w:val="center"/>
        </w:trPr>
        <w:tc>
          <w:tcPr>
            <w:tcW w:w="2880" w:type="dxa"/>
            <w:vAlign w:val="center"/>
          </w:tcPr>
          <w:p w14:paraId="13ADA469" w14:textId="77777777" w:rsidR="00432A23" w:rsidRDefault="001E7AA4">
            <w:r>
              <w:rPr>
                <w:sz w:val="19"/>
              </w:rPr>
              <w:t>Download + upload</w:t>
            </w:r>
          </w:p>
        </w:tc>
        <w:tc>
          <w:tcPr>
            <w:tcW w:w="7344" w:type="dxa"/>
            <w:vAlign w:val="center"/>
          </w:tcPr>
          <w:p w14:paraId="07891B27" w14:textId="77777777" w:rsidR="00432A23" w:rsidRDefault="001E7AA4">
            <w:r>
              <w:rPr>
                <w:sz w:val="19"/>
              </w:rPr>
              <w:t>Agent acquires locally and uploads into Anchise cloud.</w:t>
            </w:r>
          </w:p>
        </w:tc>
      </w:tr>
      <w:tr w:rsidR="00432A23" w14:paraId="344D665F" w14:textId="77777777">
        <w:trPr>
          <w:jc w:val="center"/>
        </w:trPr>
        <w:tc>
          <w:tcPr>
            <w:tcW w:w="2880" w:type="dxa"/>
            <w:vAlign w:val="center"/>
          </w:tcPr>
          <w:p w14:paraId="7913A961" w14:textId="77777777" w:rsidR="00432A23" w:rsidRDefault="001E7AA4">
            <w:r>
              <w:rPr>
                <w:sz w:val="19"/>
              </w:rPr>
              <w:t>Organization</w:t>
            </w:r>
          </w:p>
        </w:tc>
        <w:tc>
          <w:tcPr>
            <w:tcW w:w="7344" w:type="dxa"/>
            <w:vAlign w:val="center"/>
          </w:tcPr>
          <w:p w14:paraId="0255E561" w14:textId="77777777" w:rsidR="00432A23" w:rsidRDefault="001E7AA4">
            <w:r>
              <w:rPr>
                <w:sz w:val="19"/>
              </w:rPr>
              <w:t>Moves content from blob to organized/review/locked/location areas.</w:t>
            </w:r>
          </w:p>
        </w:tc>
      </w:tr>
      <w:tr w:rsidR="00432A23" w14:paraId="1B781C9A" w14:textId="77777777">
        <w:trPr>
          <w:jc w:val="center"/>
        </w:trPr>
        <w:tc>
          <w:tcPr>
            <w:tcW w:w="2880" w:type="dxa"/>
            <w:vAlign w:val="center"/>
          </w:tcPr>
          <w:p w14:paraId="185D23D5" w14:textId="77777777" w:rsidR="00432A23" w:rsidRDefault="001E7AA4">
            <w:r>
              <w:rPr>
                <w:sz w:val="19"/>
              </w:rPr>
              <w:t>Locked folder</w:t>
            </w:r>
          </w:p>
        </w:tc>
        <w:tc>
          <w:tcPr>
            <w:tcW w:w="7344" w:type="dxa"/>
            <w:vAlign w:val="center"/>
          </w:tcPr>
          <w:p w14:paraId="48345A46" w14:textId="77777777" w:rsidR="00432A23" w:rsidRDefault="001E7AA4">
            <w:r>
              <w:rPr>
                <w:sz w:val="19"/>
              </w:rPr>
              <w:t>Password/re-auth-protected folder for V1.</w:t>
            </w:r>
          </w:p>
        </w:tc>
      </w:tr>
      <w:tr w:rsidR="00432A23" w14:paraId="598B2643" w14:textId="77777777">
        <w:trPr>
          <w:jc w:val="center"/>
        </w:trPr>
        <w:tc>
          <w:tcPr>
            <w:tcW w:w="2880" w:type="dxa"/>
            <w:vAlign w:val="center"/>
          </w:tcPr>
          <w:p w14:paraId="69EE0C5F" w14:textId="77777777" w:rsidR="00432A23" w:rsidRDefault="001E7AA4">
            <w:r>
              <w:rPr>
                <w:sz w:val="19"/>
              </w:rPr>
              <w:t>Geolocation</w:t>
            </w:r>
          </w:p>
        </w:tc>
        <w:tc>
          <w:tcPr>
            <w:tcW w:w="7344" w:type="dxa"/>
            <w:vAlign w:val="center"/>
          </w:tcPr>
          <w:p w14:paraId="6C5D7CD7" w14:textId="77777777" w:rsidR="00432A23" w:rsidRDefault="001E7AA4">
            <w:r>
              <w:rPr>
                <w:sz w:val="19"/>
              </w:rPr>
              <w:t>First-class category with source-specific delete semantics.</w:t>
            </w:r>
          </w:p>
        </w:tc>
      </w:tr>
      <w:tr w:rsidR="00432A23" w14:paraId="39D6A7D6" w14:textId="77777777">
        <w:trPr>
          <w:jc w:val="center"/>
        </w:trPr>
        <w:tc>
          <w:tcPr>
            <w:tcW w:w="2880" w:type="dxa"/>
            <w:vAlign w:val="center"/>
          </w:tcPr>
          <w:p w14:paraId="4A47B03B" w14:textId="77777777" w:rsidR="00432A23" w:rsidRDefault="001E7AA4">
            <w:r>
              <w:rPr>
                <w:sz w:val="19"/>
              </w:rPr>
              <w:t>Activity feed</w:t>
            </w:r>
          </w:p>
        </w:tc>
        <w:tc>
          <w:tcPr>
            <w:tcW w:w="7344" w:type="dxa"/>
            <w:vAlign w:val="center"/>
          </w:tcPr>
          <w:p w14:paraId="3B40A3BF" w14:textId="77777777" w:rsidR="00432A23" w:rsidRDefault="001E7AA4">
            <w:r>
              <w:rPr>
                <w:sz w:val="19"/>
              </w:rPr>
              <w:t>User-visible job progress, action needed states, and completion history.</w:t>
            </w:r>
          </w:p>
        </w:tc>
      </w:tr>
    </w:tbl>
    <w:p w14:paraId="7AF18139" w14:textId="77777777" w:rsidR="00432A23" w:rsidRDefault="00432A23"/>
    <w:p w14:paraId="1DF768A9" w14:textId="77777777" w:rsidR="00432A23" w:rsidRDefault="001E7AA4">
      <w:pPr>
        <w:pStyle w:val="Heading1"/>
      </w:pPr>
      <w:r>
        <w:t>4. Architecture and components</w:t>
      </w:r>
    </w:p>
    <w:p w14:paraId="3776E619" w14:textId="77777777" w:rsidR="00432A23" w:rsidRDefault="001E7AA4">
      <w:r>
        <w:t>Anchise V1 should be built with one clean separation of concerns: the web app decides; the local agent executes; the cloud stores and organizes. AI may assist bounded page interpretation and organization, but deterministic code owns state transitions, manifests, deletion eligibility, and final outcomes.</w:t>
      </w:r>
    </w:p>
    <w:p w14:paraId="67662A97" w14:textId="77777777" w:rsidR="00432A23" w:rsidRDefault="001E7AA4">
      <w:pPr>
        <w:pStyle w:val="Heading2"/>
      </w:pPr>
      <w:r>
        <w:t>4.1 Component map</w:t>
      </w:r>
    </w:p>
    <w:tbl>
      <w:tblPr>
        <w:tblStyle w:val="TableGrid"/>
        <w:tblW w:w="0" w:type="auto"/>
        <w:jc w:val="center"/>
        <w:tblLook w:val="04A0" w:firstRow="1" w:lastRow="0" w:firstColumn="1" w:lastColumn="0" w:noHBand="0" w:noVBand="1"/>
      </w:tblPr>
      <w:tblGrid>
        <w:gridCol w:w="2736"/>
        <w:gridCol w:w="7488"/>
      </w:tblGrid>
      <w:tr w:rsidR="00432A23" w14:paraId="6FB3B824" w14:textId="77777777">
        <w:trPr>
          <w:jc w:val="center"/>
        </w:trPr>
        <w:tc>
          <w:tcPr>
            <w:tcW w:w="2736" w:type="dxa"/>
            <w:shd w:val="clear" w:color="auto" w:fill="365D96"/>
            <w:vAlign w:val="center"/>
          </w:tcPr>
          <w:p w14:paraId="557CD711" w14:textId="77777777" w:rsidR="00432A23" w:rsidRDefault="001E7AA4">
            <w:pPr>
              <w:jc w:val="center"/>
            </w:pPr>
            <w:r>
              <w:rPr>
                <w:b/>
                <w:color w:val="FFFFFF"/>
              </w:rPr>
              <w:t>Component</w:t>
            </w:r>
          </w:p>
        </w:tc>
        <w:tc>
          <w:tcPr>
            <w:tcW w:w="7488" w:type="dxa"/>
            <w:shd w:val="clear" w:color="auto" w:fill="365D96"/>
            <w:vAlign w:val="center"/>
          </w:tcPr>
          <w:p w14:paraId="31539CD0" w14:textId="77777777" w:rsidR="00432A23" w:rsidRDefault="001E7AA4">
            <w:pPr>
              <w:jc w:val="center"/>
            </w:pPr>
            <w:r>
              <w:rPr>
                <w:b/>
                <w:color w:val="FFFFFF"/>
              </w:rPr>
              <w:t>Responsibility</w:t>
            </w:r>
          </w:p>
        </w:tc>
      </w:tr>
      <w:tr w:rsidR="00432A23" w14:paraId="1C015CDD" w14:textId="77777777">
        <w:trPr>
          <w:jc w:val="center"/>
        </w:trPr>
        <w:tc>
          <w:tcPr>
            <w:tcW w:w="2736" w:type="dxa"/>
            <w:vAlign w:val="center"/>
          </w:tcPr>
          <w:p w14:paraId="5CAC4273" w14:textId="77777777" w:rsidR="00432A23" w:rsidRDefault="001E7AA4">
            <w:r>
              <w:rPr>
                <w:sz w:val="19"/>
              </w:rPr>
              <w:t>Web app</w:t>
            </w:r>
          </w:p>
        </w:tc>
        <w:tc>
          <w:tcPr>
            <w:tcW w:w="7488" w:type="dxa"/>
            <w:vAlign w:val="center"/>
          </w:tcPr>
          <w:p w14:paraId="577E1BE7" w14:textId="77777777" w:rsidR="00432A23" w:rsidRDefault="001E7AA4">
            <w:r>
              <w:rPr>
                <w:sz w:val="19"/>
              </w:rPr>
              <w:t>Main user interface: Accounts tab, Digital Footprint Control, agent setup, progress, and settings.</w:t>
            </w:r>
          </w:p>
        </w:tc>
      </w:tr>
      <w:tr w:rsidR="00432A23" w14:paraId="18519935" w14:textId="77777777">
        <w:trPr>
          <w:jc w:val="center"/>
        </w:trPr>
        <w:tc>
          <w:tcPr>
            <w:tcW w:w="2736" w:type="dxa"/>
            <w:vAlign w:val="center"/>
          </w:tcPr>
          <w:p w14:paraId="7B544BFE" w14:textId="77777777" w:rsidR="00432A23" w:rsidRDefault="001E7AA4">
            <w:r>
              <w:rPr>
                <w:sz w:val="19"/>
              </w:rPr>
              <w:t>Backend API</w:t>
            </w:r>
          </w:p>
        </w:tc>
        <w:tc>
          <w:tcPr>
            <w:tcW w:w="7488" w:type="dxa"/>
            <w:vAlign w:val="center"/>
          </w:tcPr>
          <w:p w14:paraId="6BF45AF0" w14:textId="77777777" w:rsidR="00432A23" w:rsidRDefault="001E7AA4">
            <w:r>
              <w:rPr>
                <w:sz w:val="19"/>
              </w:rPr>
              <w:t>Entry point for auth, workspace state, connector records, jobs, manifests, and explorer views.</w:t>
            </w:r>
          </w:p>
        </w:tc>
      </w:tr>
      <w:tr w:rsidR="00432A23" w14:paraId="0F6A68A6" w14:textId="77777777">
        <w:trPr>
          <w:jc w:val="center"/>
        </w:trPr>
        <w:tc>
          <w:tcPr>
            <w:tcW w:w="2736" w:type="dxa"/>
            <w:vAlign w:val="center"/>
          </w:tcPr>
          <w:p w14:paraId="0D6F4F03" w14:textId="77777777" w:rsidR="00432A23" w:rsidRDefault="001E7AA4">
            <w:r>
              <w:rPr>
                <w:sz w:val="19"/>
              </w:rPr>
              <w:t>Connector registry</w:t>
            </w:r>
          </w:p>
        </w:tc>
        <w:tc>
          <w:tcPr>
            <w:tcW w:w="7488" w:type="dxa"/>
            <w:vAlign w:val="center"/>
          </w:tcPr>
          <w:p w14:paraId="0236E7E2" w14:textId="77777777" w:rsidR="00432A23" w:rsidRDefault="001E7AA4">
            <w:r>
              <w:rPr>
                <w:sz w:val="19"/>
              </w:rPr>
              <w:t>Stores one connector per account or local source, its capabilities, and current phase.</w:t>
            </w:r>
          </w:p>
        </w:tc>
      </w:tr>
      <w:tr w:rsidR="00432A23" w14:paraId="08B86CDB" w14:textId="77777777">
        <w:trPr>
          <w:jc w:val="center"/>
        </w:trPr>
        <w:tc>
          <w:tcPr>
            <w:tcW w:w="2736" w:type="dxa"/>
            <w:vAlign w:val="center"/>
          </w:tcPr>
          <w:p w14:paraId="003D6DD8" w14:textId="77777777" w:rsidR="00432A23" w:rsidRDefault="001E7AA4">
            <w:r>
              <w:rPr>
                <w:sz w:val="19"/>
              </w:rPr>
              <w:t>Job orchestrator</w:t>
            </w:r>
          </w:p>
        </w:tc>
        <w:tc>
          <w:tcPr>
            <w:tcW w:w="7488" w:type="dxa"/>
            <w:vAlign w:val="center"/>
          </w:tcPr>
          <w:p w14:paraId="4FABB12A" w14:textId="77777777" w:rsidR="00432A23" w:rsidRDefault="001E7AA4">
            <w:r>
              <w:rPr>
                <w:sz w:val="19"/>
              </w:rPr>
              <w:t>Schedules inventory, download, organize, and source-delete jobs.</w:t>
            </w:r>
          </w:p>
        </w:tc>
      </w:tr>
      <w:tr w:rsidR="00432A23" w14:paraId="1F777AE8" w14:textId="77777777">
        <w:trPr>
          <w:jc w:val="center"/>
        </w:trPr>
        <w:tc>
          <w:tcPr>
            <w:tcW w:w="2736" w:type="dxa"/>
            <w:vAlign w:val="center"/>
          </w:tcPr>
          <w:p w14:paraId="2634D232" w14:textId="77777777" w:rsidR="00432A23" w:rsidRDefault="001E7AA4">
            <w:r>
              <w:rPr>
                <w:sz w:val="19"/>
              </w:rPr>
              <w:t>Local agent</w:t>
            </w:r>
          </w:p>
        </w:tc>
        <w:tc>
          <w:tcPr>
            <w:tcW w:w="7488" w:type="dxa"/>
            <w:vAlign w:val="center"/>
          </w:tcPr>
          <w:p w14:paraId="53708A53" w14:textId="77777777" w:rsidR="00432A23" w:rsidRDefault="001E7AA4">
            <w:r>
              <w:rPr>
                <w:sz w:val="19"/>
              </w:rPr>
              <w:t>Receives commands, launches browser sessions, reads local files, bridges phone-visible content, uploads artifacts.</w:t>
            </w:r>
          </w:p>
        </w:tc>
      </w:tr>
      <w:tr w:rsidR="00432A23" w14:paraId="3A8D1FEA" w14:textId="77777777">
        <w:trPr>
          <w:jc w:val="center"/>
        </w:trPr>
        <w:tc>
          <w:tcPr>
            <w:tcW w:w="2736" w:type="dxa"/>
            <w:vAlign w:val="center"/>
          </w:tcPr>
          <w:p w14:paraId="45B2C736" w14:textId="77777777" w:rsidR="00432A23" w:rsidRDefault="001E7AA4">
            <w:r>
              <w:rPr>
                <w:sz w:val="19"/>
              </w:rPr>
              <w:t>Browser runner</w:t>
            </w:r>
          </w:p>
        </w:tc>
        <w:tc>
          <w:tcPr>
            <w:tcW w:w="7488" w:type="dxa"/>
            <w:vAlign w:val="center"/>
          </w:tcPr>
          <w:p w14:paraId="76912D8B" w14:textId="77777777" w:rsidR="00432A23" w:rsidRDefault="001E7AA4">
            <w:r>
              <w:rPr>
                <w:sz w:val="19"/>
              </w:rPr>
              <w:t>Isolated Chromium profile(s) for account login and browser-side acquisition.</w:t>
            </w:r>
          </w:p>
        </w:tc>
      </w:tr>
      <w:tr w:rsidR="00432A23" w14:paraId="6498BCAD" w14:textId="77777777">
        <w:trPr>
          <w:jc w:val="center"/>
        </w:trPr>
        <w:tc>
          <w:tcPr>
            <w:tcW w:w="2736" w:type="dxa"/>
            <w:vAlign w:val="center"/>
          </w:tcPr>
          <w:p w14:paraId="530E1592" w14:textId="77777777" w:rsidR="00432A23" w:rsidRDefault="001E7AA4">
            <w:r>
              <w:rPr>
                <w:sz w:val="19"/>
              </w:rPr>
              <w:t>Filesystem importer</w:t>
            </w:r>
          </w:p>
        </w:tc>
        <w:tc>
          <w:tcPr>
            <w:tcW w:w="7488" w:type="dxa"/>
            <w:vAlign w:val="center"/>
          </w:tcPr>
          <w:p w14:paraId="5E5E5967" w14:textId="77777777" w:rsidR="00432A23" w:rsidRDefault="001E7AA4">
            <w:r>
              <w:rPr>
                <w:sz w:val="19"/>
              </w:rPr>
              <w:t>Imports approved laptop folders and already-downloaded archives.</w:t>
            </w:r>
          </w:p>
        </w:tc>
      </w:tr>
      <w:tr w:rsidR="00432A23" w14:paraId="4C391536" w14:textId="77777777">
        <w:trPr>
          <w:jc w:val="center"/>
        </w:trPr>
        <w:tc>
          <w:tcPr>
            <w:tcW w:w="2736" w:type="dxa"/>
            <w:vAlign w:val="center"/>
          </w:tcPr>
          <w:p w14:paraId="528B2724" w14:textId="77777777" w:rsidR="00432A23" w:rsidRDefault="001E7AA4">
            <w:r>
              <w:rPr>
                <w:sz w:val="19"/>
              </w:rPr>
              <w:t>Phone-content bridge</w:t>
            </w:r>
          </w:p>
        </w:tc>
        <w:tc>
          <w:tcPr>
            <w:tcW w:w="7488" w:type="dxa"/>
            <w:vAlign w:val="center"/>
          </w:tcPr>
          <w:p w14:paraId="3F69784E" w14:textId="77777777" w:rsidR="00432A23" w:rsidRDefault="001E7AA4">
            <w:r>
              <w:rPr>
                <w:sz w:val="19"/>
              </w:rPr>
              <w:t>Handles phone-visible content where the OS makes it available to the user and agent.</w:t>
            </w:r>
          </w:p>
        </w:tc>
      </w:tr>
      <w:tr w:rsidR="00432A23" w14:paraId="0282DB68" w14:textId="77777777">
        <w:trPr>
          <w:jc w:val="center"/>
        </w:trPr>
        <w:tc>
          <w:tcPr>
            <w:tcW w:w="2736" w:type="dxa"/>
            <w:vAlign w:val="center"/>
          </w:tcPr>
          <w:p w14:paraId="44EFA065" w14:textId="77777777" w:rsidR="00432A23" w:rsidRDefault="001E7AA4">
            <w:r>
              <w:rPr>
                <w:sz w:val="19"/>
              </w:rPr>
              <w:t>Object storage</w:t>
            </w:r>
          </w:p>
        </w:tc>
        <w:tc>
          <w:tcPr>
            <w:tcW w:w="7488" w:type="dxa"/>
            <w:vAlign w:val="center"/>
          </w:tcPr>
          <w:p w14:paraId="37E90C1F" w14:textId="77777777" w:rsidR="00432A23" w:rsidRDefault="001E7AA4">
            <w:r>
              <w:rPr>
                <w:sz w:val="19"/>
              </w:rPr>
              <w:t>Holds raw imports, organized objects, locked-folder objects, and geolocation artifacts.</w:t>
            </w:r>
          </w:p>
        </w:tc>
      </w:tr>
      <w:tr w:rsidR="00432A23" w14:paraId="79872AEB" w14:textId="77777777">
        <w:trPr>
          <w:jc w:val="center"/>
        </w:trPr>
        <w:tc>
          <w:tcPr>
            <w:tcW w:w="2736" w:type="dxa"/>
            <w:vAlign w:val="center"/>
          </w:tcPr>
          <w:p w14:paraId="7127C599" w14:textId="77777777" w:rsidR="00432A23" w:rsidRDefault="001E7AA4">
            <w:r>
              <w:rPr>
                <w:sz w:val="19"/>
              </w:rPr>
              <w:t>Manifest service</w:t>
            </w:r>
          </w:p>
        </w:tc>
        <w:tc>
          <w:tcPr>
            <w:tcW w:w="7488" w:type="dxa"/>
            <w:vAlign w:val="center"/>
          </w:tcPr>
          <w:p w14:paraId="1DD46DDB" w14:textId="77777777" w:rsidR="00432A23" w:rsidRDefault="001E7AA4">
            <w:r>
              <w:rPr>
                <w:sz w:val="19"/>
              </w:rPr>
              <w:t>Tracks import batches, chunks, provenance, and verification state.</w:t>
            </w:r>
          </w:p>
        </w:tc>
      </w:tr>
      <w:tr w:rsidR="00432A23" w14:paraId="29F8BCA7" w14:textId="77777777">
        <w:trPr>
          <w:jc w:val="center"/>
        </w:trPr>
        <w:tc>
          <w:tcPr>
            <w:tcW w:w="2736" w:type="dxa"/>
            <w:vAlign w:val="center"/>
          </w:tcPr>
          <w:p w14:paraId="51867AB2" w14:textId="77777777" w:rsidR="00432A23" w:rsidRDefault="001E7AA4">
            <w:r>
              <w:rPr>
                <w:sz w:val="19"/>
              </w:rPr>
              <w:t>Organization pipeline</w:t>
            </w:r>
          </w:p>
        </w:tc>
        <w:tc>
          <w:tcPr>
            <w:tcW w:w="7488" w:type="dxa"/>
            <w:vAlign w:val="center"/>
          </w:tcPr>
          <w:p w14:paraId="2F1DEC23" w14:textId="77777777" w:rsidR="00432A23" w:rsidRDefault="001E7AA4">
            <w:r>
              <w:rPr>
                <w:sz w:val="19"/>
              </w:rPr>
              <w:t>Moves imported blobs into organized structures, review queues, and locked-folder candidates.</w:t>
            </w:r>
          </w:p>
        </w:tc>
      </w:tr>
      <w:tr w:rsidR="00432A23" w14:paraId="4B0A61B1" w14:textId="77777777">
        <w:trPr>
          <w:jc w:val="center"/>
        </w:trPr>
        <w:tc>
          <w:tcPr>
            <w:tcW w:w="2736" w:type="dxa"/>
            <w:vAlign w:val="center"/>
          </w:tcPr>
          <w:p w14:paraId="466A2683" w14:textId="77777777" w:rsidR="00432A23" w:rsidRDefault="001E7AA4">
            <w:r>
              <w:rPr>
                <w:sz w:val="19"/>
              </w:rPr>
              <w:t>Geolocation module</w:t>
            </w:r>
          </w:p>
        </w:tc>
        <w:tc>
          <w:tcPr>
            <w:tcW w:w="7488" w:type="dxa"/>
            <w:vAlign w:val="center"/>
          </w:tcPr>
          <w:p w14:paraId="7154533E" w14:textId="77777777" w:rsidR="00432A23" w:rsidRDefault="001E7AA4">
            <w:r>
              <w:rPr>
                <w:sz w:val="19"/>
              </w:rPr>
              <w:t>Groups location data by source and tracks deletion outcomes.</w:t>
            </w:r>
          </w:p>
        </w:tc>
      </w:tr>
    </w:tbl>
    <w:p w14:paraId="685299FE" w14:textId="77777777" w:rsidR="00432A23" w:rsidRDefault="00432A23"/>
    <w:p w14:paraId="43EA852F" w14:textId="77777777" w:rsidR="00432A23" w:rsidRDefault="001E7AA4">
      <w:pPr>
        <w:pStyle w:val="Heading2"/>
      </w:pPr>
      <w:r>
        <w:t>4.2 Recommended deployment shape</w:t>
      </w:r>
    </w:p>
    <w:p w14:paraId="170422BC" w14:textId="77777777" w:rsidR="00432A23" w:rsidRDefault="001E7AA4">
      <w:pPr>
        <w:ind w:hanging="216"/>
      </w:pPr>
      <w:r>
        <w:rPr>
          <w:b/>
        </w:rPr>
        <w:t xml:space="preserve">• </w:t>
      </w:r>
      <w:r>
        <w:t>Frontend: React / Next.js web app.</w:t>
      </w:r>
    </w:p>
    <w:p w14:paraId="14B544CA" w14:textId="77777777" w:rsidR="00432A23" w:rsidRDefault="001E7AA4">
      <w:pPr>
        <w:ind w:hanging="216"/>
      </w:pPr>
      <w:r>
        <w:rPr>
          <w:b/>
        </w:rPr>
        <w:t xml:space="preserve">• </w:t>
      </w:r>
      <w:r>
        <w:t>Backend: Node.js TypeScript API service with a relational database and object storage.</w:t>
      </w:r>
    </w:p>
    <w:p w14:paraId="091CBF98" w14:textId="77777777" w:rsidR="00432A23" w:rsidRDefault="001E7AA4">
      <w:pPr>
        <w:ind w:hanging="216"/>
      </w:pPr>
      <w:r>
        <w:rPr>
          <w:b/>
        </w:rPr>
        <w:t xml:space="preserve">• </w:t>
      </w:r>
      <w:r>
        <w:t>Local agent: desktop application or background daemon with a small local secure service.</w:t>
      </w:r>
    </w:p>
    <w:p w14:paraId="2EEEE543" w14:textId="77777777" w:rsidR="00432A23" w:rsidRDefault="001E7AA4">
      <w:pPr>
        <w:ind w:hanging="216"/>
      </w:pPr>
      <w:r>
        <w:rPr>
          <w:b/>
        </w:rPr>
        <w:t xml:space="preserve">• </w:t>
      </w:r>
      <w:r>
        <w:t>Browser execution: Playwright driving isolated Chromium profiles or a comparable browser-control layer.</w:t>
      </w:r>
    </w:p>
    <w:p w14:paraId="1DDE1A47" w14:textId="77777777" w:rsidR="00432A23" w:rsidRDefault="001E7AA4">
      <w:pPr>
        <w:ind w:hanging="216"/>
      </w:pPr>
      <w:r>
        <w:rPr>
          <w:b/>
        </w:rPr>
        <w:t xml:space="preserve">• </w:t>
      </w:r>
      <w:r>
        <w:t>Uploads: resumable protocol such as tus for large libraries and weak-network recovery.</w:t>
      </w:r>
    </w:p>
    <w:p w14:paraId="6CA2CE96" w14:textId="77777777" w:rsidR="00432A23" w:rsidRDefault="001E7AA4">
      <w:pPr>
        <w:ind w:hanging="216"/>
      </w:pPr>
      <w:r>
        <w:rPr>
          <w:b/>
        </w:rPr>
        <w:t xml:space="preserve">• </w:t>
      </w:r>
      <w:r>
        <w:t>Storage: S3-compatible object storage for durable imported artifacts.</w:t>
      </w:r>
    </w:p>
    <w:p w14:paraId="3CDC448E" w14:textId="77777777" w:rsidR="00432A23" w:rsidRDefault="001E7AA4">
      <w:pPr>
        <w:pStyle w:val="Heading2"/>
      </w:pPr>
      <w:r>
        <w:t>4.3 Design rules to keep the system sane</w:t>
      </w:r>
    </w:p>
    <w:p w14:paraId="693EE35C" w14:textId="77777777" w:rsidR="00432A23" w:rsidRDefault="001E7AA4">
      <w:pPr>
        <w:ind w:hanging="216"/>
      </w:pPr>
      <w:r>
        <w:rPr>
          <w:b/>
        </w:rPr>
        <w:t xml:space="preserve">• </w:t>
      </w:r>
      <w:r>
        <w:t>Account-centric model: the user chooses sources and controls them through Anchise; do not overbuild identity proofing into the product core.</w:t>
      </w:r>
    </w:p>
    <w:p w14:paraId="2CA53037" w14:textId="77777777" w:rsidR="00432A23" w:rsidRDefault="001E7AA4">
      <w:pPr>
        <w:ind w:hanging="216"/>
      </w:pPr>
      <w:r>
        <w:rPr>
          <w:b/>
        </w:rPr>
        <w:t xml:space="preserve">• </w:t>
      </w:r>
      <w:r>
        <w:t>Progressive connection: support many accounts but do not force all accounts to be connected on day one.</w:t>
      </w:r>
    </w:p>
    <w:p w14:paraId="5837881E" w14:textId="77777777" w:rsidR="00432A23" w:rsidRDefault="001E7AA4">
      <w:pPr>
        <w:ind w:hanging="216"/>
      </w:pPr>
      <w:r>
        <w:rPr>
          <w:b/>
        </w:rPr>
        <w:t xml:space="preserve">• </w:t>
      </w:r>
      <w:r>
        <w:t>Inventory before download: the user should not import blindly.</w:t>
      </w:r>
    </w:p>
    <w:p w14:paraId="656DD471" w14:textId="77777777" w:rsidR="00432A23" w:rsidRDefault="001E7AA4">
      <w:pPr>
        <w:ind w:hanging="216"/>
      </w:pPr>
      <w:r>
        <w:rPr>
          <w:b/>
        </w:rPr>
        <w:t xml:space="preserve">• </w:t>
      </w:r>
      <w:r>
        <w:t>Browser/session-first connector execution: APIs can help, but do not make them the only acquisition path.</w:t>
      </w:r>
    </w:p>
    <w:p w14:paraId="417BE252" w14:textId="77777777" w:rsidR="00432A23" w:rsidRDefault="001E7AA4">
      <w:pPr>
        <w:ind w:hanging="216"/>
      </w:pPr>
      <w:r>
        <w:rPr>
          <w:b/>
        </w:rPr>
        <w:t xml:space="preserve">• </w:t>
      </w:r>
      <w:r>
        <w:t>Source-specific delete semantics: never pretend that every service supports the same delete or closure guarantees.</w:t>
      </w:r>
    </w:p>
    <w:p w14:paraId="48A63383" w14:textId="77777777" w:rsidR="00432A23" w:rsidRDefault="001E7AA4">
      <w:pPr>
        <w:pStyle w:val="Heading1"/>
      </w:pPr>
      <w:r>
        <w:t>5. Data model, connector model, and states</w:t>
      </w:r>
    </w:p>
    <w:p w14:paraId="2B130C9F" w14:textId="77777777" w:rsidR="00432A23" w:rsidRDefault="001E7AA4">
      <w:pPr>
        <w:pStyle w:val="Heading2"/>
      </w:pPr>
      <w:r>
        <w:t>5.1 Core entities</w:t>
      </w:r>
    </w:p>
    <w:tbl>
      <w:tblPr>
        <w:tblStyle w:val="TableGrid"/>
        <w:tblW w:w="0" w:type="auto"/>
        <w:jc w:val="center"/>
        <w:tblLook w:val="04A0" w:firstRow="1" w:lastRow="0" w:firstColumn="1" w:lastColumn="0" w:noHBand="0" w:noVBand="1"/>
      </w:tblPr>
      <w:tblGrid>
        <w:gridCol w:w="2880"/>
        <w:gridCol w:w="7344"/>
      </w:tblGrid>
      <w:tr w:rsidR="00432A23" w14:paraId="70A6D352" w14:textId="77777777">
        <w:trPr>
          <w:jc w:val="center"/>
        </w:trPr>
        <w:tc>
          <w:tcPr>
            <w:tcW w:w="2880" w:type="dxa"/>
            <w:shd w:val="clear" w:color="auto" w:fill="365D96"/>
            <w:vAlign w:val="center"/>
          </w:tcPr>
          <w:p w14:paraId="14D7F60C" w14:textId="77777777" w:rsidR="00432A23" w:rsidRDefault="001E7AA4">
            <w:pPr>
              <w:jc w:val="center"/>
            </w:pPr>
            <w:r>
              <w:rPr>
                <w:b/>
                <w:color w:val="FFFFFF"/>
              </w:rPr>
              <w:t>Entity</w:t>
            </w:r>
          </w:p>
        </w:tc>
        <w:tc>
          <w:tcPr>
            <w:tcW w:w="7344" w:type="dxa"/>
            <w:shd w:val="clear" w:color="auto" w:fill="365D96"/>
            <w:vAlign w:val="center"/>
          </w:tcPr>
          <w:p w14:paraId="3C06EC5F" w14:textId="77777777" w:rsidR="00432A23" w:rsidRDefault="001E7AA4">
            <w:pPr>
              <w:jc w:val="center"/>
            </w:pPr>
            <w:r>
              <w:rPr>
                <w:b/>
                <w:color w:val="FFFFFF"/>
              </w:rPr>
              <w:t>Meaning</w:t>
            </w:r>
          </w:p>
        </w:tc>
      </w:tr>
      <w:tr w:rsidR="00432A23" w14:paraId="20D699DE" w14:textId="77777777">
        <w:trPr>
          <w:jc w:val="center"/>
        </w:trPr>
        <w:tc>
          <w:tcPr>
            <w:tcW w:w="2880" w:type="dxa"/>
            <w:vAlign w:val="center"/>
          </w:tcPr>
          <w:p w14:paraId="4B05F6B0" w14:textId="77777777" w:rsidR="00432A23" w:rsidRDefault="001E7AA4">
            <w:r>
              <w:rPr>
                <w:sz w:val="19"/>
              </w:rPr>
              <w:t>Workspace</w:t>
            </w:r>
          </w:p>
        </w:tc>
        <w:tc>
          <w:tcPr>
            <w:tcW w:w="7344" w:type="dxa"/>
            <w:vAlign w:val="center"/>
          </w:tcPr>
          <w:p w14:paraId="3ED58831" w14:textId="77777777" w:rsidR="00432A23" w:rsidRDefault="001E7AA4">
            <w:r>
              <w:rPr>
                <w:sz w:val="19"/>
              </w:rPr>
              <w:t>Top-level user space containing connectors, imports, organized views, and settings.</w:t>
            </w:r>
          </w:p>
        </w:tc>
      </w:tr>
      <w:tr w:rsidR="00432A23" w14:paraId="7E774C68" w14:textId="77777777">
        <w:trPr>
          <w:jc w:val="center"/>
        </w:trPr>
        <w:tc>
          <w:tcPr>
            <w:tcW w:w="2880" w:type="dxa"/>
            <w:vAlign w:val="center"/>
          </w:tcPr>
          <w:p w14:paraId="63D999DC" w14:textId="77777777" w:rsidR="00432A23" w:rsidRDefault="001E7AA4">
            <w:r>
              <w:rPr>
                <w:sz w:val="19"/>
              </w:rPr>
              <w:t>Connector</w:t>
            </w:r>
          </w:p>
        </w:tc>
        <w:tc>
          <w:tcPr>
            <w:tcW w:w="7344" w:type="dxa"/>
            <w:vAlign w:val="center"/>
          </w:tcPr>
          <w:p w14:paraId="2DF08050" w14:textId="77777777" w:rsidR="00432A23" w:rsidRDefault="001E7AA4">
            <w:r>
              <w:rPr>
                <w:sz w:val="19"/>
              </w:rPr>
              <w:t>A source account or local source. Examples: Google account 1, iCloud, Dropbox, laptop folder, phone-visible content.</w:t>
            </w:r>
          </w:p>
        </w:tc>
      </w:tr>
      <w:tr w:rsidR="00432A23" w14:paraId="310F89BA" w14:textId="77777777">
        <w:trPr>
          <w:jc w:val="center"/>
        </w:trPr>
        <w:tc>
          <w:tcPr>
            <w:tcW w:w="2880" w:type="dxa"/>
            <w:vAlign w:val="center"/>
          </w:tcPr>
          <w:p w14:paraId="41BB3FB2" w14:textId="77777777" w:rsidR="00432A23" w:rsidRDefault="001E7AA4">
            <w:r>
              <w:rPr>
                <w:sz w:val="19"/>
              </w:rPr>
              <w:t>InventorySnapshot</w:t>
            </w:r>
          </w:p>
        </w:tc>
        <w:tc>
          <w:tcPr>
            <w:tcW w:w="7344" w:type="dxa"/>
            <w:vAlign w:val="center"/>
          </w:tcPr>
          <w:p w14:paraId="47876A8D" w14:textId="77777777" w:rsidR="00432A23" w:rsidRDefault="001E7AA4">
            <w:r>
              <w:rPr>
                <w:sz w:val="19"/>
              </w:rPr>
              <w:t>Category counts, estimated size, and capability map for one connector at one point in time.</w:t>
            </w:r>
          </w:p>
        </w:tc>
      </w:tr>
      <w:tr w:rsidR="00432A23" w14:paraId="66C01F2E" w14:textId="77777777">
        <w:trPr>
          <w:jc w:val="center"/>
        </w:trPr>
        <w:tc>
          <w:tcPr>
            <w:tcW w:w="2880" w:type="dxa"/>
            <w:vAlign w:val="center"/>
          </w:tcPr>
          <w:p w14:paraId="3C236AA1" w14:textId="77777777" w:rsidR="00432A23" w:rsidRDefault="001E7AA4">
            <w:r>
              <w:rPr>
                <w:sz w:val="19"/>
              </w:rPr>
              <w:t>ImportPlan</w:t>
            </w:r>
          </w:p>
        </w:tc>
        <w:tc>
          <w:tcPr>
            <w:tcW w:w="7344" w:type="dxa"/>
            <w:vAlign w:val="center"/>
          </w:tcPr>
          <w:p w14:paraId="35BE75F6" w14:textId="77777777" w:rsidR="00432A23" w:rsidRDefault="001E7AA4">
            <w:r>
              <w:rPr>
                <w:sz w:val="19"/>
              </w:rPr>
              <w:t>Selected categories, full/incremental mode, and keep/delete-source intent.</w:t>
            </w:r>
          </w:p>
        </w:tc>
      </w:tr>
      <w:tr w:rsidR="00432A23" w14:paraId="05F618FD" w14:textId="77777777">
        <w:trPr>
          <w:jc w:val="center"/>
        </w:trPr>
        <w:tc>
          <w:tcPr>
            <w:tcW w:w="2880" w:type="dxa"/>
            <w:vAlign w:val="center"/>
          </w:tcPr>
          <w:p w14:paraId="7379061E" w14:textId="77777777" w:rsidR="00432A23" w:rsidRDefault="001E7AA4">
            <w:r>
              <w:rPr>
                <w:sz w:val="19"/>
              </w:rPr>
              <w:t>ImportBatch</w:t>
            </w:r>
          </w:p>
        </w:tc>
        <w:tc>
          <w:tcPr>
            <w:tcW w:w="7344" w:type="dxa"/>
            <w:vAlign w:val="center"/>
          </w:tcPr>
          <w:p w14:paraId="04ECA802" w14:textId="77777777" w:rsidR="00432A23" w:rsidRDefault="001E7AA4">
            <w:r>
              <w:rPr>
                <w:sz w:val="19"/>
              </w:rPr>
              <w:t>Resulting acquired unit(s) uploaded by the agent.</w:t>
            </w:r>
          </w:p>
        </w:tc>
      </w:tr>
      <w:tr w:rsidR="00432A23" w14:paraId="40063209" w14:textId="77777777">
        <w:trPr>
          <w:jc w:val="center"/>
        </w:trPr>
        <w:tc>
          <w:tcPr>
            <w:tcW w:w="2880" w:type="dxa"/>
            <w:vAlign w:val="center"/>
          </w:tcPr>
          <w:p w14:paraId="4D296798" w14:textId="77777777" w:rsidR="00432A23" w:rsidRDefault="001E7AA4">
            <w:r>
              <w:rPr>
                <w:sz w:val="19"/>
              </w:rPr>
              <w:t>Manifest</w:t>
            </w:r>
          </w:p>
        </w:tc>
        <w:tc>
          <w:tcPr>
            <w:tcW w:w="7344" w:type="dxa"/>
            <w:vAlign w:val="center"/>
          </w:tcPr>
          <w:p w14:paraId="48780936" w14:textId="77777777" w:rsidR="00432A23" w:rsidRDefault="001E7AA4">
            <w:r>
              <w:rPr>
                <w:sz w:val="19"/>
              </w:rPr>
              <w:t>Provenance and verification record for uploaded objects and chunks.</w:t>
            </w:r>
          </w:p>
        </w:tc>
      </w:tr>
      <w:tr w:rsidR="00432A23" w14:paraId="0CB037ED" w14:textId="77777777">
        <w:trPr>
          <w:jc w:val="center"/>
        </w:trPr>
        <w:tc>
          <w:tcPr>
            <w:tcW w:w="2880" w:type="dxa"/>
            <w:vAlign w:val="center"/>
          </w:tcPr>
          <w:p w14:paraId="48BA5FCE" w14:textId="77777777" w:rsidR="00432A23" w:rsidRDefault="001E7AA4">
            <w:r>
              <w:rPr>
                <w:sz w:val="19"/>
              </w:rPr>
              <w:t>ExplorerItem</w:t>
            </w:r>
          </w:p>
        </w:tc>
        <w:tc>
          <w:tcPr>
            <w:tcW w:w="7344" w:type="dxa"/>
            <w:vAlign w:val="center"/>
          </w:tcPr>
          <w:p w14:paraId="30FA4830" w14:textId="77777777" w:rsidR="00432A23" w:rsidRDefault="001E7AA4">
            <w:r>
              <w:rPr>
                <w:sz w:val="19"/>
              </w:rPr>
              <w:t>User-visible object or grouped object inside Organized / Blob / Locked / Review / Location views.</w:t>
            </w:r>
          </w:p>
        </w:tc>
      </w:tr>
      <w:tr w:rsidR="00432A23" w14:paraId="21AE2090" w14:textId="77777777">
        <w:trPr>
          <w:jc w:val="center"/>
        </w:trPr>
        <w:tc>
          <w:tcPr>
            <w:tcW w:w="2880" w:type="dxa"/>
            <w:vAlign w:val="center"/>
          </w:tcPr>
          <w:p w14:paraId="5F5E3472" w14:textId="77777777" w:rsidR="00432A23" w:rsidRDefault="001E7AA4">
            <w:r>
              <w:rPr>
                <w:sz w:val="19"/>
              </w:rPr>
              <w:t>LocationImport</w:t>
            </w:r>
          </w:p>
        </w:tc>
        <w:tc>
          <w:tcPr>
            <w:tcW w:w="7344" w:type="dxa"/>
            <w:vAlign w:val="center"/>
          </w:tcPr>
          <w:p w14:paraId="3C0EDFD7" w14:textId="77777777" w:rsidR="00432A23" w:rsidRDefault="001E7AA4">
            <w:r>
              <w:rPr>
                <w:sz w:val="19"/>
              </w:rPr>
              <w:t>Geolocation artifacts grouped by source and tracked with source-delete outcomes.</w:t>
            </w:r>
          </w:p>
        </w:tc>
      </w:tr>
    </w:tbl>
    <w:p w14:paraId="3023E58B" w14:textId="77777777" w:rsidR="00432A23" w:rsidRDefault="00432A23"/>
    <w:p w14:paraId="6C29C5EF" w14:textId="77777777" w:rsidR="00432A23" w:rsidRDefault="001E7AA4">
      <w:pPr>
        <w:pStyle w:val="Heading2"/>
      </w:pPr>
      <w:r>
        <w:t>5.2 Connector state machine</w:t>
      </w:r>
    </w:p>
    <w:tbl>
      <w:tblPr>
        <w:tblStyle w:val="TableGrid"/>
        <w:tblW w:w="0" w:type="auto"/>
        <w:jc w:val="center"/>
        <w:tblLook w:val="04A0" w:firstRow="1" w:lastRow="0" w:firstColumn="1" w:lastColumn="0" w:noHBand="0" w:noVBand="1"/>
      </w:tblPr>
      <w:tblGrid>
        <w:gridCol w:w="3024"/>
        <w:gridCol w:w="7200"/>
      </w:tblGrid>
      <w:tr w:rsidR="00432A23" w14:paraId="67507369" w14:textId="77777777">
        <w:trPr>
          <w:jc w:val="center"/>
        </w:trPr>
        <w:tc>
          <w:tcPr>
            <w:tcW w:w="3024" w:type="dxa"/>
            <w:shd w:val="clear" w:color="auto" w:fill="365D96"/>
            <w:vAlign w:val="center"/>
          </w:tcPr>
          <w:p w14:paraId="199B43C2" w14:textId="77777777" w:rsidR="00432A23" w:rsidRDefault="001E7AA4">
            <w:pPr>
              <w:jc w:val="center"/>
            </w:pPr>
            <w:r>
              <w:rPr>
                <w:b/>
                <w:color w:val="FFFFFF"/>
              </w:rPr>
              <w:t>Connector state</w:t>
            </w:r>
          </w:p>
        </w:tc>
        <w:tc>
          <w:tcPr>
            <w:tcW w:w="7200" w:type="dxa"/>
            <w:shd w:val="clear" w:color="auto" w:fill="365D96"/>
            <w:vAlign w:val="center"/>
          </w:tcPr>
          <w:p w14:paraId="74832C89" w14:textId="77777777" w:rsidR="00432A23" w:rsidRDefault="001E7AA4">
            <w:pPr>
              <w:jc w:val="center"/>
            </w:pPr>
            <w:r>
              <w:rPr>
                <w:b/>
                <w:color w:val="FFFFFF"/>
              </w:rPr>
              <w:t>Meaning</w:t>
            </w:r>
          </w:p>
        </w:tc>
      </w:tr>
      <w:tr w:rsidR="00432A23" w14:paraId="5B341AA7" w14:textId="77777777">
        <w:trPr>
          <w:jc w:val="center"/>
        </w:trPr>
        <w:tc>
          <w:tcPr>
            <w:tcW w:w="3024" w:type="dxa"/>
            <w:vAlign w:val="center"/>
          </w:tcPr>
          <w:p w14:paraId="146875B6" w14:textId="77777777" w:rsidR="00432A23" w:rsidRDefault="001E7AA4">
            <w:r>
              <w:rPr>
                <w:sz w:val="19"/>
              </w:rPr>
              <w:t>not_connected</w:t>
            </w:r>
          </w:p>
        </w:tc>
        <w:tc>
          <w:tcPr>
            <w:tcW w:w="7200" w:type="dxa"/>
            <w:vAlign w:val="center"/>
          </w:tcPr>
          <w:p w14:paraId="0678968C" w14:textId="77777777" w:rsidR="00432A23" w:rsidRDefault="001E7AA4">
            <w:r>
              <w:rPr>
                <w:sz w:val="19"/>
              </w:rPr>
              <w:t>Source exists as a planned connector but no valid session is present.</w:t>
            </w:r>
          </w:p>
        </w:tc>
      </w:tr>
      <w:tr w:rsidR="00432A23" w14:paraId="695D5980" w14:textId="77777777">
        <w:trPr>
          <w:jc w:val="center"/>
        </w:trPr>
        <w:tc>
          <w:tcPr>
            <w:tcW w:w="3024" w:type="dxa"/>
            <w:vAlign w:val="center"/>
          </w:tcPr>
          <w:p w14:paraId="78EF4F6F" w14:textId="77777777" w:rsidR="00432A23" w:rsidRDefault="001E7AA4">
            <w:r>
              <w:rPr>
                <w:sz w:val="19"/>
              </w:rPr>
              <w:t>connected</w:t>
            </w:r>
          </w:p>
        </w:tc>
        <w:tc>
          <w:tcPr>
            <w:tcW w:w="7200" w:type="dxa"/>
            <w:vAlign w:val="center"/>
          </w:tcPr>
          <w:p w14:paraId="0FC73C34" w14:textId="77777777" w:rsidR="00432A23" w:rsidRDefault="001E7AA4">
            <w:r>
              <w:rPr>
                <w:sz w:val="19"/>
              </w:rPr>
              <w:t>Session is valid and the connector is ready for inventory or execution.</w:t>
            </w:r>
          </w:p>
        </w:tc>
      </w:tr>
      <w:tr w:rsidR="00432A23" w14:paraId="14CA6866" w14:textId="77777777">
        <w:trPr>
          <w:jc w:val="center"/>
        </w:trPr>
        <w:tc>
          <w:tcPr>
            <w:tcW w:w="3024" w:type="dxa"/>
            <w:vAlign w:val="center"/>
          </w:tcPr>
          <w:p w14:paraId="3D3F6FB2" w14:textId="77777777" w:rsidR="00432A23" w:rsidRDefault="001E7AA4">
            <w:r>
              <w:rPr>
                <w:sz w:val="19"/>
              </w:rPr>
              <w:t>inventory_ready</w:t>
            </w:r>
          </w:p>
        </w:tc>
        <w:tc>
          <w:tcPr>
            <w:tcW w:w="7200" w:type="dxa"/>
            <w:vAlign w:val="center"/>
          </w:tcPr>
          <w:p w14:paraId="45ACE498" w14:textId="77777777" w:rsidR="00432A23" w:rsidRDefault="001E7AA4">
            <w:r>
              <w:rPr>
                <w:sz w:val="19"/>
              </w:rPr>
              <w:t>Inventory exists and the user can plan imports.</w:t>
            </w:r>
          </w:p>
        </w:tc>
      </w:tr>
      <w:tr w:rsidR="00432A23" w14:paraId="6B914AA0" w14:textId="77777777">
        <w:trPr>
          <w:jc w:val="center"/>
        </w:trPr>
        <w:tc>
          <w:tcPr>
            <w:tcW w:w="3024" w:type="dxa"/>
            <w:vAlign w:val="center"/>
          </w:tcPr>
          <w:p w14:paraId="3413C7FA" w14:textId="77777777" w:rsidR="00432A23" w:rsidRDefault="001E7AA4">
            <w:r>
              <w:rPr>
                <w:sz w:val="19"/>
              </w:rPr>
              <w:t>download_pending</w:t>
            </w:r>
          </w:p>
        </w:tc>
        <w:tc>
          <w:tcPr>
            <w:tcW w:w="7200" w:type="dxa"/>
            <w:vAlign w:val="center"/>
          </w:tcPr>
          <w:p w14:paraId="75EBA120" w14:textId="77777777" w:rsidR="00432A23" w:rsidRDefault="001E7AA4">
            <w:r>
              <w:rPr>
                <w:sz w:val="19"/>
              </w:rPr>
              <w:t>Import plan exists and waits for execution.</w:t>
            </w:r>
          </w:p>
        </w:tc>
      </w:tr>
      <w:tr w:rsidR="00432A23" w14:paraId="2516165F" w14:textId="77777777">
        <w:trPr>
          <w:jc w:val="center"/>
        </w:trPr>
        <w:tc>
          <w:tcPr>
            <w:tcW w:w="3024" w:type="dxa"/>
            <w:vAlign w:val="center"/>
          </w:tcPr>
          <w:p w14:paraId="3FE8BBA9" w14:textId="77777777" w:rsidR="00432A23" w:rsidRDefault="001E7AA4">
            <w:r>
              <w:rPr>
                <w:sz w:val="19"/>
              </w:rPr>
              <w:t>downloading</w:t>
            </w:r>
          </w:p>
        </w:tc>
        <w:tc>
          <w:tcPr>
            <w:tcW w:w="7200" w:type="dxa"/>
            <w:vAlign w:val="center"/>
          </w:tcPr>
          <w:p w14:paraId="5E740CA6" w14:textId="77777777" w:rsidR="00432A23" w:rsidRDefault="001E7AA4">
            <w:r>
              <w:rPr>
                <w:sz w:val="19"/>
              </w:rPr>
              <w:t>Agent is currently acquiring data and/or uploading it to cloud.</w:t>
            </w:r>
          </w:p>
        </w:tc>
      </w:tr>
      <w:tr w:rsidR="00432A23" w14:paraId="574C82EE" w14:textId="77777777">
        <w:trPr>
          <w:jc w:val="center"/>
        </w:trPr>
        <w:tc>
          <w:tcPr>
            <w:tcW w:w="3024" w:type="dxa"/>
            <w:vAlign w:val="center"/>
          </w:tcPr>
          <w:p w14:paraId="5B64FAB9" w14:textId="77777777" w:rsidR="00432A23" w:rsidRDefault="001E7AA4">
            <w:r>
              <w:rPr>
                <w:sz w:val="19"/>
              </w:rPr>
              <w:t>uploaded</w:t>
            </w:r>
          </w:p>
        </w:tc>
        <w:tc>
          <w:tcPr>
            <w:tcW w:w="7200" w:type="dxa"/>
            <w:vAlign w:val="center"/>
          </w:tcPr>
          <w:p w14:paraId="4BF37E99" w14:textId="77777777" w:rsidR="00432A23" w:rsidRDefault="001E7AA4">
            <w:r>
              <w:rPr>
                <w:sz w:val="19"/>
              </w:rPr>
              <w:t>Agent upload completed for the current batch.</w:t>
            </w:r>
          </w:p>
        </w:tc>
      </w:tr>
      <w:tr w:rsidR="00432A23" w14:paraId="2B708253" w14:textId="77777777">
        <w:trPr>
          <w:jc w:val="center"/>
        </w:trPr>
        <w:tc>
          <w:tcPr>
            <w:tcW w:w="3024" w:type="dxa"/>
            <w:vAlign w:val="center"/>
          </w:tcPr>
          <w:p w14:paraId="2D47CC03" w14:textId="77777777" w:rsidR="00432A23" w:rsidRDefault="001E7AA4">
            <w:r>
              <w:rPr>
                <w:sz w:val="19"/>
              </w:rPr>
              <w:t>organization_pending</w:t>
            </w:r>
          </w:p>
        </w:tc>
        <w:tc>
          <w:tcPr>
            <w:tcW w:w="7200" w:type="dxa"/>
            <w:vAlign w:val="center"/>
          </w:tcPr>
          <w:p w14:paraId="366A69FB" w14:textId="77777777" w:rsidR="00432A23" w:rsidRDefault="001E7AA4">
            <w:r>
              <w:rPr>
                <w:sz w:val="19"/>
              </w:rPr>
              <w:t>Data exists but has not yet been organized.</w:t>
            </w:r>
          </w:p>
        </w:tc>
      </w:tr>
      <w:tr w:rsidR="00432A23" w14:paraId="1EF7822C" w14:textId="77777777">
        <w:trPr>
          <w:jc w:val="center"/>
        </w:trPr>
        <w:tc>
          <w:tcPr>
            <w:tcW w:w="3024" w:type="dxa"/>
            <w:vAlign w:val="center"/>
          </w:tcPr>
          <w:p w14:paraId="16447037" w14:textId="77777777" w:rsidR="00432A23" w:rsidRDefault="001E7AA4">
            <w:r>
              <w:rPr>
                <w:sz w:val="19"/>
              </w:rPr>
              <w:t>organized</w:t>
            </w:r>
          </w:p>
        </w:tc>
        <w:tc>
          <w:tcPr>
            <w:tcW w:w="7200" w:type="dxa"/>
            <w:vAlign w:val="center"/>
          </w:tcPr>
          <w:p w14:paraId="5A919B16" w14:textId="77777777" w:rsidR="00432A23" w:rsidRDefault="001E7AA4">
            <w:r>
              <w:rPr>
                <w:sz w:val="19"/>
              </w:rPr>
              <w:t>Latest imported data has been grouped into explorer structures.</w:t>
            </w:r>
          </w:p>
        </w:tc>
      </w:tr>
      <w:tr w:rsidR="00432A23" w14:paraId="56E7AFDA" w14:textId="77777777">
        <w:trPr>
          <w:jc w:val="center"/>
        </w:trPr>
        <w:tc>
          <w:tcPr>
            <w:tcW w:w="3024" w:type="dxa"/>
            <w:vAlign w:val="center"/>
          </w:tcPr>
          <w:p w14:paraId="18498A09" w14:textId="77777777" w:rsidR="00432A23" w:rsidRDefault="001E7AA4">
            <w:r>
              <w:rPr>
                <w:sz w:val="19"/>
              </w:rPr>
              <w:t>delete_eligible</w:t>
            </w:r>
          </w:p>
        </w:tc>
        <w:tc>
          <w:tcPr>
            <w:tcW w:w="7200" w:type="dxa"/>
            <w:vAlign w:val="center"/>
          </w:tcPr>
          <w:p w14:paraId="584129A6" w14:textId="77777777" w:rsidR="00432A23" w:rsidRDefault="001E7AA4">
            <w:r>
              <w:rPr>
                <w:sz w:val="19"/>
              </w:rPr>
              <w:t>Import verification succeeded and source-deletion action may be offered.</w:t>
            </w:r>
          </w:p>
        </w:tc>
      </w:tr>
      <w:tr w:rsidR="00432A23" w14:paraId="44011C8A" w14:textId="77777777">
        <w:trPr>
          <w:jc w:val="center"/>
        </w:trPr>
        <w:tc>
          <w:tcPr>
            <w:tcW w:w="3024" w:type="dxa"/>
            <w:vAlign w:val="center"/>
          </w:tcPr>
          <w:p w14:paraId="11522347" w14:textId="77777777" w:rsidR="00432A23" w:rsidRDefault="001E7AA4">
            <w:r>
              <w:rPr>
                <w:sz w:val="19"/>
              </w:rPr>
              <w:t>delete_in_progress</w:t>
            </w:r>
          </w:p>
        </w:tc>
        <w:tc>
          <w:tcPr>
            <w:tcW w:w="7200" w:type="dxa"/>
            <w:vAlign w:val="center"/>
          </w:tcPr>
          <w:p w14:paraId="17200F8C" w14:textId="77777777" w:rsidR="00432A23" w:rsidRDefault="001E7AA4">
            <w:r>
              <w:rPr>
                <w:sz w:val="19"/>
              </w:rPr>
              <w:t>Source deletion or cleanup action is running.</w:t>
            </w:r>
          </w:p>
        </w:tc>
      </w:tr>
      <w:tr w:rsidR="00432A23" w14:paraId="3B0C0561" w14:textId="77777777">
        <w:trPr>
          <w:jc w:val="center"/>
        </w:trPr>
        <w:tc>
          <w:tcPr>
            <w:tcW w:w="3024" w:type="dxa"/>
            <w:vAlign w:val="center"/>
          </w:tcPr>
          <w:p w14:paraId="79B0BA30" w14:textId="77777777" w:rsidR="00432A23" w:rsidRDefault="001E7AA4">
            <w:r>
              <w:rPr>
                <w:sz w:val="19"/>
              </w:rPr>
              <w:t>action_needed</w:t>
            </w:r>
          </w:p>
        </w:tc>
        <w:tc>
          <w:tcPr>
            <w:tcW w:w="7200" w:type="dxa"/>
            <w:vAlign w:val="center"/>
          </w:tcPr>
          <w:p w14:paraId="0BE3BE66" w14:textId="77777777" w:rsidR="00432A23" w:rsidRDefault="001E7AA4">
            <w:r>
              <w:rPr>
                <w:sz w:val="19"/>
              </w:rPr>
              <w:t>Re-authentication or manual follow-up is needed.</w:t>
            </w:r>
          </w:p>
        </w:tc>
      </w:tr>
    </w:tbl>
    <w:p w14:paraId="5737282A" w14:textId="77777777" w:rsidR="00432A23" w:rsidRDefault="00432A23"/>
    <w:p w14:paraId="7A0CA97F" w14:textId="77777777" w:rsidR="00432A23" w:rsidRDefault="001E7AA4">
      <w:pPr>
        <w:pStyle w:val="Heading2"/>
      </w:pPr>
      <w:r>
        <w:t>5.3 Import-batch lifecycle</w:t>
      </w:r>
    </w:p>
    <w:p w14:paraId="52CF6FF6" w14:textId="77777777" w:rsidR="00432A23" w:rsidRDefault="001E7AA4">
      <w:pPr>
        <w:ind w:left="288" w:hanging="288"/>
      </w:pPr>
      <w:r>
        <w:rPr>
          <w:b/>
        </w:rPr>
        <w:t xml:space="preserve">1. </w:t>
      </w:r>
      <w:r>
        <w:t>User creates or triggers an import plan.</w:t>
      </w:r>
    </w:p>
    <w:p w14:paraId="7B070FBF" w14:textId="77777777" w:rsidR="00432A23" w:rsidRDefault="001E7AA4">
      <w:pPr>
        <w:ind w:left="288" w:hanging="288"/>
      </w:pPr>
      <w:r>
        <w:rPr>
          <w:b/>
        </w:rPr>
        <w:t xml:space="preserve">2. </w:t>
      </w:r>
      <w:r>
        <w:t>Job orchestrator hands the plan to the local agent.</w:t>
      </w:r>
    </w:p>
    <w:p w14:paraId="58F41B5B" w14:textId="77777777" w:rsidR="00432A23" w:rsidRDefault="001E7AA4">
      <w:pPr>
        <w:ind w:left="288" w:hanging="288"/>
      </w:pPr>
      <w:r>
        <w:rPr>
          <w:b/>
        </w:rPr>
        <w:t xml:space="preserve">3. </w:t>
      </w:r>
      <w:r>
        <w:t>Agent acquires data from source account or local surface.</w:t>
      </w:r>
    </w:p>
    <w:p w14:paraId="27CA4D66" w14:textId="77777777" w:rsidR="00432A23" w:rsidRDefault="001E7AA4">
      <w:pPr>
        <w:ind w:left="288" w:hanging="288"/>
      </w:pPr>
      <w:r>
        <w:rPr>
          <w:b/>
        </w:rPr>
        <w:t xml:space="preserve">4. </w:t>
      </w:r>
      <w:r>
        <w:t>Agent packages data with provenance into one or more import batches.</w:t>
      </w:r>
    </w:p>
    <w:p w14:paraId="170805A5" w14:textId="77777777" w:rsidR="00432A23" w:rsidRDefault="001E7AA4">
      <w:pPr>
        <w:ind w:left="288" w:hanging="288"/>
      </w:pPr>
      <w:r>
        <w:rPr>
          <w:b/>
        </w:rPr>
        <w:t xml:space="preserve">5. </w:t>
      </w:r>
      <w:r>
        <w:t>Agent uploads batches to Anchise cloud using resumable upload.</w:t>
      </w:r>
    </w:p>
    <w:p w14:paraId="29CD3846" w14:textId="77777777" w:rsidR="00432A23" w:rsidRDefault="001E7AA4">
      <w:pPr>
        <w:ind w:left="288" w:hanging="288"/>
      </w:pPr>
      <w:r>
        <w:rPr>
          <w:b/>
        </w:rPr>
        <w:t xml:space="preserve">6. </w:t>
      </w:r>
      <w:r>
        <w:t>Manifest service verifies expected content and marks the batch complete or incomplete.</w:t>
      </w:r>
    </w:p>
    <w:p w14:paraId="40F4AB26" w14:textId="77777777" w:rsidR="00432A23" w:rsidRDefault="001E7AA4">
      <w:pPr>
        <w:ind w:left="288" w:hanging="288"/>
      </w:pPr>
      <w:r>
        <w:rPr>
          <w:b/>
        </w:rPr>
        <w:t xml:space="preserve">7. </w:t>
      </w:r>
      <w:r>
        <w:t>Organization pipeline can now route the batch into blob, organized, review, locked, and geolocation areas.</w:t>
      </w:r>
    </w:p>
    <w:p w14:paraId="0556A2DB" w14:textId="77777777" w:rsidR="00432A23" w:rsidRDefault="001E7AA4">
      <w:pPr>
        <w:pStyle w:val="Heading2"/>
      </w:pPr>
      <w:r>
        <w:t>5.4 Side-by-side for import states</w:t>
      </w:r>
    </w:p>
    <w:tbl>
      <w:tblPr>
        <w:tblStyle w:val="TableGrid"/>
        <w:tblW w:w="0" w:type="auto"/>
        <w:jc w:val="center"/>
        <w:tblLook w:val="04A0" w:firstRow="1" w:lastRow="0" w:firstColumn="1" w:lastColumn="0" w:noHBand="0" w:noVBand="1"/>
      </w:tblPr>
      <w:tblGrid>
        <w:gridCol w:w="3024"/>
        <w:gridCol w:w="7200"/>
      </w:tblGrid>
      <w:tr w:rsidR="00432A23" w14:paraId="312DE3BC" w14:textId="77777777">
        <w:trPr>
          <w:jc w:val="center"/>
        </w:trPr>
        <w:tc>
          <w:tcPr>
            <w:tcW w:w="3024" w:type="dxa"/>
            <w:shd w:val="clear" w:color="auto" w:fill="365D96"/>
            <w:vAlign w:val="center"/>
          </w:tcPr>
          <w:p w14:paraId="67B25B10" w14:textId="77777777" w:rsidR="00432A23" w:rsidRDefault="001E7AA4">
            <w:pPr>
              <w:jc w:val="center"/>
            </w:pPr>
            <w:r>
              <w:rPr>
                <w:b/>
                <w:color w:val="FFFFFF"/>
              </w:rPr>
              <w:t>State shown to user</w:t>
            </w:r>
          </w:p>
        </w:tc>
        <w:tc>
          <w:tcPr>
            <w:tcW w:w="7200" w:type="dxa"/>
            <w:shd w:val="clear" w:color="auto" w:fill="365D96"/>
            <w:vAlign w:val="center"/>
          </w:tcPr>
          <w:p w14:paraId="405C54CC" w14:textId="77777777" w:rsidR="00432A23" w:rsidRDefault="001E7AA4">
            <w:pPr>
              <w:jc w:val="center"/>
            </w:pPr>
            <w:r>
              <w:rPr>
                <w:b/>
                <w:color w:val="FFFFFF"/>
              </w:rPr>
              <w:t>What the system has verified</w:t>
            </w:r>
          </w:p>
        </w:tc>
      </w:tr>
      <w:tr w:rsidR="00432A23" w14:paraId="3F3AB24C" w14:textId="77777777">
        <w:trPr>
          <w:jc w:val="center"/>
        </w:trPr>
        <w:tc>
          <w:tcPr>
            <w:tcW w:w="3024" w:type="dxa"/>
            <w:vAlign w:val="center"/>
          </w:tcPr>
          <w:p w14:paraId="48868407" w14:textId="77777777" w:rsidR="00432A23" w:rsidRDefault="001E7AA4">
            <w:r>
              <w:rPr>
                <w:sz w:val="19"/>
              </w:rPr>
              <w:t>Connected</w:t>
            </w:r>
          </w:p>
        </w:tc>
        <w:tc>
          <w:tcPr>
            <w:tcW w:w="7200" w:type="dxa"/>
            <w:vAlign w:val="center"/>
          </w:tcPr>
          <w:p w14:paraId="6B83ED7D" w14:textId="77777777" w:rsidR="00432A23" w:rsidRDefault="001E7AA4">
            <w:r>
              <w:rPr>
                <w:sz w:val="19"/>
              </w:rPr>
              <w:t>A valid source session exists and the connector can act.</w:t>
            </w:r>
          </w:p>
        </w:tc>
      </w:tr>
      <w:tr w:rsidR="00432A23" w14:paraId="2993F7B1" w14:textId="77777777">
        <w:trPr>
          <w:jc w:val="center"/>
        </w:trPr>
        <w:tc>
          <w:tcPr>
            <w:tcW w:w="3024" w:type="dxa"/>
            <w:vAlign w:val="center"/>
          </w:tcPr>
          <w:p w14:paraId="49D6D803" w14:textId="77777777" w:rsidR="00432A23" w:rsidRDefault="001E7AA4">
            <w:r>
              <w:rPr>
                <w:sz w:val="19"/>
              </w:rPr>
              <w:t>Inventory ready</w:t>
            </w:r>
          </w:p>
        </w:tc>
        <w:tc>
          <w:tcPr>
            <w:tcW w:w="7200" w:type="dxa"/>
            <w:vAlign w:val="center"/>
          </w:tcPr>
          <w:p w14:paraId="5229D317" w14:textId="77777777" w:rsidR="00432A23" w:rsidRDefault="001E7AA4">
            <w:r>
              <w:rPr>
                <w:sz w:val="19"/>
              </w:rPr>
              <w:t>Counts and capability map are available to the user.</w:t>
            </w:r>
          </w:p>
        </w:tc>
      </w:tr>
      <w:tr w:rsidR="00432A23" w14:paraId="4C28D7BE" w14:textId="77777777">
        <w:trPr>
          <w:jc w:val="center"/>
        </w:trPr>
        <w:tc>
          <w:tcPr>
            <w:tcW w:w="3024" w:type="dxa"/>
            <w:vAlign w:val="center"/>
          </w:tcPr>
          <w:p w14:paraId="2C920F14" w14:textId="77777777" w:rsidR="00432A23" w:rsidRDefault="001E7AA4">
            <w:r>
              <w:rPr>
                <w:sz w:val="19"/>
              </w:rPr>
              <w:t>Download pending</w:t>
            </w:r>
          </w:p>
        </w:tc>
        <w:tc>
          <w:tcPr>
            <w:tcW w:w="7200" w:type="dxa"/>
            <w:vAlign w:val="center"/>
          </w:tcPr>
          <w:p w14:paraId="7A593A91" w14:textId="77777777" w:rsidR="00432A23" w:rsidRDefault="001E7AA4">
            <w:r>
              <w:rPr>
                <w:sz w:val="19"/>
              </w:rPr>
              <w:t>Import plan is waiting to run.</w:t>
            </w:r>
          </w:p>
        </w:tc>
      </w:tr>
      <w:tr w:rsidR="00432A23" w14:paraId="7AB57164" w14:textId="77777777">
        <w:trPr>
          <w:jc w:val="center"/>
        </w:trPr>
        <w:tc>
          <w:tcPr>
            <w:tcW w:w="3024" w:type="dxa"/>
            <w:vAlign w:val="center"/>
          </w:tcPr>
          <w:p w14:paraId="55E972A8" w14:textId="77777777" w:rsidR="00432A23" w:rsidRDefault="001E7AA4">
            <w:r>
              <w:rPr>
                <w:sz w:val="19"/>
              </w:rPr>
              <w:t>Downloading</w:t>
            </w:r>
          </w:p>
        </w:tc>
        <w:tc>
          <w:tcPr>
            <w:tcW w:w="7200" w:type="dxa"/>
            <w:vAlign w:val="center"/>
          </w:tcPr>
          <w:p w14:paraId="77E080AD" w14:textId="77777777" w:rsidR="00432A23" w:rsidRDefault="001E7AA4">
            <w:r>
              <w:rPr>
                <w:sz w:val="19"/>
              </w:rPr>
              <w:t>Acquisition or upload is in progress.</w:t>
            </w:r>
          </w:p>
        </w:tc>
      </w:tr>
      <w:tr w:rsidR="00432A23" w14:paraId="2434FA61" w14:textId="77777777">
        <w:trPr>
          <w:jc w:val="center"/>
        </w:trPr>
        <w:tc>
          <w:tcPr>
            <w:tcW w:w="3024" w:type="dxa"/>
            <w:vAlign w:val="center"/>
          </w:tcPr>
          <w:p w14:paraId="1DCC15F9" w14:textId="77777777" w:rsidR="00432A23" w:rsidRDefault="001E7AA4">
            <w:r>
              <w:rPr>
                <w:sz w:val="19"/>
              </w:rPr>
              <w:t>Uploaded</w:t>
            </w:r>
          </w:p>
        </w:tc>
        <w:tc>
          <w:tcPr>
            <w:tcW w:w="7200" w:type="dxa"/>
            <w:vAlign w:val="center"/>
          </w:tcPr>
          <w:p w14:paraId="3973A2B0" w14:textId="77777777" w:rsidR="00432A23" w:rsidRDefault="001E7AA4">
            <w:r>
              <w:rPr>
                <w:sz w:val="19"/>
              </w:rPr>
              <w:t>Raw batch exists in cloud storage.</w:t>
            </w:r>
          </w:p>
        </w:tc>
      </w:tr>
      <w:tr w:rsidR="00432A23" w14:paraId="45A0E1C0" w14:textId="77777777">
        <w:trPr>
          <w:jc w:val="center"/>
        </w:trPr>
        <w:tc>
          <w:tcPr>
            <w:tcW w:w="3024" w:type="dxa"/>
            <w:vAlign w:val="center"/>
          </w:tcPr>
          <w:p w14:paraId="1F7616CF" w14:textId="77777777" w:rsidR="00432A23" w:rsidRDefault="001E7AA4">
            <w:r>
              <w:rPr>
                <w:sz w:val="19"/>
              </w:rPr>
              <w:t>Organization pending</w:t>
            </w:r>
          </w:p>
        </w:tc>
        <w:tc>
          <w:tcPr>
            <w:tcW w:w="7200" w:type="dxa"/>
            <w:vAlign w:val="center"/>
          </w:tcPr>
          <w:p w14:paraId="1055C630" w14:textId="77777777" w:rsidR="00432A23" w:rsidRDefault="001E7AA4">
            <w:r>
              <w:rPr>
                <w:sz w:val="19"/>
              </w:rPr>
              <w:t>Batch has not yet been grouped into the explorer.</w:t>
            </w:r>
          </w:p>
        </w:tc>
      </w:tr>
      <w:tr w:rsidR="00432A23" w14:paraId="32FC3252" w14:textId="77777777">
        <w:trPr>
          <w:jc w:val="center"/>
        </w:trPr>
        <w:tc>
          <w:tcPr>
            <w:tcW w:w="3024" w:type="dxa"/>
            <w:vAlign w:val="center"/>
          </w:tcPr>
          <w:p w14:paraId="48015313" w14:textId="77777777" w:rsidR="00432A23" w:rsidRDefault="001E7AA4">
            <w:r>
              <w:rPr>
                <w:sz w:val="19"/>
              </w:rPr>
              <w:t>Organized</w:t>
            </w:r>
          </w:p>
        </w:tc>
        <w:tc>
          <w:tcPr>
            <w:tcW w:w="7200" w:type="dxa"/>
            <w:vAlign w:val="center"/>
          </w:tcPr>
          <w:p w14:paraId="75DCCEF3" w14:textId="77777777" w:rsidR="00432A23" w:rsidRDefault="001E7AA4">
            <w:r>
              <w:rPr>
                <w:sz w:val="19"/>
              </w:rPr>
              <w:t>Batch has been transformed into user-facing explorer structures.</w:t>
            </w:r>
          </w:p>
        </w:tc>
      </w:tr>
      <w:tr w:rsidR="00432A23" w14:paraId="61845FAE" w14:textId="77777777">
        <w:trPr>
          <w:jc w:val="center"/>
        </w:trPr>
        <w:tc>
          <w:tcPr>
            <w:tcW w:w="3024" w:type="dxa"/>
            <w:vAlign w:val="center"/>
          </w:tcPr>
          <w:p w14:paraId="102338CD" w14:textId="77777777" w:rsidR="00432A23" w:rsidRDefault="001E7AA4">
            <w:r>
              <w:rPr>
                <w:sz w:val="19"/>
              </w:rPr>
              <w:t>Delete eligible</w:t>
            </w:r>
          </w:p>
        </w:tc>
        <w:tc>
          <w:tcPr>
            <w:tcW w:w="7200" w:type="dxa"/>
            <w:vAlign w:val="center"/>
          </w:tcPr>
          <w:p w14:paraId="3246CF1D" w14:textId="77777777" w:rsidR="00432A23" w:rsidRDefault="001E7AA4">
            <w:r>
              <w:rPr>
                <w:sz w:val="19"/>
              </w:rPr>
              <w:t>Source-deletion action may now be offered, subject to source support.</w:t>
            </w:r>
          </w:p>
        </w:tc>
      </w:tr>
    </w:tbl>
    <w:p w14:paraId="2E576F61" w14:textId="77777777" w:rsidR="00432A23" w:rsidRDefault="00432A23"/>
    <w:p w14:paraId="6B58958E" w14:textId="77777777" w:rsidR="00432A23" w:rsidRDefault="001E7AA4">
      <w:pPr>
        <w:pStyle w:val="Heading1"/>
      </w:pPr>
      <w:r>
        <w:t>6. Extraction workflow in detail</w:t>
      </w:r>
    </w:p>
    <w:p w14:paraId="406E6711" w14:textId="77777777" w:rsidR="00432A23" w:rsidRDefault="001E7AA4">
      <w:r>
        <w:t>This section defines the exact extraction workflow the engineering team should build first.</w:t>
      </w:r>
    </w:p>
    <w:p w14:paraId="6674C207" w14:textId="77777777" w:rsidR="00432A23" w:rsidRDefault="001E7AA4">
      <w:pPr>
        <w:pStyle w:val="Heading2"/>
      </w:pPr>
      <w:r>
        <w:t>6.1 Acquisition surfaces</w:t>
      </w:r>
    </w:p>
    <w:p w14:paraId="284471FE" w14:textId="77777777" w:rsidR="00432A23" w:rsidRDefault="001E7AA4">
      <w:pPr>
        <w:ind w:hanging="216"/>
      </w:pPr>
      <w:r>
        <w:rPr>
          <w:b/>
        </w:rPr>
        <w:t xml:space="preserve">• </w:t>
      </w:r>
      <w:r>
        <w:t>Browser/account surface: for accounts reached through a real login session.</w:t>
      </w:r>
    </w:p>
    <w:p w14:paraId="64D5E2E1" w14:textId="77777777" w:rsidR="00432A23" w:rsidRDefault="001E7AA4">
      <w:pPr>
        <w:ind w:hanging="216"/>
      </w:pPr>
      <w:r>
        <w:rPr>
          <w:b/>
        </w:rPr>
        <w:t xml:space="preserve">• </w:t>
      </w:r>
      <w:r>
        <w:t>Laptop filesystem surface: for folders, exports, and user-visible local content.</w:t>
      </w:r>
    </w:p>
    <w:p w14:paraId="7C6DC81F" w14:textId="77777777" w:rsidR="00432A23" w:rsidRDefault="001E7AA4">
      <w:pPr>
        <w:ind w:hanging="216"/>
      </w:pPr>
      <w:r>
        <w:rPr>
          <w:b/>
        </w:rPr>
        <w:t xml:space="preserve">• </w:t>
      </w:r>
      <w:r>
        <w:t>Phone-visible content surface: for files, photos, contacts, calendar, and other user-visible data the OS makes available.</w:t>
      </w:r>
    </w:p>
    <w:p w14:paraId="1AA34D2B" w14:textId="77777777" w:rsidR="00432A23" w:rsidRDefault="001E7AA4">
      <w:pPr>
        <w:pStyle w:val="Heading2"/>
      </w:pPr>
      <w:r>
        <w:t>6.2 Category model</w:t>
      </w:r>
    </w:p>
    <w:tbl>
      <w:tblPr>
        <w:tblStyle w:val="TableGrid"/>
        <w:tblW w:w="0" w:type="auto"/>
        <w:jc w:val="center"/>
        <w:tblLook w:val="04A0" w:firstRow="1" w:lastRow="0" w:firstColumn="1" w:lastColumn="0" w:noHBand="0" w:noVBand="1"/>
      </w:tblPr>
      <w:tblGrid>
        <w:gridCol w:w="2304"/>
        <w:gridCol w:w="7920"/>
      </w:tblGrid>
      <w:tr w:rsidR="00432A23" w14:paraId="3E0CE001" w14:textId="77777777">
        <w:trPr>
          <w:jc w:val="center"/>
        </w:trPr>
        <w:tc>
          <w:tcPr>
            <w:tcW w:w="2304" w:type="dxa"/>
            <w:shd w:val="clear" w:color="auto" w:fill="365D96"/>
            <w:vAlign w:val="center"/>
          </w:tcPr>
          <w:p w14:paraId="05D42080" w14:textId="77777777" w:rsidR="00432A23" w:rsidRDefault="001E7AA4">
            <w:pPr>
              <w:jc w:val="center"/>
            </w:pPr>
            <w:r>
              <w:rPr>
                <w:b/>
                <w:color w:val="FFFFFF"/>
              </w:rPr>
              <w:t>Category</w:t>
            </w:r>
          </w:p>
        </w:tc>
        <w:tc>
          <w:tcPr>
            <w:tcW w:w="7920" w:type="dxa"/>
            <w:shd w:val="clear" w:color="auto" w:fill="365D96"/>
            <w:vAlign w:val="center"/>
          </w:tcPr>
          <w:p w14:paraId="35EF729E" w14:textId="77777777" w:rsidR="00432A23" w:rsidRDefault="001E7AA4">
            <w:pPr>
              <w:jc w:val="center"/>
            </w:pPr>
            <w:r>
              <w:rPr>
                <w:b/>
                <w:color w:val="FFFFFF"/>
              </w:rPr>
              <w:t>V1 meaning</w:t>
            </w:r>
          </w:p>
        </w:tc>
      </w:tr>
      <w:tr w:rsidR="00432A23" w14:paraId="639C8B27" w14:textId="77777777">
        <w:trPr>
          <w:jc w:val="center"/>
        </w:trPr>
        <w:tc>
          <w:tcPr>
            <w:tcW w:w="2304" w:type="dxa"/>
            <w:vAlign w:val="center"/>
          </w:tcPr>
          <w:p w14:paraId="0EFA6095" w14:textId="77777777" w:rsidR="00432A23" w:rsidRDefault="001E7AA4">
            <w:r>
              <w:rPr>
                <w:sz w:val="19"/>
              </w:rPr>
              <w:t>Pictures</w:t>
            </w:r>
          </w:p>
        </w:tc>
        <w:tc>
          <w:tcPr>
            <w:tcW w:w="7920" w:type="dxa"/>
            <w:vAlign w:val="center"/>
          </w:tcPr>
          <w:p w14:paraId="3657DBEB" w14:textId="77777777" w:rsidR="00432A23" w:rsidRDefault="001E7AA4">
            <w:r>
              <w:rPr>
                <w:sz w:val="19"/>
              </w:rPr>
              <w:t>Photos and images from account exports, cloud stores, laptop folders, or phone-visible media.</w:t>
            </w:r>
          </w:p>
        </w:tc>
      </w:tr>
      <w:tr w:rsidR="00432A23" w14:paraId="1B2483AE" w14:textId="77777777">
        <w:trPr>
          <w:jc w:val="center"/>
        </w:trPr>
        <w:tc>
          <w:tcPr>
            <w:tcW w:w="2304" w:type="dxa"/>
            <w:vAlign w:val="center"/>
          </w:tcPr>
          <w:p w14:paraId="07934DA2" w14:textId="77777777" w:rsidR="00432A23" w:rsidRDefault="001E7AA4">
            <w:r>
              <w:rPr>
                <w:sz w:val="19"/>
              </w:rPr>
              <w:t>Messages</w:t>
            </w:r>
          </w:p>
        </w:tc>
        <w:tc>
          <w:tcPr>
            <w:tcW w:w="7920" w:type="dxa"/>
            <w:vAlign w:val="center"/>
          </w:tcPr>
          <w:p w14:paraId="3915F9FF" w14:textId="77777777" w:rsidR="00432A23" w:rsidRDefault="001E7AA4">
            <w:r>
              <w:rPr>
                <w:sz w:val="19"/>
              </w:rPr>
              <w:t>Email or message-like content where the source makes it available.</w:t>
            </w:r>
          </w:p>
        </w:tc>
      </w:tr>
      <w:tr w:rsidR="00432A23" w14:paraId="5291A21E" w14:textId="77777777">
        <w:trPr>
          <w:jc w:val="center"/>
        </w:trPr>
        <w:tc>
          <w:tcPr>
            <w:tcW w:w="2304" w:type="dxa"/>
            <w:vAlign w:val="center"/>
          </w:tcPr>
          <w:p w14:paraId="62DC6E18" w14:textId="77777777" w:rsidR="00432A23" w:rsidRDefault="001E7AA4">
            <w:r>
              <w:rPr>
                <w:sz w:val="19"/>
              </w:rPr>
              <w:t>Files</w:t>
            </w:r>
          </w:p>
        </w:tc>
        <w:tc>
          <w:tcPr>
            <w:tcW w:w="7920" w:type="dxa"/>
            <w:vAlign w:val="center"/>
          </w:tcPr>
          <w:p w14:paraId="3D787E4A" w14:textId="77777777" w:rsidR="00432A23" w:rsidRDefault="001E7AA4">
            <w:r>
              <w:rPr>
                <w:sz w:val="19"/>
              </w:rPr>
              <w:t>Documents, archives, and user files.</w:t>
            </w:r>
          </w:p>
        </w:tc>
      </w:tr>
      <w:tr w:rsidR="00432A23" w14:paraId="05472D75" w14:textId="77777777">
        <w:trPr>
          <w:jc w:val="center"/>
        </w:trPr>
        <w:tc>
          <w:tcPr>
            <w:tcW w:w="2304" w:type="dxa"/>
            <w:vAlign w:val="center"/>
          </w:tcPr>
          <w:p w14:paraId="38052C72" w14:textId="77777777" w:rsidR="00432A23" w:rsidRDefault="001E7AA4">
            <w:r>
              <w:rPr>
                <w:sz w:val="19"/>
              </w:rPr>
              <w:t>Contacts</w:t>
            </w:r>
          </w:p>
        </w:tc>
        <w:tc>
          <w:tcPr>
            <w:tcW w:w="7920" w:type="dxa"/>
            <w:vAlign w:val="center"/>
          </w:tcPr>
          <w:p w14:paraId="3986D932" w14:textId="77777777" w:rsidR="00432A23" w:rsidRDefault="001E7AA4">
            <w:r>
              <w:rPr>
                <w:sz w:val="19"/>
              </w:rPr>
              <w:t>Address-book style records.</w:t>
            </w:r>
          </w:p>
        </w:tc>
      </w:tr>
      <w:tr w:rsidR="00432A23" w14:paraId="4356C5D6" w14:textId="77777777">
        <w:trPr>
          <w:jc w:val="center"/>
        </w:trPr>
        <w:tc>
          <w:tcPr>
            <w:tcW w:w="2304" w:type="dxa"/>
            <w:vAlign w:val="center"/>
          </w:tcPr>
          <w:p w14:paraId="16A79043" w14:textId="77777777" w:rsidR="00432A23" w:rsidRDefault="001E7AA4">
            <w:r>
              <w:rPr>
                <w:sz w:val="19"/>
              </w:rPr>
              <w:t>Geolocation</w:t>
            </w:r>
          </w:p>
        </w:tc>
        <w:tc>
          <w:tcPr>
            <w:tcW w:w="7920" w:type="dxa"/>
            <w:vAlign w:val="center"/>
          </w:tcPr>
          <w:p w14:paraId="35561B01" w14:textId="77777777" w:rsidR="00432A23" w:rsidRDefault="001E7AA4">
            <w:r>
              <w:rPr>
                <w:sz w:val="19"/>
              </w:rPr>
              <w:t>Timeline, trip, place, or geotagged location-bearing data.</w:t>
            </w:r>
          </w:p>
        </w:tc>
      </w:tr>
    </w:tbl>
    <w:p w14:paraId="72F07FBA" w14:textId="77777777" w:rsidR="00432A23" w:rsidRDefault="00432A23"/>
    <w:p w14:paraId="0F60EC5F" w14:textId="77777777" w:rsidR="00432A23" w:rsidRDefault="001E7AA4">
      <w:pPr>
        <w:pStyle w:val="Heading2"/>
      </w:pPr>
      <w:r>
        <w:t>6.3 Full vs incremental</w:t>
      </w:r>
    </w:p>
    <w:p w14:paraId="1458BE46" w14:textId="77777777" w:rsidR="00432A23" w:rsidRDefault="001E7AA4">
      <w:pPr>
        <w:ind w:hanging="216"/>
      </w:pPr>
      <w:r>
        <w:rPr>
          <w:b/>
        </w:rPr>
        <w:t xml:space="preserve">• </w:t>
      </w:r>
      <w:r>
        <w:t>Full import means Anchise attempts to bring the complete selected category under control.</w:t>
      </w:r>
    </w:p>
    <w:p w14:paraId="2B883B07" w14:textId="77777777" w:rsidR="00432A23" w:rsidRDefault="001E7AA4">
      <w:pPr>
        <w:ind w:hanging="216"/>
      </w:pPr>
      <w:r>
        <w:rPr>
          <w:b/>
        </w:rPr>
        <w:t xml:space="preserve">• </w:t>
      </w:r>
      <w:r>
        <w:t>Incremental import means Anchise attempts to fetch only new or changed items since the last good checkpoint.</w:t>
      </w:r>
    </w:p>
    <w:p w14:paraId="244D4CD8" w14:textId="77777777" w:rsidR="00432A23" w:rsidRDefault="001E7AA4">
      <w:pPr>
        <w:ind w:hanging="216"/>
      </w:pPr>
      <w:r>
        <w:rPr>
          <w:b/>
        </w:rPr>
        <w:t xml:space="preserve">• </w:t>
      </w:r>
      <w:r>
        <w:t>Connector profiles must declare whether incremental import is actually supported; the UI should never pretend it is universal.</w:t>
      </w:r>
    </w:p>
    <w:p w14:paraId="4489B104" w14:textId="77777777" w:rsidR="00432A23" w:rsidRDefault="001E7AA4">
      <w:pPr>
        <w:pStyle w:val="Heading2"/>
      </w:pPr>
      <w:r>
        <w:t>6.4 Download-only vs download-and-delete-source</w:t>
      </w:r>
    </w:p>
    <w:p w14:paraId="7158C948" w14:textId="77777777" w:rsidR="00432A23" w:rsidRDefault="001E7AA4">
      <w:pPr>
        <w:ind w:hanging="216"/>
      </w:pPr>
      <w:r>
        <w:rPr>
          <w:b/>
        </w:rPr>
        <w:t xml:space="preserve">• </w:t>
      </w:r>
      <w:r>
        <w:t>Download only means Anchise copies content into Anchise cloud space and leaves the source unchanged.</w:t>
      </w:r>
    </w:p>
    <w:p w14:paraId="762EBF65" w14:textId="77777777" w:rsidR="00432A23" w:rsidRDefault="001E7AA4">
      <w:pPr>
        <w:ind w:hanging="216"/>
      </w:pPr>
      <w:r>
        <w:rPr>
          <w:b/>
        </w:rPr>
        <w:t xml:space="preserve">• </w:t>
      </w:r>
      <w:r>
        <w:t>Download + delete source means Anchise asks the connector runtime to delete the source-side category only after the import has been verified.</w:t>
      </w:r>
    </w:p>
    <w:p w14:paraId="7A7189A3" w14:textId="77777777" w:rsidR="00432A23" w:rsidRDefault="001E7AA4">
      <w:pPr>
        <w:ind w:hanging="216"/>
      </w:pPr>
      <w:r>
        <w:rPr>
          <w:b/>
        </w:rPr>
        <w:t xml:space="preserve">• </w:t>
      </w:r>
      <w:r>
        <w:t>Delete capability must be labeled source-specifically: direct delete supported, deletion request supported, account deletion only, or download only.</w:t>
      </w:r>
    </w:p>
    <w:p w14:paraId="70BA2D78" w14:textId="77777777" w:rsidR="00432A23" w:rsidRDefault="001E7AA4">
      <w:pPr>
        <w:pStyle w:val="Heading2"/>
      </w:pPr>
      <w:r>
        <w:t>6.5 Why inventory is not optional</w:t>
      </w:r>
    </w:p>
    <w:p w14:paraId="316F4D28" w14:textId="77777777" w:rsidR="00432A23" w:rsidRDefault="001E7AA4">
      <w:r>
        <w:t>Inventory is the product feature that turns Anchise from a blind scraper into a control center. It allows the user to decide, per account and category, whether an import is worth running, how much cloud space it will likely consume, whether incremental mode exists, and whether source deletion should be attempted later.</w:t>
      </w:r>
    </w:p>
    <w:p w14:paraId="15EFB50D" w14:textId="77777777" w:rsidR="00432A23" w:rsidRDefault="001E7AA4">
      <w:pPr>
        <w:pStyle w:val="Heading1"/>
      </w:pPr>
      <w:r>
        <w:t>7. Geolocation as a first-class privacy category</w:t>
      </w:r>
    </w:p>
    <w:p w14:paraId="28016C12" w14:textId="77777777" w:rsidR="00432A23" w:rsidRDefault="001E7AA4">
      <w:r>
        <w:t>Geolocation is not just another file type. In Anchise, it is a privacy-control category with its own view and source-specific delete semantics.</w:t>
      </w:r>
    </w:p>
    <w:p w14:paraId="599BB8CB" w14:textId="77777777" w:rsidR="00432A23" w:rsidRDefault="001E7AA4">
      <w:pPr>
        <w:ind w:hanging="216"/>
      </w:pPr>
      <w:r>
        <w:rPr>
          <w:b/>
        </w:rPr>
        <w:t xml:space="preserve">• </w:t>
      </w:r>
      <w:r>
        <w:t>Treat geolocation as a top-level category in inventory and planning.</w:t>
      </w:r>
    </w:p>
    <w:p w14:paraId="460D1DCF" w14:textId="77777777" w:rsidR="00432A23" w:rsidRDefault="001E7AA4">
      <w:pPr>
        <w:ind w:hanging="216"/>
      </w:pPr>
      <w:r>
        <w:rPr>
          <w:b/>
        </w:rPr>
        <w:t xml:space="preserve">• </w:t>
      </w:r>
      <w:r>
        <w:t>Group geolocation by source: timeline, trips, saved places, delivery addresses, photo geotags, and phone-local significant locations.</w:t>
      </w:r>
    </w:p>
    <w:p w14:paraId="003D74C8" w14:textId="77777777" w:rsidR="00432A23" w:rsidRDefault="001E7AA4">
      <w:pPr>
        <w:ind w:hanging="216"/>
      </w:pPr>
      <w:r>
        <w:rPr>
          <w:b/>
        </w:rPr>
        <w:t xml:space="preserve">• </w:t>
      </w:r>
      <w:r>
        <w:t>Track delete outcomes separately from import outcomes.</w:t>
      </w:r>
    </w:p>
    <w:p w14:paraId="50B5C352" w14:textId="77777777" w:rsidR="00432A23" w:rsidRDefault="001E7AA4">
      <w:pPr>
        <w:ind w:hanging="216"/>
      </w:pPr>
      <w:r>
        <w:rPr>
          <w:b/>
        </w:rPr>
        <w:t xml:space="preserve">• </w:t>
      </w:r>
      <w:r>
        <w:t>Provide a dedicated Location history view in Tab 2.</w:t>
      </w:r>
    </w:p>
    <w:tbl>
      <w:tblPr>
        <w:tblStyle w:val="TableGrid"/>
        <w:tblW w:w="0" w:type="auto"/>
        <w:jc w:val="center"/>
        <w:tblLook w:val="04A0" w:firstRow="1" w:lastRow="0" w:firstColumn="1" w:lastColumn="0" w:noHBand="0" w:noVBand="1"/>
      </w:tblPr>
      <w:tblGrid>
        <w:gridCol w:w="3168"/>
        <w:gridCol w:w="7056"/>
      </w:tblGrid>
      <w:tr w:rsidR="00432A23" w14:paraId="668930C2" w14:textId="77777777">
        <w:trPr>
          <w:jc w:val="center"/>
        </w:trPr>
        <w:tc>
          <w:tcPr>
            <w:tcW w:w="3168" w:type="dxa"/>
            <w:shd w:val="clear" w:color="auto" w:fill="365D96"/>
            <w:vAlign w:val="center"/>
          </w:tcPr>
          <w:p w14:paraId="6812F023" w14:textId="77777777" w:rsidR="00432A23" w:rsidRDefault="001E7AA4">
            <w:pPr>
              <w:jc w:val="center"/>
            </w:pPr>
            <w:r>
              <w:rPr>
                <w:b/>
                <w:color w:val="FFFFFF"/>
              </w:rPr>
              <w:t>User geolocation action</w:t>
            </w:r>
          </w:p>
        </w:tc>
        <w:tc>
          <w:tcPr>
            <w:tcW w:w="7056" w:type="dxa"/>
            <w:shd w:val="clear" w:color="auto" w:fill="365D96"/>
            <w:vAlign w:val="center"/>
          </w:tcPr>
          <w:p w14:paraId="399364A7" w14:textId="77777777" w:rsidR="00432A23" w:rsidRDefault="001E7AA4">
            <w:pPr>
              <w:jc w:val="center"/>
            </w:pPr>
            <w:r>
              <w:rPr>
                <w:b/>
                <w:color w:val="FFFFFF"/>
              </w:rPr>
              <w:t>System behavior</w:t>
            </w:r>
          </w:p>
        </w:tc>
      </w:tr>
      <w:tr w:rsidR="00432A23" w14:paraId="421F2800" w14:textId="77777777">
        <w:trPr>
          <w:jc w:val="center"/>
        </w:trPr>
        <w:tc>
          <w:tcPr>
            <w:tcW w:w="3168" w:type="dxa"/>
            <w:vAlign w:val="center"/>
          </w:tcPr>
          <w:p w14:paraId="3820775E" w14:textId="77777777" w:rsidR="00432A23" w:rsidRDefault="001E7AA4">
            <w:r>
              <w:rPr>
                <w:sz w:val="19"/>
              </w:rPr>
              <w:t>Download only</w:t>
            </w:r>
          </w:p>
        </w:tc>
        <w:tc>
          <w:tcPr>
            <w:tcW w:w="7056" w:type="dxa"/>
            <w:vAlign w:val="center"/>
          </w:tcPr>
          <w:p w14:paraId="50901269" w14:textId="77777777" w:rsidR="00432A23" w:rsidRDefault="001E7AA4">
            <w:r>
              <w:rPr>
                <w:sz w:val="19"/>
              </w:rPr>
              <w:t>Copy location-bearing data into Anchise cloud, do not touch source.</w:t>
            </w:r>
          </w:p>
        </w:tc>
      </w:tr>
      <w:tr w:rsidR="00432A23" w14:paraId="7F5F4137" w14:textId="77777777">
        <w:trPr>
          <w:jc w:val="center"/>
        </w:trPr>
        <w:tc>
          <w:tcPr>
            <w:tcW w:w="3168" w:type="dxa"/>
            <w:vAlign w:val="center"/>
          </w:tcPr>
          <w:p w14:paraId="404E6A62" w14:textId="77777777" w:rsidR="00432A23" w:rsidRDefault="001E7AA4">
            <w:r>
              <w:rPr>
                <w:sz w:val="19"/>
              </w:rPr>
              <w:t>Download + request delete</w:t>
            </w:r>
          </w:p>
        </w:tc>
        <w:tc>
          <w:tcPr>
            <w:tcW w:w="7056" w:type="dxa"/>
            <w:vAlign w:val="center"/>
          </w:tcPr>
          <w:p w14:paraId="1B53F809" w14:textId="77777777" w:rsidR="00432A23" w:rsidRDefault="001E7AA4">
            <w:r>
              <w:rPr>
                <w:sz w:val="19"/>
              </w:rPr>
              <w:t>Import successfully, then submit deletion request where the source supports only a request pattern.</w:t>
            </w:r>
          </w:p>
        </w:tc>
      </w:tr>
      <w:tr w:rsidR="00432A23" w14:paraId="4A723862" w14:textId="77777777">
        <w:trPr>
          <w:jc w:val="center"/>
        </w:trPr>
        <w:tc>
          <w:tcPr>
            <w:tcW w:w="3168" w:type="dxa"/>
            <w:vAlign w:val="center"/>
          </w:tcPr>
          <w:p w14:paraId="0455D3EB" w14:textId="77777777" w:rsidR="00432A23" w:rsidRDefault="001E7AA4">
            <w:r>
              <w:rPr>
                <w:sz w:val="19"/>
              </w:rPr>
              <w:t>Download + verified delete</w:t>
            </w:r>
          </w:p>
        </w:tc>
        <w:tc>
          <w:tcPr>
            <w:tcW w:w="7056" w:type="dxa"/>
            <w:vAlign w:val="center"/>
          </w:tcPr>
          <w:p w14:paraId="6BAF984A" w14:textId="77777777" w:rsidR="00432A23" w:rsidRDefault="001E7AA4">
            <w:r>
              <w:rPr>
                <w:sz w:val="19"/>
              </w:rPr>
              <w:t>Import successfully, then execute a source-side delete flow where strong confirmation exists.</w:t>
            </w:r>
          </w:p>
        </w:tc>
      </w:tr>
      <w:tr w:rsidR="00432A23" w14:paraId="68010997" w14:textId="77777777">
        <w:trPr>
          <w:jc w:val="center"/>
        </w:trPr>
        <w:tc>
          <w:tcPr>
            <w:tcW w:w="3168" w:type="dxa"/>
            <w:vAlign w:val="center"/>
          </w:tcPr>
          <w:p w14:paraId="1AE9D7DA" w14:textId="77777777" w:rsidR="00432A23" w:rsidRDefault="001E7AA4">
            <w:r>
              <w:rPr>
                <w:sz w:val="19"/>
              </w:rPr>
              <w:t>Pause geolocation intake</w:t>
            </w:r>
          </w:p>
        </w:tc>
        <w:tc>
          <w:tcPr>
            <w:tcW w:w="7056" w:type="dxa"/>
            <w:vAlign w:val="center"/>
          </w:tcPr>
          <w:p w14:paraId="180A8E47" w14:textId="77777777" w:rsidR="00432A23" w:rsidRDefault="001E7AA4">
            <w:r>
              <w:rPr>
                <w:sz w:val="19"/>
              </w:rPr>
              <w:t>Do not import or refresh this category for the connector until the user changes it.</w:t>
            </w:r>
          </w:p>
        </w:tc>
      </w:tr>
    </w:tbl>
    <w:p w14:paraId="0AD9D0DB" w14:textId="77777777" w:rsidR="00432A23" w:rsidRDefault="00432A23"/>
    <w:p w14:paraId="612E23B8" w14:textId="77777777" w:rsidR="00432A23" w:rsidRDefault="001E7AA4">
      <w:pPr>
        <w:pStyle w:val="Heading1"/>
      </w:pPr>
      <w:r>
        <w:t>8. Locked folder for V1</w:t>
      </w:r>
    </w:p>
    <w:p w14:paraId="421D3298" w14:textId="77777777" w:rsidR="00432A23" w:rsidRDefault="001E7AA4">
      <w:r>
        <w:t>V1 keeps the locked folder simple. It is a password or re-auth protected area inside Anchise. It is not yet the advanced V2 local-only private lane with a separate local key domain.</w:t>
      </w:r>
    </w:p>
    <w:p w14:paraId="752AC882" w14:textId="77777777" w:rsidR="00432A23" w:rsidRDefault="001E7AA4">
      <w:pPr>
        <w:ind w:hanging="216"/>
      </w:pPr>
      <w:r>
        <w:rPr>
          <w:b/>
        </w:rPr>
        <w:t xml:space="preserve">• </w:t>
      </w:r>
      <w:r>
        <w:t>Locked content is excluded from default browsing and default search until explicitly opened.</w:t>
      </w:r>
    </w:p>
    <w:p w14:paraId="055B1486" w14:textId="77777777" w:rsidR="00432A23" w:rsidRDefault="001E7AA4">
      <w:pPr>
        <w:ind w:hanging="216"/>
      </w:pPr>
      <w:r>
        <w:rPr>
          <w:b/>
        </w:rPr>
        <w:t xml:space="preserve">• </w:t>
      </w:r>
      <w:r>
        <w:t>The user can move selected items into the locked folder from Organized or from the latest blob.</w:t>
      </w:r>
    </w:p>
    <w:p w14:paraId="122EFE5F" w14:textId="77777777" w:rsidR="00432A23" w:rsidRDefault="001E7AA4">
      <w:pPr>
        <w:ind w:hanging="216"/>
      </w:pPr>
      <w:r>
        <w:rPr>
          <w:b/>
        </w:rPr>
        <w:t xml:space="preserve">• </w:t>
      </w:r>
      <w:r>
        <w:t>The locked folder is suitable for sensitive content in V1, but it should be deliberately lightweight so V1 can ship.</w:t>
      </w:r>
    </w:p>
    <w:tbl>
      <w:tblPr>
        <w:tblStyle w:val="TableGrid"/>
        <w:tblW w:w="0" w:type="auto"/>
        <w:jc w:val="center"/>
        <w:tblLook w:val="04A0" w:firstRow="1" w:lastRow="0" w:firstColumn="1" w:lastColumn="0" w:noHBand="0" w:noVBand="1"/>
      </w:tblPr>
      <w:tblGrid>
        <w:gridCol w:w="2880"/>
        <w:gridCol w:w="7344"/>
      </w:tblGrid>
      <w:tr w:rsidR="00432A23" w14:paraId="78B61312" w14:textId="77777777">
        <w:trPr>
          <w:jc w:val="center"/>
        </w:trPr>
        <w:tc>
          <w:tcPr>
            <w:tcW w:w="2880" w:type="dxa"/>
            <w:shd w:val="clear" w:color="auto" w:fill="365D96"/>
            <w:vAlign w:val="center"/>
          </w:tcPr>
          <w:p w14:paraId="2FE14400" w14:textId="77777777" w:rsidR="00432A23" w:rsidRDefault="001E7AA4">
            <w:pPr>
              <w:jc w:val="center"/>
            </w:pPr>
            <w:r>
              <w:rPr>
                <w:b/>
                <w:color w:val="FFFFFF"/>
              </w:rPr>
              <w:t>Mode</w:t>
            </w:r>
          </w:p>
        </w:tc>
        <w:tc>
          <w:tcPr>
            <w:tcW w:w="7344" w:type="dxa"/>
            <w:shd w:val="clear" w:color="auto" w:fill="365D96"/>
            <w:vAlign w:val="center"/>
          </w:tcPr>
          <w:p w14:paraId="6FFA8465" w14:textId="77777777" w:rsidR="00432A23" w:rsidRDefault="001E7AA4">
            <w:pPr>
              <w:jc w:val="center"/>
            </w:pPr>
            <w:r>
              <w:rPr>
                <w:b/>
                <w:color w:val="FFFFFF"/>
              </w:rPr>
              <w:t>Definition</w:t>
            </w:r>
          </w:p>
        </w:tc>
      </w:tr>
      <w:tr w:rsidR="00432A23" w14:paraId="662C7BAD" w14:textId="77777777">
        <w:trPr>
          <w:jc w:val="center"/>
        </w:trPr>
        <w:tc>
          <w:tcPr>
            <w:tcW w:w="2880" w:type="dxa"/>
            <w:vAlign w:val="center"/>
          </w:tcPr>
          <w:p w14:paraId="7C068775" w14:textId="77777777" w:rsidR="00432A23" w:rsidRDefault="001E7AA4">
            <w:r>
              <w:rPr>
                <w:sz w:val="19"/>
              </w:rPr>
              <w:t>V1 locked folder</w:t>
            </w:r>
          </w:p>
        </w:tc>
        <w:tc>
          <w:tcPr>
            <w:tcW w:w="7344" w:type="dxa"/>
            <w:vAlign w:val="center"/>
          </w:tcPr>
          <w:p w14:paraId="21877F54" w14:textId="77777777" w:rsidR="00432A23" w:rsidRDefault="001E7AA4">
            <w:r>
              <w:rPr>
                <w:sz w:val="19"/>
              </w:rPr>
              <w:t>Password/re-auth protected, encrypted at rest, cloud-hosted, hidden from default browsing and search.</w:t>
            </w:r>
          </w:p>
        </w:tc>
      </w:tr>
      <w:tr w:rsidR="00432A23" w14:paraId="4DF9344E" w14:textId="77777777">
        <w:trPr>
          <w:jc w:val="center"/>
        </w:trPr>
        <w:tc>
          <w:tcPr>
            <w:tcW w:w="2880" w:type="dxa"/>
            <w:vAlign w:val="center"/>
          </w:tcPr>
          <w:p w14:paraId="53918499" w14:textId="77777777" w:rsidR="00432A23" w:rsidRDefault="001E7AA4">
            <w:r>
              <w:rPr>
                <w:sz w:val="19"/>
              </w:rPr>
              <w:t>V2 private lane (future)</w:t>
            </w:r>
          </w:p>
        </w:tc>
        <w:tc>
          <w:tcPr>
            <w:tcW w:w="7344" w:type="dxa"/>
            <w:vAlign w:val="center"/>
          </w:tcPr>
          <w:p w14:paraId="1098B8E0" w14:textId="77777777" w:rsidR="00432A23" w:rsidRDefault="001E7AA4">
            <w:r>
              <w:rPr>
                <w:sz w:val="19"/>
              </w:rPr>
              <w:t>Local-only key domain, opaque cloud backup, local rendering through the agent, no operator readability.</w:t>
            </w:r>
          </w:p>
        </w:tc>
      </w:tr>
    </w:tbl>
    <w:p w14:paraId="6C586063" w14:textId="77777777" w:rsidR="00432A23" w:rsidRDefault="00432A23"/>
    <w:p w14:paraId="15769DD2" w14:textId="77777777" w:rsidR="00432A23" w:rsidRDefault="001E7AA4">
      <w:pPr>
        <w:pStyle w:val="Heading1"/>
      </w:pPr>
      <w:r>
        <w:t>9. Security and privacy rules</w:t>
      </w:r>
    </w:p>
    <w:p w14:paraId="02912B54" w14:textId="77777777" w:rsidR="00432A23" w:rsidRDefault="001E7AA4">
      <w:pPr>
        <w:ind w:hanging="216"/>
      </w:pPr>
      <w:r>
        <w:rPr>
          <w:b/>
        </w:rPr>
        <w:t xml:space="preserve">• </w:t>
      </w:r>
      <w:r>
        <w:t>The web app is the control plane; it should not directly own local browser or filesystem execution.</w:t>
      </w:r>
    </w:p>
    <w:p w14:paraId="1637E52C" w14:textId="77777777" w:rsidR="00432A23" w:rsidRDefault="001E7AA4">
      <w:pPr>
        <w:ind w:hanging="216"/>
      </w:pPr>
      <w:r>
        <w:rPr>
          <w:b/>
        </w:rPr>
        <w:t xml:space="preserve">• </w:t>
      </w:r>
      <w:r>
        <w:t>The local agent is the execution plane; it handles browser automation, local file access, and uploads.</w:t>
      </w:r>
    </w:p>
    <w:p w14:paraId="795F908A" w14:textId="77777777" w:rsidR="00432A23" w:rsidRDefault="001E7AA4">
      <w:pPr>
        <w:ind w:hanging="216"/>
      </w:pPr>
      <w:r>
        <w:rPr>
          <w:b/>
        </w:rPr>
        <w:t xml:space="preserve">• </w:t>
      </w:r>
      <w:r>
        <w:t>Anchise cloud stores imported artifacts, manifests, and explorer state; it should not require raw source credentials in the cloud to operate.</w:t>
      </w:r>
    </w:p>
    <w:p w14:paraId="623900E2" w14:textId="77777777" w:rsidR="00432A23" w:rsidRDefault="001E7AA4">
      <w:pPr>
        <w:ind w:hanging="216"/>
      </w:pPr>
      <w:r>
        <w:rPr>
          <w:b/>
        </w:rPr>
        <w:t xml:space="preserve">• </w:t>
      </w:r>
      <w:r>
        <w:t>AI can interpret pages and help execution, but deterministic code must own job states, manifests, and source-delete eligibility.</w:t>
      </w:r>
    </w:p>
    <w:p w14:paraId="3FE3B698" w14:textId="77777777" w:rsidR="00432A23" w:rsidRDefault="001E7AA4">
      <w:pPr>
        <w:ind w:hanging="216"/>
      </w:pPr>
      <w:r>
        <w:rPr>
          <w:b/>
        </w:rPr>
        <w:t xml:space="preserve">• </w:t>
      </w:r>
      <w:r>
        <w:t>Applications themselves are out of scope; Anchise imports user content, not software binaries or hidden system internals.</w:t>
      </w:r>
    </w:p>
    <w:p w14:paraId="1DE0AC8E" w14:textId="77777777" w:rsidR="00432A23" w:rsidRDefault="001E7AA4">
      <w:pPr>
        <w:pStyle w:val="Heading2"/>
      </w:pPr>
      <w:r>
        <w:t>9.1 Recommended V1 credential handling</w:t>
      </w:r>
    </w:p>
    <w:p w14:paraId="4F487410" w14:textId="77777777" w:rsidR="00432A23" w:rsidRDefault="001E7AA4">
      <w:pPr>
        <w:ind w:hanging="216"/>
      </w:pPr>
      <w:r>
        <w:rPr>
          <w:b/>
        </w:rPr>
        <w:t xml:space="preserve">• </w:t>
      </w:r>
      <w:r>
        <w:t>Use isolated browser profiles for source logins.</w:t>
      </w:r>
    </w:p>
    <w:p w14:paraId="299977A9" w14:textId="77777777" w:rsidR="00432A23" w:rsidRDefault="001E7AA4">
      <w:pPr>
        <w:ind w:hanging="216"/>
      </w:pPr>
      <w:r>
        <w:rPr>
          <w:b/>
        </w:rPr>
        <w:t xml:space="preserve">• </w:t>
      </w:r>
      <w:r>
        <w:t>Prefer manual login by the user inside the popup browser session.</w:t>
      </w:r>
    </w:p>
    <w:p w14:paraId="7F904CCE" w14:textId="77777777" w:rsidR="00432A23" w:rsidRDefault="001E7AA4">
      <w:pPr>
        <w:ind w:hanging="216"/>
      </w:pPr>
      <w:r>
        <w:rPr>
          <w:b/>
        </w:rPr>
        <w:t xml:space="preserve">• </w:t>
      </w:r>
      <w:r>
        <w:t>Keep session state scoped to one connector or one account lane where practical.</w:t>
      </w:r>
    </w:p>
    <w:p w14:paraId="5DDF86CD" w14:textId="77777777" w:rsidR="00432A23" w:rsidRDefault="001E7AA4">
      <w:pPr>
        <w:ind w:hanging="216"/>
      </w:pPr>
      <w:r>
        <w:rPr>
          <w:b/>
        </w:rPr>
        <w:t xml:space="preserve">• </w:t>
      </w:r>
      <w:r>
        <w:t>Do not let the cloud become a general password wallet if it can be avoided in V1.</w:t>
      </w:r>
    </w:p>
    <w:p w14:paraId="63434C00" w14:textId="77777777" w:rsidR="00432A23" w:rsidRDefault="001E7AA4">
      <w:pPr>
        <w:pStyle w:val="Heading1"/>
      </w:pPr>
      <w:r>
        <w:t>10. Stack recommendation</w:t>
      </w:r>
    </w:p>
    <w:p w14:paraId="27C77A90" w14:textId="77777777" w:rsidR="00432A23" w:rsidRDefault="001E7AA4">
      <w:r>
        <w:t>The stack below is recommended because it aligns with the product shape: a web control center, a local agent, browser automation, resumable uploads, and durable cloud storage.</w:t>
      </w:r>
    </w:p>
    <w:tbl>
      <w:tblPr>
        <w:tblStyle w:val="TableGrid"/>
        <w:tblW w:w="0" w:type="auto"/>
        <w:jc w:val="center"/>
        <w:tblLook w:val="04A0" w:firstRow="1" w:lastRow="0" w:firstColumn="1" w:lastColumn="0" w:noHBand="0" w:noVBand="1"/>
      </w:tblPr>
      <w:tblGrid>
        <w:gridCol w:w="2016"/>
        <w:gridCol w:w="3024"/>
        <w:gridCol w:w="5184"/>
      </w:tblGrid>
      <w:tr w:rsidR="00432A23" w14:paraId="4A8A0479" w14:textId="77777777">
        <w:trPr>
          <w:jc w:val="center"/>
        </w:trPr>
        <w:tc>
          <w:tcPr>
            <w:tcW w:w="2016" w:type="dxa"/>
            <w:shd w:val="clear" w:color="auto" w:fill="365D96"/>
            <w:vAlign w:val="center"/>
          </w:tcPr>
          <w:p w14:paraId="2AB5A2A2" w14:textId="77777777" w:rsidR="00432A23" w:rsidRDefault="001E7AA4">
            <w:pPr>
              <w:jc w:val="center"/>
            </w:pPr>
            <w:r>
              <w:rPr>
                <w:b/>
                <w:color w:val="FFFFFF"/>
              </w:rPr>
              <w:t>Layer</w:t>
            </w:r>
          </w:p>
        </w:tc>
        <w:tc>
          <w:tcPr>
            <w:tcW w:w="3024" w:type="dxa"/>
            <w:shd w:val="clear" w:color="auto" w:fill="365D96"/>
            <w:vAlign w:val="center"/>
          </w:tcPr>
          <w:p w14:paraId="152CDCCC" w14:textId="77777777" w:rsidR="00432A23" w:rsidRDefault="001E7AA4">
            <w:pPr>
              <w:jc w:val="center"/>
            </w:pPr>
            <w:r>
              <w:rPr>
                <w:b/>
                <w:color w:val="FFFFFF"/>
              </w:rPr>
              <w:t>Recommended choice</w:t>
            </w:r>
          </w:p>
        </w:tc>
        <w:tc>
          <w:tcPr>
            <w:tcW w:w="5184" w:type="dxa"/>
            <w:shd w:val="clear" w:color="auto" w:fill="365D96"/>
            <w:vAlign w:val="center"/>
          </w:tcPr>
          <w:p w14:paraId="751F3D92" w14:textId="77777777" w:rsidR="00432A23" w:rsidRDefault="001E7AA4">
            <w:pPr>
              <w:jc w:val="center"/>
            </w:pPr>
            <w:r>
              <w:rPr>
                <w:b/>
                <w:color w:val="FFFFFF"/>
              </w:rPr>
              <w:t>Why</w:t>
            </w:r>
          </w:p>
        </w:tc>
      </w:tr>
      <w:tr w:rsidR="00432A23" w14:paraId="3D84D5FA" w14:textId="77777777">
        <w:trPr>
          <w:jc w:val="center"/>
        </w:trPr>
        <w:tc>
          <w:tcPr>
            <w:tcW w:w="2016" w:type="dxa"/>
            <w:vAlign w:val="center"/>
          </w:tcPr>
          <w:p w14:paraId="2BDA6828" w14:textId="77777777" w:rsidR="00432A23" w:rsidRDefault="001E7AA4">
            <w:r>
              <w:rPr>
                <w:sz w:val="19"/>
              </w:rPr>
              <w:t>Web app</w:t>
            </w:r>
          </w:p>
        </w:tc>
        <w:tc>
          <w:tcPr>
            <w:tcW w:w="3024" w:type="dxa"/>
            <w:vAlign w:val="center"/>
          </w:tcPr>
          <w:p w14:paraId="74DA83F8" w14:textId="77777777" w:rsidR="00432A23" w:rsidRDefault="001E7AA4">
            <w:pPr>
              <w:jc w:val="center"/>
            </w:pPr>
            <w:r>
              <w:rPr>
                <w:sz w:val="19"/>
              </w:rPr>
              <w:t>React / Next.js</w:t>
            </w:r>
          </w:p>
        </w:tc>
        <w:tc>
          <w:tcPr>
            <w:tcW w:w="5184" w:type="dxa"/>
            <w:vAlign w:val="center"/>
          </w:tcPr>
          <w:p w14:paraId="7E05BF32" w14:textId="77777777" w:rsidR="00432A23" w:rsidRDefault="001E7AA4">
            <w:r>
              <w:rPr>
                <w:sz w:val="19"/>
              </w:rPr>
              <w:t>Good fit for a rich two-tab workspace, status views, and account control.</w:t>
            </w:r>
          </w:p>
        </w:tc>
      </w:tr>
      <w:tr w:rsidR="00432A23" w14:paraId="0F098E8F" w14:textId="77777777">
        <w:trPr>
          <w:jc w:val="center"/>
        </w:trPr>
        <w:tc>
          <w:tcPr>
            <w:tcW w:w="2016" w:type="dxa"/>
            <w:vAlign w:val="center"/>
          </w:tcPr>
          <w:p w14:paraId="2C11B88E" w14:textId="77777777" w:rsidR="00432A23" w:rsidRDefault="001E7AA4">
            <w:r>
              <w:rPr>
                <w:sz w:val="19"/>
              </w:rPr>
              <w:t>Backend API</w:t>
            </w:r>
          </w:p>
        </w:tc>
        <w:tc>
          <w:tcPr>
            <w:tcW w:w="3024" w:type="dxa"/>
            <w:vAlign w:val="center"/>
          </w:tcPr>
          <w:p w14:paraId="3EE1E62B" w14:textId="77777777" w:rsidR="00432A23" w:rsidRDefault="001E7AA4">
            <w:pPr>
              <w:jc w:val="center"/>
            </w:pPr>
            <w:r>
              <w:rPr>
                <w:sz w:val="19"/>
              </w:rPr>
              <w:t>Node.js + TypeScript</w:t>
            </w:r>
          </w:p>
        </w:tc>
        <w:tc>
          <w:tcPr>
            <w:tcW w:w="5184" w:type="dxa"/>
            <w:vAlign w:val="center"/>
          </w:tcPr>
          <w:p w14:paraId="7B47DD81" w14:textId="77777777" w:rsidR="00432A23" w:rsidRDefault="001E7AA4">
            <w:r>
              <w:rPr>
                <w:sz w:val="19"/>
              </w:rPr>
              <w:t>Matches real-time control APIs and a browser-oriented execution platform.</w:t>
            </w:r>
          </w:p>
        </w:tc>
      </w:tr>
      <w:tr w:rsidR="00432A23" w14:paraId="4C590C32" w14:textId="77777777">
        <w:trPr>
          <w:jc w:val="center"/>
        </w:trPr>
        <w:tc>
          <w:tcPr>
            <w:tcW w:w="2016" w:type="dxa"/>
            <w:vAlign w:val="center"/>
          </w:tcPr>
          <w:p w14:paraId="7CAEBE9D" w14:textId="77777777" w:rsidR="00432A23" w:rsidRDefault="001E7AA4">
            <w:r>
              <w:rPr>
                <w:sz w:val="19"/>
              </w:rPr>
              <w:t>Database</w:t>
            </w:r>
          </w:p>
        </w:tc>
        <w:tc>
          <w:tcPr>
            <w:tcW w:w="3024" w:type="dxa"/>
            <w:vAlign w:val="center"/>
          </w:tcPr>
          <w:p w14:paraId="56D395DA" w14:textId="77777777" w:rsidR="00432A23" w:rsidRDefault="001E7AA4">
            <w:pPr>
              <w:jc w:val="center"/>
            </w:pPr>
            <w:r>
              <w:rPr>
                <w:sz w:val="19"/>
              </w:rPr>
              <w:t>PostgreSQL</w:t>
            </w:r>
          </w:p>
        </w:tc>
        <w:tc>
          <w:tcPr>
            <w:tcW w:w="5184" w:type="dxa"/>
            <w:vAlign w:val="center"/>
          </w:tcPr>
          <w:p w14:paraId="0E28BFF6" w14:textId="77777777" w:rsidR="00432A23" w:rsidRDefault="001E7AA4">
            <w:r>
              <w:rPr>
                <w:sz w:val="19"/>
              </w:rPr>
              <w:t>Good fit for workspaces, connectors, manifests, jobs, and explorer metadata.</w:t>
            </w:r>
          </w:p>
        </w:tc>
      </w:tr>
      <w:tr w:rsidR="00432A23" w14:paraId="5040B4F7" w14:textId="77777777">
        <w:trPr>
          <w:jc w:val="center"/>
        </w:trPr>
        <w:tc>
          <w:tcPr>
            <w:tcW w:w="2016" w:type="dxa"/>
            <w:vAlign w:val="center"/>
          </w:tcPr>
          <w:p w14:paraId="0F35AD1D" w14:textId="77777777" w:rsidR="00432A23" w:rsidRDefault="001E7AA4">
            <w:r>
              <w:rPr>
                <w:sz w:val="19"/>
              </w:rPr>
              <w:t>Object storage</w:t>
            </w:r>
          </w:p>
        </w:tc>
        <w:tc>
          <w:tcPr>
            <w:tcW w:w="3024" w:type="dxa"/>
            <w:vAlign w:val="center"/>
          </w:tcPr>
          <w:p w14:paraId="193EE7F0" w14:textId="77777777" w:rsidR="00432A23" w:rsidRDefault="001E7AA4">
            <w:pPr>
              <w:jc w:val="center"/>
            </w:pPr>
            <w:r>
              <w:rPr>
                <w:sz w:val="19"/>
              </w:rPr>
              <w:t>S3-compatible bucket</w:t>
            </w:r>
          </w:p>
        </w:tc>
        <w:tc>
          <w:tcPr>
            <w:tcW w:w="5184" w:type="dxa"/>
            <w:vAlign w:val="center"/>
          </w:tcPr>
          <w:p w14:paraId="1D5490B8" w14:textId="77777777" w:rsidR="00432A23" w:rsidRDefault="001E7AA4">
            <w:r>
              <w:rPr>
                <w:sz w:val="19"/>
              </w:rPr>
              <w:t>Durable destination for imported batches and organized artifacts.</w:t>
            </w:r>
          </w:p>
        </w:tc>
      </w:tr>
      <w:tr w:rsidR="00432A23" w14:paraId="5BC21BA3" w14:textId="77777777">
        <w:trPr>
          <w:jc w:val="center"/>
        </w:trPr>
        <w:tc>
          <w:tcPr>
            <w:tcW w:w="2016" w:type="dxa"/>
            <w:vAlign w:val="center"/>
          </w:tcPr>
          <w:p w14:paraId="5D6B4491" w14:textId="77777777" w:rsidR="00432A23" w:rsidRDefault="001E7AA4">
            <w:r>
              <w:rPr>
                <w:sz w:val="19"/>
              </w:rPr>
              <w:t>Uploads</w:t>
            </w:r>
          </w:p>
        </w:tc>
        <w:tc>
          <w:tcPr>
            <w:tcW w:w="3024" w:type="dxa"/>
            <w:vAlign w:val="center"/>
          </w:tcPr>
          <w:p w14:paraId="77324A89" w14:textId="77777777" w:rsidR="00432A23" w:rsidRDefault="001E7AA4">
            <w:r>
              <w:rPr>
                <w:sz w:val="19"/>
              </w:rPr>
              <w:t>tus or equivalent resumable upload layer</w:t>
            </w:r>
          </w:p>
        </w:tc>
        <w:tc>
          <w:tcPr>
            <w:tcW w:w="5184" w:type="dxa"/>
            <w:vAlign w:val="center"/>
          </w:tcPr>
          <w:p w14:paraId="5F625E22" w14:textId="77777777" w:rsidR="00432A23" w:rsidRDefault="001E7AA4">
            <w:r>
              <w:rPr>
                <w:sz w:val="19"/>
              </w:rPr>
              <w:t>Required for large photo/video libraries and weak-network recovery.</w:t>
            </w:r>
          </w:p>
        </w:tc>
      </w:tr>
      <w:tr w:rsidR="00432A23" w14:paraId="090C78AE" w14:textId="77777777">
        <w:trPr>
          <w:jc w:val="center"/>
        </w:trPr>
        <w:tc>
          <w:tcPr>
            <w:tcW w:w="2016" w:type="dxa"/>
            <w:vAlign w:val="center"/>
          </w:tcPr>
          <w:p w14:paraId="40AB1B86" w14:textId="77777777" w:rsidR="00432A23" w:rsidRDefault="001E7AA4">
            <w:r>
              <w:rPr>
                <w:sz w:val="19"/>
              </w:rPr>
              <w:t>Local agent</w:t>
            </w:r>
          </w:p>
        </w:tc>
        <w:tc>
          <w:tcPr>
            <w:tcW w:w="3024" w:type="dxa"/>
            <w:vAlign w:val="center"/>
          </w:tcPr>
          <w:p w14:paraId="7F4BBF50" w14:textId="77777777" w:rsidR="00432A23" w:rsidRDefault="001E7AA4">
            <w:r>
              <w:rPr>
                <w:sz w:val="19"/>
              </w:rPr>
              <w:t>Desktop process with local secure service</w:t>
            </w:r>
          </w:p>
        </w:tc>
        <w:tc>
          <w:tcPr>
            <w:tcW w:w="5184" w:type="dxa"/>
            <w:vAlign w:val="center"/>
          </w:tcPr>
          <w:p w14:paraId="17F765E3" w14:textId="77777777" w:rsidR="00432A23" w:rsidRDefault="001E7AA4">
            <w:r>
              <w:rPr>
                <w:sz w:val="19"/>
              </w:rPr>
              <w:t>Acts as the execution muscle on the user machine.</w:t>
            </w:r>
          </w:p>
        </w:tc>
      </w:tr>
      <w:tr w:rsidR="00432A23" w14:paraId="203F9DF1" w14:textId="77777777">
        <w:trPr>
          <w:jc w:val="center"/>
        </w:trPr>
        <w:tc>
          <w:tcPr>
            <w:tcW w:w="2016" w:type="dxa"/>
            <w:vAlign w:val="center"/>
          </w:tcPr>
          <w:p w14:paraId="3E7E5C11" w14:textId="77777777" w:rsidR="00432A23" w:rsidRDefault="001E7AA4">
            <w:r>
              <w:rPr>
                <w:sz w:val="19"/>
              </w:rPr>
              <w:t>Browser automation</w:t>
            </w:r>
          </w:p>
        </w:tc>
        <w:tc>
          <w:tcPr>
            <w:tcW w:w="3024" w:type="dxa"/>
            <w:vAlign w:val="center"/>
          </w:tcPr>
          <w:p w14:paraId="109EBC24" w14:textId="77777777" w:rsidR="00432A23" w:rsidRDefault="001E7AA4">
            <w:r>
              <w:rPr>
                <w:sz w:val="19"/>
              </w:rPr>
              <w:t>Playwright controlling isolated Chromium</w:t>
            </w:r>
          </w:p>
        </w:tc>
        <w:tc>
          <w:tcPr>
            <w:tcW w:w="5184" w:type="dxa"/>
            <w:vAlign w:val="center"/>
          </w:tcPr>
          <w:p w14:paraId="34A45AE4" w14:textId="77777777" w:rsidR="00432A23" w:rsidRDefault="001E7AA4">
            <w:r>
              <w:rPr>
                <w:sz w:val="19"/>
              </w:rPr>
              <w:t>Strong fit for real browser automation and agent workflows.</w:t>
            </w:r>
          </w:p>
        </w:tc>
      </w:tr>
      <w:tr w:rsidR="00432A23" w14:paraId="3E619D89" w14:textId="77777777">
        <w:trPr>
          <w:jc w:val="center"/>
        </w:trPr>
        <w:tc>
          <w:tcPr>
            <w:tcW w:w="2016" w:type="dxa"/>
            <w:vAlign w:val="center"/>
          </w:tcPr>
          <w:p w14:paraId="439AFA78" w14:textId="77777777" w:rsidR="00432A23" w:rsidRDefault="001E7AA4">
            <w:r>
              <w:rPr>
                <w:sz w:val="19"/>
              </w:rPr>
              <w:t>Bounded AI runtime</w:t>
            </w:r>
          </w:p>
        </w:tc>
        <w:tc>
          <w:tcPr>
            <w:tcW w:w="3024" w:type="dxa"/>
            <w:vAlign w:val="center"/>
          </w:tcPr>
          <w:p w14:paraId="2B87B838" w14:textId="77777777" w:rsidR="00432A23" w:rsidRDefault="001E7AA4">
            <w:r>
              <w:rPr>
                <w:sz w:val="19"/>
              </w:rPr>
              <w:t>Qwen-Agent or equivalent tool-calling framework</w:t>
            </w:r>
          </w:p>
        </w:tc>
        <w:tc>
          <w:tcPr>
            <w:tcW w:w="5184" w:type="dxa"/>
            <w:vAlign w:val="center"/>
          </w:tcPr>
          <w:p w14:paraId="10B30208" w14:textId="77777777" w:rsidR="00432A23" w:rsidRDefault="001E7AA4">
            <w:r>
              <w:rPr>
                <w:sz w:val="19"/>
              </w:rPr>
              <w:t>Useful for adaptive page interpretation and task execution without making AI the source of truth.</w:t>
            </w:r>
          </w:p>
        </w:tc>
      </w:tr>
    </w:tbl>
    <w:p w14:paraId="41E56630" w14:textId="77777777" w:rsidR="00432A23" w:rsidRDefault="00432A23"/>
    <w:p w14:paraId="188E1BFA" w14:textId="77777777" w:rsidR="00432A23" w:rsidRDefault="001E7AA4">
      <w:pPr>
        <w:pStyle w:val="Heading2"/>
      </w:pPr>
      <w:r>
        <w:t>10.1 Stack rationale to lock</w:t>
      </w:r>
    </w:p>
    <w:p w14:paraId="1ED405D0" w14:textId="77777777" w:rsidR="00432A23" w:rsidRDefault="001E7AA4">
      <w:pPr>
        <w:ind w:hanging="216"/>
      </w:pPr>
      <w:r>
        <w:rPr>
          <w:b/>
        </w:rPr>
        <w:t>• Choose browser automation that works with real Chromium profiles and supports structured automation. Playwright is a strong fit because it can drive Chromium directly and gives the team one stable browser-control surface for V1.</w:t>
      </w:r>
    </w:p>
    <w:p w14:paraId="46EFB4AF" w14:textId="77777777" w:rsidR="00432A23" w:rsidRDefault="001E7AA4">
      <w:pPr>
        <w:ind w:hanging="216"/>
      </w:pPr>
      <w:r>
        <w:rPr>
          <w:b/>
        </w:rPr>
        <w:t>• Choose a bounded agent framework rather than inventing your own execution semantics. A Qwen-Agent style tool-calling layer is a good fit for adaptive page interpretation and task execution, but it should remain subordinate to deterministic connector and manifest logic.</w:t>
      </w:r>
    </w:p>
    <w:p w14:paraId="74F37949" w14:textId="77777777" w:rsidR="00432A23" w:rsidRDefault="001E7AA4">
      <w:pPr>
        <w:ind w:hanging="216"/>
      </w:pPr>
      <w:r>
        <w:rPr>
          <w:b/>
        </w:rPr>
        <w:t>• Use resumable uploads as a hard requirement, not a nice-to-have. A tus-style resumable upload layer is the right shape for large photo and video libraries, unstable home networks, and long-running imports.</w:t>
      </w:r>
    </w:p>
    <w:p w14:paraId="3B80CBF2" w14:textId="77777777" w:rsidR="00432A23" w:rsidRDefault="001E7AA4">
      <w:pPr>
        <w:pStyle w:val="Heading1"/>
      </w:pPr>
      <w:r>
        <w:t>11. API and local command sketch</w:t>
      </w:r>
    </w:p>
    <w:p w14:paraId="571CE871" w14:textId="77777777" w:rsidR="00432A23" w:rsidRDefault="001E7AA4">
      <w:r>
        <w:t>V1 does not need a huge API surface, but it does need clear boundaries.</w:t>
      </w:r>
    </w:p>
    <w:tbl>
      <w:tblPr>
        <w:tblStyle w:val="TableGrid"/>
        <w:tblW w:w="0" w:type="auto"/>
        <w:jc w:val="center"/>
        <w:tblLook w:val="04A0" w:firstRow="1" w:lastRow="0" w:firstColumn="1" w:lastColumn="0" w:noHBand="0" w:noVBand="1"/>
      </w:tblPr>
      <w:tblGrid>
        <w:gridCol w:w="4032"/>
        <w:gridCol w:w="6192"/>
      </w:tblGrid>
      <w:tr w:rsidR="00432A23" w14:paraId="17C83301" w14:textId="77777777">
        <w:trPr>
          <w:jc w:val="center"/>
        </w:trPr>
        <w:tc>
          <w:tcPr>
            <w:tcW w:w="4032" w:type="dxa"/>
            <w:shd w:val="clear" w:color="auto" w:fill="365D96"/>
            <w:vAlign w:val="center"/>
          </w:tcPr>
          <w:p w14:paraId="0B0E159D" w14:textId="77777777" w:rsidR="00432A23" w:rsidRDefault="001E7AA4">
            <w:pPr>
              <w:jc w:val="center"/>
            </w:pPr>
            <w:r>
              <w:rPr>
                <w:b/>
                <w:color w:val="FFFFFF"/>
              </w:rPr>
              <w:t>Endpoint / command</w:t>
            </w:r>
          </w:p>
        </w:tc>
        <w:tc>
          <w:tcPr>
            <w:tcW w:w="6192" w:type="dxa"/>
            <w:shd w:val="clear" w:color="auto" w:fill="365D96"/>
            <w:vAlign w:val="center"/>
          </w:tcPr>
          <w:p w14:paraId="365FE45A" w14:textId="77777777" w:rsidR="00432A23" w:rsidRDefault="001E7AA4">
            <w:pPr>
              <w:jc w:val="center"/>
            </w:pPr>
            <w:r>
              <w:rPr>
                <w:b/>
                <w:color w:val="FFFFFF"/>
              </w:rPr>
              <w:t>Purpose</w:t>
            </w:r>
          </w:p>
        </w:tc>
      </w:tr>
      <w:tr w:rsidR="00432A23" w14:paraId="1DEB7F31" w14:textId="77777777">
        <w:trPr>
          <w:jc w:val="center"/>
        </w:trPr>
        <w:tc>
          <w:tcPr>
            <w:tcW w:w="4032" w:type="dxa"/>
            <w:vAlign w:val="center"/>
          </w:tcPr>
          <w:p w14:paraId="76596CD3" w14:textId="77777777" w:rsidR="00432A23" w:rsidRDefault="001E7AA4">
            <w:r>
              <w:rPr>
                <w:sz w:val="19"/>
              </w:rPr>
              <w:t>POST /workspace/agent/pair</w:t>
            </w:r>
          </w:p>
        </w:tc>
        <w:tc>
          <w:tcPr>
            <w:tcW w:w="6192" w:type="dxa"/>
            <w:vAlign w:val="center"/>
          </w:tcPr>
          <w:p w14:paraId="5FB0D515" w14:textId="77777777" w:rsidR="00432A23" w:rsidRDefault="001E7AA4">
            <w:r>
              <w:rPr>
                <w:sz w:val="19"/>
              </w:rPr>
              <w:t>Pair the browser session with a local agent instance.</w:t>
            </w:r>
          </w:p>
        </w:tc>
      </w:tr>
      <w:tr w:rsidR="00432A23" w14:paraId="3A445127" w14:textId="77777777">
        <w:trPr>
          <w:jc w:val="center"/>
        </w:trPr>
        <w:tc>
          <w:tcPr>
            <w:tcW w:w="4032" w:type="dxa"/>
            <w:vAlign w:val="center"/>
          </w:tcPr>
          <w:p w14:paraId="6E7B383D" w14:textId="77777777" w:rsidR="00432A23" w:rsidRDefault="001E7AA4">
            <w:r>
              <w:rPr>
                <w:sz w:val="19"/>
              </w:rPr>
              <w:t>POST /connectors</w:t>
            </w:r>
          </w:p>
        </w:tc>
        <w:tc>
          <w:tcPr>
            <w:tcW w:w="6192" w:type="dxa"/>
            <w:vAlign w:val="center"/>
          </w:tcPr>
          <w:p w14:paraId="08297A45" w14:textId="77777777" w:rsidR="00432A23" w:rsidRDefault="001E7AA4">
            <w:r>
              <w:rPr>
                <w:sz w:val="19"/>
              </w:rPr>
              <w:t>Create a connector for an account or local source.</w:t>
            </w:r>
          </w:p>
        </w:tc>
      </w:tr>
      <w:tr w:rsidR="00432A23" w14:paraId="3711037F" w14:textId="77777777">
        <w:trPr>
          <w:jc w:val="center"/>
        </w:trPr>
        <w:tc>
          <w:tcPr>
            <w:tcW w:w="4032" w:type="dxa"/>
            <w:vAlign w:val="center"/>
          </w:tcPr>
          <w:p w14:paraId="69EA25D3" w14:textId="77777777" w:rsidR="00432A23" w:rsidRDefault="001E7AA4">
            <w:r>
              <w:rPr>
                <w:sz w:val="19"/>
              </w:rPr>
              <w:t>POST /connectors/{id}/login/start</w:t>
            </w:r>
          </w:p>
        </w:tc>
        <w:tc>
          <w:tcPr>
            <w:tcW w:w="6192" w:type="dxa"/>
            <w:vAlign w:val="center"/>
          </w:tcPr>
          <w:p w14:paraId="56B9F5A1" w14:textId="77777777" w:rsidR="00432A23" w:rsidRDefault="001E7AA4">
            <w:r>
              <w:rPr>
                <w:sz w:val="19"/>
              </w:rPr>
              <w:t>Ask the local agent to open an isolated browser lane.</w:t>
            </w:r>
          </w:p>
        </w:tc>
      </w:tr>
      <w:tr w:rsidR="00432A23" w14:paraId="2B95EA58" w14:textId="77777777">
        <w:trPr>
          <w:jc w:val="center"/>
        </w:trPr>
        <w:tc>
          <w:tcPr>
            <w:tcW w:w="4032" w:type="dxa"/>
            <w:vAlign w:val="center"/>
          </w:tcPr>
          <w:p w14:paraId="22BFE918" w14:textId="77777777" w:rsidR="00432A23" w:rsidRDefault="001E7AA4">
            <w:r>
              <w:rPr>
                <w:sz w:val="19"/>
              </w:rPr>
              <w:t>POST /connectors/{id}/inventory</w:t>
            </w:r>
          </w:p>
        </w:tc>
        <w:tc>
          <w:tcPr>
            <w:tcW w:w="6192" w:type="dxa"/>
            <w:vAlign w:val="center"/>
          </w:tcPr>
          <w:p w14:paraId="375DFBE9" w14:textId="77777777" w:rsidR="00432A23" w:rsidRDefault="001E7AA4">
            <w:pPr>
              <w:jc w:val="center"/>
            </w:pPr>
            <w:r>
              <w:rPr>
                <w:sz w:val="19"/>
              </w:rPr>
              <w:t>Start an inventory job.</w:t>
            </w:r>
          </w:p>
        </w:tc>
      </w:tr>
      <w:tr w:rsidR="00432A23" w14:paraId="4329A449" w14:textId="77777777">
        <w:trPr>
          <w:jc w:val="center"/>
        </w:trPr>
        <w:tc>
          <w:tcPr>
            <w:tcW w:w="4032" w:type="dxa"/>
            <w:vAlign w:val="center"/>
          </w:tcPr>
          <w:p w14:paraId="314BFD7F" w14:textId="77777777" w:rsidR="00432A23" w:rsidRDefault="001E7AA4">
            <w:r>
              <w:rPr>
                <w:sz w:val="19"/>
              </w:rPr>
              <w:t>POST /connectors/{id}/plan-import</w:t>
            </w:r>
          </w:p>
        </w:tc>
        <w:tc>
          <w:tcPr>
            <w:tcW w:w="6192" w:type="dxa"/>
            <w:vAlign w:val="center"/>
          </w:tcPr>
          <w:p w14:paraId="4B48CE92" w14:textId="77777777" w:rsidR="00432A23" w:rsidRDefault="001E7AA4">
            <w:r>
              <w:rPr>
                <w:sz w:val="19"/>
              </w:rPr>
              <w:t>Persist categories, mode, and delete intent.</w:t>
            </w:r>
          </w:p>
        </w:tc>
      </w:tr>
      <w:tr w:rsidR="00432A23" w14:paraId="6AD4FC82" w14:textId="77777777">
        <w:trPr>
          <w:jc w:val="center"/>
        </w:trPr>
        <w:tc>
          <w:tcPr>
            <w:tcW w:w="4032" w:type="dxa"/>
            <w:vAlign w:val="center"/>
          </w:tcPr>
          <w:p w14:paraId="2F9057EB" w14:textId="77777777" w:rsidR="00432A23" w:rsidRDefault="001E7AA4">
            <w:r>
              <w:rPr>
                <w:sz w:val="19"/>
              </w:rPr>
              <w:t>POST /connectors/{id}/download</w:t>
            </w:r>
          </w:p>
        </w:tc>
        <w:tc>
          <w:tcPr>
            <w:tcW w:w="6192" w:type="dxa"/>
            <w:vAlign w:val="center"/>
          </w:tcPr>
          <w:p w14:paraId="4F898C37" w14:textId="77777777" w:rsidR="00432A23" w:rsidRDefault="001E7AA4">
            <w:r>
              <w:rPr>
                <w:sz w:val="19"/>
              </w:rPr>
              <w:t>Launch an import job through the local agent.</w:t>
            </w:r>
          </w:p>
        </w:tc>
      </w:tr>
      <w:tr w:rsidR="00432A23" w14:paraId="177C663A" w14:textId="77777777">
        <w:trPr>
          <w:jc w:val="center"/>
        </w:trPr>
        <w:tc>
          <w:tcPr>
            <w:tcW w:w="4032" w:type="dxa"/>
            <w:vAlign w:val="center"/>
          </w:tcPr>
          <w:p w14:paraId="07E801F6" w14:textId="77777777" w:rsidR="00432A23" w:rsidRDefault="001E7AA4">
            <w:r>
              <w:rPr>
                <w:sz w:val="19"/>
              </w:rPr>
              <w:t>POST /organize</w:t>
            </w:r>
          </w:p>
        </w:tc>
        <w:tc>
          <w:tcPr>
            <w:tcW w:w="6192" w:type="dxa"/>
            <w:vAlign w:val="center"/>
          </w:tcPr>
          <w:p w14:paraId="6AA00212" w14:textId="77777777" w:rsidR="00432A23" w:rsidRDefault="001E7AA4">
            <w:r>
              <w:rPr>
                <w:sz w:val="19"/>
              </w:rPr>
              <w:t>Organize one or more latest imported blobs.</w:t>
            </w:r>
          </w:p>
        </w:tc>
      </w:tr>
      <w:tr w:rsidR="00432A23" w14:paraId="6A3A89AB" w14:textId="77777777">
        <w:trPr>
          <w:jc w:val="center"/>
        </w:trPr>
        <w:tc>
          <w:tcPr>
            <w:tcW w:w="4032" w:type="dxa"/>
            <w:vAlign w:val="center"/>
          </w:tcPr>
          <w:p w14:paraId="1A6A71F3" w14:textId="77777777" w:rsidR="00432A23" w:rsidRDefault="001E7AA4">
            <w:r>
              <w:rPr>
                <w:sz w:val="19"/>
              </w:rPr>
              <w:t>POST /locked-folder/move</w:t>
            </w:r>
          </w:p>
        </w:tc>
        <w:tc>
          <w:tcPr>
            <w:tcW w:w="6192" w:type="dxa"/>
            <w:vAlign w:val="center"/>
          </w:tcPr>
          <w:p w14:paraId="00A23792" w14:textId="77777777" w:rsidR="00432A23" w:rsidRDefault="001E7AA4">
            <w:r>
              <w:rPr>
                <w:sz w:val="19"/>
              </w:rPr>
              <w:t>Move selected items into the locked folder.</w:t>
            </w:r>
          </w:p>
        </w:tc>
      </w:tr>
      <w:tr w:rsidR="00432A23" w14:paraId="23B48594" w14:textId="77777777">
        <w:trPr>
          <w:jc w:val="center"/>
        </w:trPr>
        <w:tc>
          <w:tcPr>
            <w:tcW w:w="4032" w:type="dxa"/>
            <w:vAlign w:val="center"/>
          </w:tcPr>
          <w:p w14:paraId="62C056B6" w14:textId="77777777" w:rsidR="00432A23" w:rsidRDefault="001E7AA4">
            <w:r>
              <w:rPr>
                <w:sz w:val="19"/>
              </w:rPr>
              <w:t>GET /workspace/status</w:t>
            </w:r>
          </w:p>
        </w:tc>
        <w:tc>
          <w:tcPr>
            <w:tcW w:w="6192" w:type="dxa"/>
            <w:vAlign w:val="center"/>
          </w:tcPr>
          <w:p w14:paraId="07CB7783" w14:textId="77777777" w:rsidR="00432A23" w:rsidRDefault="001E7AA4">
            <w:r>
              <w:rPr>
                <w:sz w:val="19"/>
              </w:rPr>
              <w:t>Return connector states, agent status, jobs, and summary counts.</w:t>
            </w:r>
          </w:p>
        </w:tc>
      </w:tr>
    </w:tbl>
    <w:p w14:paraId="5F753FF4" w14:textId="77777777" w:rsidR="00432A23" w:rsidRDefault="00432A23"/>
    <w:p w14:paraId="30234E88" w14:textId="77777777" w:rsidR="00432A23" w:rsidRDefault="001E7AA4">
      <w:pPr>
        <w:pStyle w:val="Heading2"/>
      </w:pPr>
      <w:r>
        <w:t>11.1 Local agent commands</w:t>
      </w:r>
    </w:p>
    <w:tbl>
      <w:tblPr>
        <w:tblStyle w:val="TableGrid"/>
        <w:tblW w:w="0" w:type="auto"/>
        <w:jc w:val="center"/>
        <w:tblLook w:val="04A0" w:firstRow="1" w:lastRow="0" w:firstColumn="1" w:lastColumn="0" w:noHBand="0" w:noVBand="1"/>
      </w:tblPr>
      <w:tblGrid>
        <w:gridCol w:w="3168"/>
        <w:gridCol w:w="7056"/>
      </w:tblGrid>
      <w:tr w:rsidR="00432A23" w14:paraId="29F339D8" w14:textId="77777777">
        <w:trPr>
          <w:jc w:val="center"/>
        </w:trPr>
        <w:tc>
          <w:tcPr>
            <w:tcW w:w="3168" w:type="dxa"/>
            <w:shd w:val="clear" w:color="auto" w:fill="365D96"/>
            <w:vAlign w:val="center"/>
          </w:tcPr>
          <w:p w14:paraId="5588778B" w14:textId="77777777" w:rsidR="00432A23" w:rsidRDefault="001E7AA4">
            <w:pPr>
              <w:jc w:val="center"/>
            </w:pPr>
            <w:r>
              <w:rPr>
                <w:b/>
                <w:color w:val="FFFFFF"/>
              </w:rPr>
              <w:t>Agent command</w:t>
            </w:r>
          </w:p>
        </w:tc>
        <w:tc>
          <w:tcPr>
            <w:tcW w:w="7056" w:type="dxa"/>
            <w:shd w:val="clear" w:color="auto" w:fill="365D96"/>
            <w:vAlign w:val="center"/>
          </w:tcPr>
          <w:p w14:paraId="6F5EFBEA" w14:textId="77777777" w:rsidR="00432A23" w:rsidRDefault="001E7AA4">
            <w:pPr>
              <w:jc w:val="center"/>
            </w:pPr>
            <w:r>
              <w:rPr>
                <w:b/>
                <w:color w:val="FFFFFF"/>
              </w:rPr>
              <w:t>Function</w:t>
            </w:r>
          </w:p>
        </w:tc>
      </w:tr>
      <w:tr w:rsidR="00432A23" w14:paraId="0E430B6C" w14:textId="77777777">
        <w:trPr>
          <w:jc w:val="center"/>
        </w:trPr>
        <w:tc>
          <w:tcPr>
            <w:tcW w:w="3168" w:type="dxa"/>
            <w:vAlign w:val="center"/>
          </w:tcPr>
          <w:p w14:paraId="72FED447" w14:textId="77777777" w:rsidR="00432A23" w:rsidRDefault="001E7AA4">
            <w:r>
              <w:rPr>
                <w:sz w:val="19"/>
              </w:rPr>
              <w:t>openBrowserForConnector</w:t>
            </w:r>
          </w:p>
        </w:tc>
        <w:tc>
          <w:tcPr>
            <w:tcW w:w="7056" w:type="dxa"/>
            <w:vAlign w:val="center"/>
          </w:tcPr>
          <w:p w14:paraId="3522AC91" w14:textId="77777777" w:rsidR="00432A23" w:rsidRDefault="001E7AA4">
            <w:r>
              <w:rPr>
                <w:sz w:val="19"/>
              </w:rPr>
              <w:t>Launch isolated Chromium for one connector.</w:t>
            </w:r>
          </w:p>
        </w:tc>
      </w:tr>
      <w:tr w:rsidR="00432A23" w14:paraId="6EEA6063" w14:textId="77777777">
        <w:trPr>
          <w:jc w:val="center"/>
        </w:trPr>
        <w:tc>
          <w:tcPr>
            <w:tcW w:w="3168" w:type="dxa"/>
            <w:vAlign w:val="center"/>
          </w:tcPr>
          <w:p w14:paraId="3D19F26B" w14:textId="77777777" w:rsidR="00432A23" w:rsidRDefault="001E7AA4">
            <w:r>
              <w:rPr>
                <w:sz w:val="19"/>
              </w:rPr>
              <w:t>scanInventory</w:t>
            </w:r>
          </w:p>
        </w:tc>
        <w:tc>
          <w:tcPr>
            <w:tcW w:w="7056" w:type="dxa"/>
            <w:vAlign w:val="center"/>
          </w:tcPr>
          <w:p w14:paraId="2775D7F4" w14:textId="77777777" w:rsidR="00432A23" w:rsidRDefault="001E7AA4">
            <w:r>
              <w:rPr>
                <w:sz w:val="19"/>
              </w:rPr>
              <w:t>Return category counts, estimated size, and capability map.</w:t>
            </w:r>
          </w:p>
        </w:tc>
      </w:tr>
      <w:tr w:rsidR="00432A23" w14:paraId="20DEBA82" w14:textId="77777777">
        <w:trPr>
          <w:jc w:val="center"/>
        </w:trPr>
        <w:tc>
          <w:tcPr>
            <w:tcW w:w="3168" w:type="dxa"/>
            <w:vAlign w:val="center"/>
          </w:tcPr>
          <w:p w14:paraId="3080B15F" w14:textId="77777777" w:rsidR="00432A23" w:rsidRDefault="001E7AA4">
            <w:r>
              <w:rPr>
                <w:sz w:val="19"/>
              </w:rPr>
              <w:t>runImport</w:t>
            </w:r>
          </w:p>
        </w:tc>
        <w:tc>
          <w:tcPr>
            <w:tcW w:w="7056" w:type="dxa"/>
            <w:vAlign w:val="center"/>
          </w:tcPr>
          <w:p w14:paraId="542169A5" w14:textId="77777777" w:rsidR="00432A23" w:rsidRDefault="001E7AA4">
            <w:r>
              <w:rPr>
                <w:sz w:val="19"/>
              </w:rPr>
              <w:t>Acquire selected categories and upload batches.</w:t>
            </w:r>
          </w:p>
        </w:tc>
      </w:tr>
      <w:tr w:rsidR="00432A23" w14:paraId="73964C2B" w14:textId="77777777">
        <w:trPr>
          <w:jc w:val="center"/>
        </w:trPr>
        <w:tc>
          <w:tcPr>
            <w:tcW w:w="3168" w:type="dxa"/>
            <w:vAlign w:val="center"/>
          </w:tcPr>
          <w:p w14:paraId="1BA5BF5B" w14:textId="77777777" w:rsidR="00432A23" w:rsidRDefault="001E7AA4">
            <w:r>
              <w:rPr>
                <w:sz w:val="19"/>
              </w:rPr>
              <w:t>importLocalFolder</w:t>
            </w:r>
          </w:p>
        </w:tc>
        <w:tc>
          <w:tcPr>
            <w:tcW w:w="7056" w:type="dxa"/>
            <w:vAlign w:val="center"/>
          </w:tcPr>
          <w:p w14:paraId="40AACD64" w14:textId="77777777" w:rsidR="00432A23" w:rsidRDefault="001E7AA4">
            <w:r>
              <w:rPr>
                <w:sz w:val="19"/>
              </w:rPr>
              <w:t>Package laptop-visible folders and upload them.</w:t>
            </w:r>
          </w:p>
        </w:tc>
      </w:tr>
      <w:tr w:rsidR="00432A23" w14:paraId="467AD754" w14:textId="77777777">
        <w:trPr>
          <w:jc w:val="center"/>
        </w:trPr>
        <w:tc>
          <w:tcPr>
            <w:tcW w:w="3168" w:type="dxa"/>
            <w:vAlign w:val="center"/>
          </w:tcPr>
          <w:p w14:paraId="67F4FB77" w14:textId="77777777" w:rsidR="00432A23" w:rsidRDefault="001E7AA4">
            <w:r>
              <w:rPr>
                <w:sz w:val="19"/>
              </w:rPr>
              <w:t>importPhoneVisibleContent</w:t>
            </w:r>
          </w:p>
        </w:tc>
        <w:tc>
          <w:tcPr>
            <w:tcW w:w="7056" w:type="dxa"/>
            <w:vAlign w:val="center"/>
          </w:tcPr>
          <w:p w14:paraId="3C5FE902" w14:textId="77777777" w:rsidR="00432A23" w:rsidRDefault="001E7AA4">
            <w:r>
              <w:rPr>
                <w:sz w:val="19"/>
              </w:rPr>
              <w:t>Acquire approved phone-visible categories and upload them.</w:t>
            </w:r>
          </w:p>
        </w:tc>
      </w:tr>
      <w:tr w:rsidR="00432A23" w14:paraId="3FECAD44" w14:textId="77777777">
        <w:trPr>
          <w:jc w:val="center"/>
        </w:trPr>
        <w:tc>
          <w:tcPr>
            <w:tcW w:w="3168" w:type="dxa"/>
            <w:vAlign w:val="center"/>
          </w:tcPr>
          <w:p w14:paraId="71A3970A" w14:textId="77777777" w:rsidR="00432A23" w:rsidRDefault="001E7AA4">
            <w:r>
              <w:rPr>
                <w:sz w:val="19"/>
              </w:rPr>
              <w:t>moveToLockedFolder</w:t>
            </w:r>
          </w:p>
        </w:tc>
        <w:tc>
          <w:tcPr>
            <w:tcW w:w="7056" w:type="dxa"/>
            <w:vAlign w:val="center"/>
          </w:tcPr>
          <w:p w14:paraId="2BE65F8F" w14:textId="77777777" w:rsidR="00432A23" w:rsidRDefault="001E7AA4">
            <w:r>
              <w:rPr>
                <w:sz w:val="19"/>
              </w:rPr>
              <w:t>Apply V1 locked-folder movement locally or via cloud command.</w:t>
            </w:r>
          </w:p>
        </w:tc>
      </w:tr>
      <w:tr w:rsidR="00432A23" w14:paraId="1D4591BC" w14:textId="77777777">
        <w:trPr>
          <w:jc w:val="center"/>
        </w:trPr>
        <w:tc>
          <w:tcPr>
            <w:tcW w:w="3168" w:type="dxa"/>
            <w:vAlign w:val="center"/>
          </w:tcPr>
          <w:p w14:paraId="75BFEC02" w14:textId="77777777" w:rsidR="00432A23" w:rsidRDefault="001E7AA4">
            <w:r>
              <w:rPr>
                <w:sz w:val="19"/>
              </w:rPr>
              <w:t>reportProgress</w:t>
            </w:r>
          </w:p>
        </w:tc>
        <w:tc>
          <w:tcPr>
            <w:tcW w:w="7056" w:type="dxa"/>
            <w:vAlign w:val="center"/>
          </w:tcPr>
          <w:p w14:paraId="5ECDEE8D" w14:textId="77777777" w:rsidR="00432A23" w:rsidRDefault="001E7AA4">
            <w:r>
              <w:rPr>
                <w:sz w:val="19"/>
              </w:rPr>
              <w:t>Push status updates back to backend and UI.</w:t>
            </w:r>
          </w:p>
        </w:tc>
      </w:tr>
    </w:tbl>
    <w:p w14:paraId="10F48C1A" w14:textId="77777777" w:rsidR="00432A23" w:rsidRDefault="00432A23"/>
    <w:p w14:paraId="10AF7AC5" w14:textId="77777777" w:rsidR="00432A23" w:rsidRDefault="001E7AA4">
      <w:pPr>
        <w:pStyle w:val="Heading1"/>
      </w:pPr>
      <w:r>
        <w:t>12. Build plan</w:t>
      </w:r>
    </w:p>
    <w:p w14:paraId="37058952" w14:textId="77777777" w:rsidR="00432A23" w:rsidRDefault="001E7AA4">
      <w:pPr>
        <w:pStyle w:val="Heading2"/>
      </w:pPr>
      <w:r>
        <w:t>12.1 Phase 1 — core shell</w:t>
      </w:r>
    </w:p>
    <w:p w14:paraId="6A71D9A4" w14:textId="77777777" w:rsidR="00432A23" w:rsidRDefault="001E7AA4">
      <w:pPr>
        <w:ind w:hanging="216"/>
      </w:pPr>
      <w:r>
        <w:rPr>
          <w:b/>
        </w:rPr>
        <w:t xml:space="preserve">• </w:t>
      </w:r>
      <w:r>
        <w:t>Web app auth, workspace creation, and empty two-tab shell</w:t>
      </w:r>
    </w:p>
    <w:p w14:paraId="2CB75407" w14:textId="77777777" w:rsidR="00432A23" w:rsidRDefault="001E7AA4">
      <w:pPr>
        <w:ind w:hanging="216"/>
      </w:pPr>
      <w:r>
        <w:rPr>
          <w:b/>
        </w:rPr>
        <w:t xml:space="preserve">• </w:t>
      </w:r>
      <w:r>
        <w:t>Agent setup/download/pairing flow</w:t>
      </w:r>
    </w:p>
    <w:p w14:paraId="101F5628" w14:textId="77777777" w:rsidR="00432A23" w:rsidRDefault="001E7AA4">
      <w:pPr>
        <w:ind w:hanging="216"/>
      </w:pPr>
      <w:r>
        <w:rPr>
          <w:b/>
        </w:rPr>
        <w:t xml:space="preserve">• </w:t>
      </w:r>
      <w:r>
        <w:t>Connector registry and agent status module</w:t>
      </w:r>
    </w:p>
    <w:p w14:paraId="1D38E632" w14:textId="77777777" w:rsidR="00432A23" w:rsidRDefault="001E7AA4">
      <w:pPr>
        <w:pStyle w:val="Heading2"/>
      </w:pPr>
      <w:r>
        <w:t>12.2 Phase 2 — browser accounts</w:t>
      </w:r>
    </w:p>
    <w:p w14:paraId="2AE3BF57" w14:textId="77777777" w:rsidR="00432A23" w:rsidRDefault="001E7AA4">
      <w:pPr>
        <w:ind w:hanging="216"/>
      </w:pPr>
      <w:r>
        <w:rPr>
          <w:b/>
        </w:rPr>
        <w:t xml:space="preserve">• </w:t>
      </w:r>
      <w:r>
        <w:t>Isolated browser login flow for first few connectors</w:t>
      </w:r>
    </w:p>
    <w:p w14:paraId="7E3048C4" w14:textId="77777777" w:rsidR="00432A23" w:rsidRDefault="001E7AA4">
      <w:pPr>
        <w:ind w:hanging="216"/>
      </w:pPr>
      <w:r>
        <w:rPr>
          <w:b/>
        </w:rPr>
        <w:t xml:space="preserve">• </w:t>
      </w:r>
      <w:r>
        <w:t>Inventory engine</w:t>
      </w:r>
    </w:p>
    <w:p w14:paraId="1D647114" w14:textId="77777777" w:rsidR="00432A23" w:rsidRDefault="001E7AA4">
      <w:pPr>
        <w:ind w:hanging="216"/>
      </w:pPr>
      <w:r>
        <w:rPr>
          <w:b/>
        </w:rPr>
        <w:t xml:space="preserve">• </w:t>
      </w:r>
      <w:r>
        <w:t>Import planning UI and job states</w:t>
      </w:r>
    </w:p>
    <w:p w14:paraId="3152D911" w14:textId="77777777" w:rsidR="00432A23" w:rsidRDefault="001E7AA4">
      <w:pPr>
        <w:pStyle w:val="Heading2"/>
      </w:pPr>
      <w:r>
        <w:t>12.3 Phase 3 — storage and explorer</w:t>
      </w:r>
    </w:p>
    <w:p w14:paraId="525E41FB" w14:textId="77777777" w:rsidR="00432A23" w:rsidRDefault="001E7AA4">
      <w:pPr>
        <w:ind w:hanging="216"/>
      </w:pPr>
      <w:r>
        <w:rPr>
          <w:b/>
        </w:rPr>
        <w:t xml:space="preserve">• </w:t>
      </w:r>
      <w:r>
        <w:t>Import batches, manifests, object storage, and latest blob view</w:t>
      </w:r>
    </w:p>
    <w:p w14:paraId="05162E1A" w14:textId="77777777" w:rsidR="00432A23" w:rsidRDefault="001E7AA4">
      <w:pPr>
        <w:ind w:hanging="216"/>
      </w:pPr>
      <w:r>
        <w:rPr>
          <w:b/>
        </w:rPr>
        <w:t xml:space="preserve">• </w:t>
      </w:r>
      <w:r>
        <w:t>Organization pipeline and organized explorer</w:t>
      </w:r>
    </w:p>
    <w:p w14:paraId="3EF34ED9" w14:textId="77777777" w:rsidR="00432A23" w:rsidRDefault="001E7AA4">
      <w:pPr>
        <w:ind w:hanging="216"/>
      </w:pPr>
      <w:r>
        <w:rPr>
          <w:b/>
        </w:rPr>
        <w:t xml:space="preserve">• </w:t>
      </w:r>
      <w:r>
        <w:t>Locked folder V1</w:t>
      </w:r>
    </w:p>
    <w:p w14:paraId="1724A58A" w14:textId="77777777" w:rsidR="00432A23" w:rsidRDefault="001E7AA4">
      <w:pPr>
        <w:pStyle w:val="Heading2"/>
      </w:pPr>
      <w:r>
        <w:t>12.4 Phase 4 — geolocation and source deletion</w:t>
      </w:r>
    </w:p>
    <w:p w14:paraId="73EF5647" w14:textId="77777777" w:rsidR="00432A23" w:rsidRDefault="001E7AA4">
      <w:pPr>
        <w:ind w:hanging="216"/>
      </w:pPr>
      <w:r>
        <w:rPr>
          <w:b/>
        </w:rPr>
        <w:t xml:space="preserve">• </w:t>
      </w:r>
      <w:r>
        <w:t>Dedicated location-history view</w:t>
      </w:r>
    </w:p>
    <w:p w14:paraId="3FCDD602" w14:textId="77777777" w:rsidR="00432A23" w:rsidRDefault="001E7AA4">
      <w:pPr>
        <w:ind w:hanging="216"/>
      </w:pPr>
      <w:r>
        <w:rPr>
          <w:b/>
        </w:rPr>
        <w:t xml:space="preserve">• </w:t>
      </w:r>
      <w:r>
        <w:t>Source-specific delete outcome model</w:t>
      </w:r>
    </w:p>
    <w:p w14:paraId="5697DA13" w14:textId="77777777" w:rsidR="00432A23" w:rsidRDefault="001E7AA4">
      <w:pPr>
        <w:ind w:hanging="216"/>
      </w:pPr>
      <w:r>
        <w:rPr>
          <w:b/>
        </w:rPr>
        <w:t xml:space="preserve">• </w:t>
      </w:r>
      <w:r>
        <w:t>First few delete-enabled flows where confidence is strong</w:t>
      </w:r>
    </w:p>
    <w:p w14:paraId="1A95F275" w14:textId="77777777" w:rsidR="00432A23" w:rsidRDefault="001E7AA4">
      <w:pPr>
        <w:pStyle w:val="Heading1"/>
      </w:pPr>
      <w:r>
        <w:t>13. QA and shipping criteria</w:t>
      </w:r>
    </w:p>
    <w:tbl>
      <w:tblPr>
        <w:tblStyle w:val="TableGrid"/>
        <w:tblW w:w="0" w:type="auto"/>
        <w:jc w:val="center"/>
        <w:tblLook w:val="04A0" w:firstRow="1" w:lastRow="0" w:firstColumn="1" w:lastColumn="0" w:noHBand="0" w:noVBand="1"/>
      </w:tblPr>
      <w:tblGrid>
        <w:gridCol w:w="2880"/>
        <w:gridCol w:w="7344"/>
      </w:tblGrid>
      <w:tr w:rsidR="00432A23" w14:paraId="41F6786B" w14:textId="77777777">
        <w:trPr>
          <w:jc w:val="center"/>
        </w:trPr>
        <w:tc>
          <w:tcPr>
            <w:tcW w:w="2880" w:type="dxa"/>
            <w:shd w:val="clear" w:color="auto" w:fill="365D96"/>
            <w:vAlign w:val="center"/>
          </w:tcPr>
          <w:p w14:paraId="05832708" w14:textId="77777777" w:rsidR="00432A23" w:rsidRDefault="001E7AA4">
            <w:pPr>
              <w:jc w:val="center"/>
            </w:pPr>
            <w:r>
              <w:rPr>
                <w:b/>
                <w:color w:val="FFFFFF"/>
              </w:rPr>
              <w:t>QA area</w:t>
            </w:r>
          </w:p>
        </w:tc>
        <w:tc>
          <w:tcPr>
            <w:tcW w:w="7344" w:type="dxa"/>
            <w:shd w:val="clear" w:color="auto" w:fill="365D96"/>
            <w:vAlign w:val="center"/>
          </w:tcPr>
          <w:p w14:paraId="137D1E0C" w14:textId="77777777" w:rsidR="00432A23" w:rsidRDefault="001E7AA4">
            <w:pPr>
              <w:jc w:val="center"/>
            </w:pPr>
            <w:r>
              <w:rPr>
                <w:b/>
                <w:color w:val="FFFFFF"/>
              </w:rPr>
              <w:t>Shipping requirement</w:t>
            </w:r>
          </w:p>
        </w:tc>
      </w:tr>
      <w:tr w:rsidR="00432A23" w14:paraId="48DC1B11" w14:textId="77777777">
        <w:trPr>
          <w:jc w:val="center"/>
        </w:trPr>
        <w:tc>
          <w:tcPr>
            <w:tcW w:w="2880" w:type="dxa"/>
            <w:vAlign w:val="center"/>
          </w:tcPr>
          <w:p w14:paraId="27767458" w14:textId="77777777" w:rsidR="00432A23" w:rsidRDefault="001E7AA4">
            <w:r>
              <w:rPr>
                <w:sz w:val="19"/>
              </w:rPr>
              <w:t>Agent pairing</w:t>
            </w:r>
          </w:p>
        </w:tc>
        <w:tc>
          <w:tcPr>
            <w:tcW w:w="7344" w:type="dxa"/>
            <w:vAlign w:val="center"/>
          </w:tcPr>
          <w:p w14:paraId="065A14C9" w14:textId="77777777" w:rsidR="00432A23" w:rsidRDefault="001E7AA4">
            <w:r>
              <w:rPr>
                <w:sz w:val="19"/>
              </w:rPr>
              <w:t>Fresh install, reconnect, offline, update-needed states render correctly.</w:t>
            </w:r>
          </w:p>
        </w:tc>
      </w:tr>
      <w:tr w:rsidR="00432A23" w14:paraId="7BE90072" w14:textId="77777777">
        <w:trPr>
          <w:jc w:val="center"/>
        </w:trPr>
        <w:tc>
          <w:tcPr>
            <w:tcW w:w="2880" w:type="dxa"/>
            <w:vAlign w:val="center"/>
          </w:tcPr>
          <w:p w14:paraId="3F072FEC" w14:textId="77777777" w:rsidR="00432A23" w:rsidRDefault="001E7AA4">
            <w:r>
              <w:rPr>
                <w:sz w:val="19"/>
              </w:rPr>
              <w:t>Multi-account login</w:t>
            </w:r>
          </w:p>
        </w:tc>
        <w:tc>
          <w:tcPr>
            <w:tcW w:w="7344" w:type="dxa"/>
            <w:vAlign w:val="center"/>
          </w:tcPr>
          <w:p w14:paraId="11C634EC" w14:textId="77777777" w:rsidR="00432A23" w:rsidRDefault="001E7AA4">
            <w:r>
              <w:rPr>
                <w:sz w:val="19"/>
              </w:rPr>
              <w:t>User can add several source accounts without cross-account contamination.</w:t>
            </w:r>
          </w:p>
        </w:tc>
      </w:tr>
      <w:tr w:rsidR="00432A23" w14:paraId="53853412" w14:textId="77777777">
        <w:trPr>
          <w:jc w:val="center"/>
        </w:trPr>
        <w:tc>
          <w:tcPr>
            <w:tcW w:w="2880" w:type="dxa"/>
            <w:vAlign w:val="center"/>
          </w:tcPr>
          <w:p w14:paraId="34C316E4" w14:textId="77777777" w:rsidR="00432A23" w:rsidRDefault="001E7AA4">
            <w:r>
              <w:rPr>
                <w:sz w:val="19"/>
              </w:rPr>
              <w:t>Inventory accuracy</w:t>
            </w:r>
          </w:p>
        </w:tc>
        <w:tc>
          <w:tcPr>
            <w:tcW w:w="7344" w:type="dxa"/>
            <w:vAlign w:val="center"/>
          </w:tcPr>
          <w:p w14:paraId="3B51FDDF" w14:textId="77777777" w:rsidR="00432A23" w:rsidRDefault="001E7AA4">
            <w:r>
              <w:rPr>
                <w:sz w:val="19"/>
              </w:rPr>
              <w:t>Counts and estimated sizes are sensible and stable after refresh.</w:t>
            </w:r>
          </w:p>
        </w:tc>
      </w:tr>
      <w:tr w:rsidR="00432A23" w14:paraId="180571B1" w14:textId="77777777">
        <w:trPr>
          <w:jc w:val="center"/>
        </w:trPr>
        <w:tc>
          <w:tcPr>
            <w:tcW w:w="2880" w:type="dxa"/>
            <w:vAlign w:val="center"/>
          </w:tcPr>
          <w:p w14:paraId="382B6B22" w14:textId="77777777" w:rsidR="00432A23" w:rsidRDefault="001E7AA4">
            <w:r>
              <w:rPr>
                <w:sz w:val="19"/>
              </w:rPr>
              <w:t>Resumable upload</w:t>
            </w:r>
          </w:p>
        </w:tc>
        <w:tc>
          <w:tcPr>
            <w:tcW w:w="7344" w:type="dxa"/>
            <w:vAlign w:val="center"/>
          </w:tcPr>
          <w:p w14:paraId="74B9D3F6" w14:textId="77777777" w:rsidR="00432A23" w:rsidRDefault="001E7AA4">
            <w:r>
              <w:rPr>
                <w:sz w:val="19"/>
              </w:rPr>
              <w:t>Interrupted large imports resume without duplicate finalization.</w:t>
            </w:r>
          </w:p>
        </w:tc>
      </w:tr>
      <w:tr w:rsidR="00432A23" w14:paraId="6958593E" w14:textId="77777777">
        <w:trPr>
          <w:jc w:val="center"/>
        </w:trPr>
        <w:tc>
          <w:tcPr>
            <w:tcW w:w="2880" w:type="dxa"/>
            <w:vAlign w:val="center"/>
          </w:tcPr>
          <w:p w14:paraId="23E74761" w14:textId="77777777" w:rsidR="00432A23" w:rsidRDefault="001E7AA4">
            <w:r>
              <w:rPr>
                <w:sz w:val="19"/>
              </w:rPr>
              <w:t>Explorer routing</w:t>
            </w:r>
          </w:p>
        </w:tc>
        <w:tc>
          <w:tcPr>
            <w:tcW w:w="7344" w:type="dxa"/>
            <w:vAlign w:val="center"/>
          </w:tcPr>
          <w:p w14:paraId="7AAA10ED" w14:textId="77777777" w:rsidR="00432A23" w:rsidRDefault="001E7AA4">
            <w:r>
              <w:rPr>
                <w:sz w:val="19"/>
              </w:rPr>
              <w:t>Blob, Organized, Locked, Review, and Location areas update correctly.</w:t>
            </w:r>
          </w:p>
        </w:tc>
      </w:tr>
      <w:tr w:rsidR="00432A23" w14:paraId="462D2061" w14:textId="77777777">
        <w:trPr>
          <w:jc w:val="center"/>
        </w:trPr>
        <w:tc>
          <w:tcPr>
            <w:tcW w:w="2880" w:type="dxa"/>
            <w:vAlign w:val="center"/>
          </w:tcPr>
          <w:p w14:paraId="7D64972E" w14:textId="77777777" w:rsidR="00432A23" w:rsidRDefault="001E7AA4">
            <w:r>
              <w:rPr>
                <w:sz w:val="19"/>
              </w:rPr>
              <w:t>Geolocation</w:t>
            </w:r>
          </w:p>
        </w:tc>
        <w:tc>
          <w:tcPr>
            <w:tcW w:w="7344" w:type="dxa"/>
            <w:vAlign w:val="center"/>
          </w:tcPr>
          <w:p w14:paraId="1708C2FD" w14:textId="77777777" w:rsidR="00432A23" w:rsidRDefault="001E7AA4">
            <w:r>
              <w:rPr>
                <w:sz w:val="19"/>
              </w:rPr>
              <w:t>Location imports are visible separately and delete outcome states are explicit.</w:t>
            </w:r>
          </w:p>
        </w:tc>
      </w:tr>
      <w:tr w:rsidR="00432A23" w14:paraId="65B2A0DD" w14:textId="77777777">
        <w:trPr>
          <w:jc w:val="center"/>
        </w:trPr>
        <w:tc>
          <w:tcPr>
            <w:tcW w:w="2880" w:type="dxa"/>
            <w:vAlign w:val="center"/>
          </w:tcPr>
          <w:p w14:paraId="4C3FF31E" w14:textId="77777777" w:rsidR="00432A23" w:rsidRDefault="001E7AA4">
            <w:r>
              <w:rPr>
                <w:sz w:val="19"/>
              </w:rPr>
              <w:t>Locked folder</w:t>
            </w:r>
          </w:p>
        </w:tc>
        <w:tc>
          <w:tcPr>
            <w:tcW w:w="7344" w:type="dxa"/>
            <w:vAlign w:val="center"/>
          </w:tcPr>
          <w:p w14:paraId="4C5EA37C" w14:textId="77777777" w:rsidR="00432A23" w:rsidRDefault="001E7AA4">
            <w:r>
              <w:rPr>
                <w:sz w:val="19"/>
              </w:rPr>
              <w:t>Protected content is hidden by default and accessible only after re-auth.</w:t>
            </w:r>
          </w:p>
        </w:tc>
      </w:tr>
    </w:tbl>
    <w:p w14:paraId="10D22FCE" w14:textId="77777777" w:rsidR="00432A23" w:rsidRDefault="00432A23"/>
    <w:p w14:paraId="6A80AC6D" w14:textId="77777777" w:rsidR="00432A23" w:rsidRDefault="001E7AA4">
      <w:pPr>
        <w:pStyle w:val="Heading2"/>
      </w:pPr>
      <w:r>
        <w:t>13.1 Side-by-side validation checklist</w:t>
      </w:r>
    </w:p>
    <w:tbl>
      <w:tblPr>
        <w:tblStyle w:val="TableGrid"/>
        <w:tblW w:w="0" w:type="auto"/>
        <w:jc w:val="center"/>
        <w:tblLook w:val="04A0" w:firstRow="1" w:lastRow="0" w:firstColumn="1" w:lastColumn="0" w:noHBand="0" w:noVBand="1"/>
      </w:tblPr>
      <w:tblGrid>
        <w:gridCol w:w="3456"/>
        <w:gridCol w:w="6768"/>
      </w:tblGrid>
      <w:tr w:rsidR="00432A23" w14:paraId="2618B96D" w14:textId="77777777">
        <w:trPr>
          <w:jc w:val="center"/>
        </w:trPr>
        <w:tc>
          <w:tcPr>
            <w:tcW w:w="3456" w:type="dxa"/>
            <w:shd w:val="clear" w:color="auto" w:fill="365D96"/>
            <w:vAlign w:val="center"/>
          </w:tcPr>
          <w:p w14:paraId="6563D372" w14:textId="77777777" w:rsidR="00432A23" w:rsidRDefault="001E7AA4">
            <w:pPr>
              <w:jc w:val="center"/>
            </w:pPr>
            <w:r>
              <w:rPr>
                <w:b/>
                <w:color w:val="FFFFFF"/>
              </w:rPr>
              <w:t>User action to test</w:t>
            </w:r>
          </w:p>
        </w:tc>
        <w:tc>
          <w:tcPr>
            <w:tcW w:w="6768" w:type="dxa"/>
            <w:shd w:val="clear" w:color="auto" w:fill="365D96"/>
            <w:vAlign w:val="center"/>
          </w:tcPr>
          <w:p w14:paraId="41B3B44D" w14:textId="77777777" w:rsidR="00432A23" w:rsidRDefault="001E7AA4">
            <w:pPr>
              <w:jc w:val="center"/>
            </w:pPr>
            <w:r>
              <w:rPr>
                <w:b/>
                <w:color w:val="FFFFFF"/>
              </w:rPr>
              <w:t>What must be true</w:t>
            </w:r>
          </w:p>
        </w:tc>
      </w:tr>
      <w:tr w:rsidR="00432A23" w14:paraId="67F77BBB" w14:textId="77777777">
        <w:trPr>
          <w:jc w:val="center"/>
        </w:trPr>
        <w:tc>
          <w:tcPr>
            <w:tcW w:w="3456" w:type="dxa"/>
            <w:vAlign w:val="center"/>
          </w:tcPr>
          <w:p w14:paraId="1D8E6111" w14:textId="77777777" w:rsidR="00432A23" w:rsidRDefault="001E7AA4">
            <w:r>
              <w:rPr>
                <w:sz w:val="19"/>
              </w:rPr>
              <w:t>User logs in to Anchise</w:t>
            </w:r>
          </w:p>
        </w:tc>
        <w:tc>
          <w:tcPr>
            <w:tcW w:w="6768" w:type="dxa"/>
            <w:vAlign w:val="center"/>
          </w:tcPr>
          <w:p w14:paraId="7A2E942D" w14:textId="77777777" w:rsidR="00432A23" w:rsidRDefault="001E7AA4">
            <w:r>
              <w:rPr>
                <w:sz w:val="19"/>
              </w:rPr>
              <w:t>Workspace and agent status are shown immediately.</w:t>
            </w:r>
          </w:p>
        </w:tc>
      </w:tr>
      <w:tr w:rsidR="00432A23" w14:paraId="46176DE7" w14:textId="77777777">
        <w:trPr>
          <w:jc w:val="center"/>
        </w:trPr>
        <w:tc>
          <w:tcPr>
            <w:tcW w:w="3456" w:type="dxa"/>
            <w:vAlign w:val="center"/>
          </w:tcPr>
          <w:p w14:paraId="1C5298AA" w14:textId="77777777" w:rsidR="00432A23" w:rsidRDefault="001E7AA4">
            <w:r>
              <w:rPr>
                <w:sz w:val="19"/>
              </w:rPr>
              <w:t>User adds 5–10 accounts progressively</w:t>
            </w:r>
          </w:p>
        </w:tc>
        <w:tc>
          <w:tcPr>
            <w:tcW w:w="6768" w:type="dxa"/>
            <w:vAlign w:val="center"/>
          </w:tcPr>
          <w:p w14:paraId="27B78288" w14:textId="77777777" w:rsidR="00432A23" w:rsidRDefault="001E7AA4">
            <w:r>
              <w:rPr>
                <w:sz w:val="19"/>
              </w:rPr>
              <w:t>Each source appears as a separate connector with clear state.</w:t>
            </w:r>
          </w:p>
        </w:tc>
      </w:tr>
      <w:tr w:rsidR="00432A23" w14:paraId="5BF209F5" w14:textId="77777777">
        <w:trPr>
          <w:jc w:val="center"/>
        </w:trPr>
        <w:tc>
          <w:tcPr>
            <w:tcW w:w="3456" w:type="dxa"/>
            <w:vAlign w:val="center"/>
          </w:tcPr>
          <w:p w14:paraId="0BE0103C" w14:textId="77777777" w:rsidR="00432A23" w:rsidRDefault="001E7AA4">
            <w:r>
              <w:rPr>
                <w:sz w:val="19"/>
              </w:rPr>
              <w:t>User scans one account</w:t>
            </w:r>
          </w:p>
        </w:tc>
        <w:tc>
          <w:tcPr>
            <w:tcW w:w="6768" w:type="dxa"/>
            <w:vAlign w:val="center"/>
          </w:tcPr>
          <w:p w14:paraId="2DDB950E" w14:textId="77777777" w:rsidR="00432A23" w:rsidRDefault="001E7AA4">
            <w:r>
              <w:rPr>
                <w:sz w:val="19"/>
              </w:rPr>
              <w:t>Inventory appears before any destructive or expensive import starts.</w:t>
            </w:r>
          </w:p>
        </w:tc>
      </w:tr>
      <w:tr w:rsidR="00432A23" w14:paraId="132A1C44" w14:textId="77777777">
        <w:trPr>
          <w:jc w:val="center"/>
        </w:trPr>
        <w:tc>
          <w:tcPr>
            <w:tcW w:w="3456" w:type="dxa"/>
            <w:vAlign w:val="center"/>
          </w:tcPr>
          <w:p w14:paraId="6F74EDF8" w14:textId="77777777" w:rsidR="00432A23" w:rsidRDefault="001E7AA4">
            <w:r>
              <w:rPr>
                <w:sz w:val="19"/>
              </w:rPr>
              <w:t>User downloads selected categories</w:t>
            </w:r>
          </w:p>
        </w:tc>
        <w:tc>
          <w:tcPr>
            <w:tcW w:w="6768" w:type="dxa"/>
            <w:vAlign w:val="center"/>
          </w:tcPr>
          <w:p w14:paraId="73DA277F" w14:textId="77777777" w:rsidR="00432A23" w:rsidRDefault="001E7AA4">
            <w:r>
              <w:rPr>
                <w:sz w:val="19"/>
              </w:rPr>
              <w:t>Live progress is visible and imported data lands in cloud storage.</w:t>
            </w:r>
          </w:p>
        </w:tc>
      </w:tr>
      <w:tr w:rsidR="00432A23" w14:paraId="09471FBE" w14:textId="77777777">
        <w:trPr>
          <w:jc w:val="center"/>
        </w:trPr>
        <w:tc>
          <w:tcPr>
            <w:tcW w:w="3456" w:type="dxa"/>
            <w:vAlign w:val="center"/>
          </w:tcPr>
          <w:p w14:paraId="518B0A2F" w14:textId="77777777" w:rsidR="00432A23" w:rsidRDefault="001E7AA4">
            <w:r>
              <w:rPr>
                <w:sz w:val="19"/>
              </w:rPr>
              <w:t>User clicks Organize</w:t>
            </w:r>
          </w:p>
        </w:tc>
        <w:tc>
          <w:tcPr>
            <w:tcW w:w="6768" w:type="dxa"/>
            <w:vAlign w:val="center"/>
          </w:tcPr>
          <w:p w14:paraId="5E1290BA" w14:textId="77777777" w:rsidR="00432A23" w:rsidRDefault="001E7AA4">
            <w:r>
              <w:rPr>
                <w:sz w:val="19"/>
              </w:rPr>
              <w:t>Content moves from blob to organized structures without losing provenance.</w:t>
            </w:r>
          </w:p>
        </w:tc>
      </w:tr>
      <w:tr w:rsidR="00432A23" w14:paraId="084ACF14" w14:textId="77777777">
        <w:trPr>
          <w:jc w:val="center"/>
        </w:trPr>
        <w:tc>
          <w:tcPr>
            <w:tcW w:w="3456" w:type="dxa"/>
            <w:vAlign w:val="center"/>
          </w:tcPr>
          <w:p w14:paraId="08996C48" w14:textId="77777777" w:rsidR="00432A23" w:rsidRDefault="001E7AA4">
            <w:r>
              <w:rPr>
                <w:sz w:val="19"/>
              </w:rPr>
              <w:t>User opens Location history</w:t>
            </w:r>
          </w:p>
        </w:tc>
        <w:tc>
          <w:tcPr>
            <w:tcW w:w="6768" w:type="dxa"/>
            <w:vAlign w:val="center"/>
          </w:tcPr>
          <w:p w14:paraId="00DBB8BD" w14:textId="77777777" w:rsidR="00432A23" w:rsidRDefault="001E7AA4">
            <w:r>
              <w:rPr>
                <w:sz w:val="19"/>
              </w:rPr>
              <w:t>Imported location data is visible as a separate privacy-control view.</w:t>
            </w:r>
          </w:p>
        </w:tc>
      </w:tr>
    </w:tbl>
    <w:p w14:paraId="38F6F062" w14:textId="77777777" w:rsidR="00432A23" w:rsidRDefault="00432A23"/>
    <w:p w14:paraId="7470B4D4" w14:textId="77777777" w:rsidR="00432A23" w:rsidRDefault="001E7AA4">
      <w:pPr>
        <w:pStyle w:val="Heading1"/>
      </w:pPr>
      <w:r>
        <w:t>14. V1 decisions to lock now</w:t>
      </w:r>
    </w:p>
    <w:p w14:paraId="22D62DB7" w14:textId="77777777" w:rsidR="00432A23" w:rsidRDefault="001E7AA4">
      <w:pPr>
        <w:ind w:left="288" w:hanging="288"/>
      </w:pPr>
      <w:r>
        <w:rPr>
          <w:b/>
        </w:rPr>
        <w:t xml:space="preserve">1. </w:t>
      </w:r>
      <w:r>
        <w:t>Anchise V1 is a web app plus a lightweight local agent.</w:t>
      </w:r>
    </w:p>
    <w:p w14:paraId="0DA49356" w14:textId="77777777" w:rsidR="00432A23" w:rsidRDefault="001E7AA4">
      <w:pPr>
        <w:ind w:left="288" w:hanging="288"/>
      </w:pPr>
      <w:r>
        <w:rPr>
          <w:b/>
        </w:rPr>
        <w:t xml:space="preserve">2. </w:t>
      </w:r>
      <w:r>
        <w:t>The web app is the main product surface; the agent is the execution layer.</w:t>
      </w:r>
    </w:p>
    <w:p w14:paraId="7DB4F326" w14:textId="77777777" w:rsidR="00432A23" w:rsidRDefault="001E7AA4">
      <w:pPr>
        <w:ind w:left="288" w:hanging="288"/>
      </w:pPr>
      <w:r>
        <w:rPr>
          <w:b/>
        </w:rPr>
        <w:t xml:space="preserve">3. </w:t>
      </w:r>
      <w:r>
        <w:t>The two primary tabs are Accounts and Digital Footprint Control.</w:t>
      </w:r>
    </w:p>
    <w:p w14:paraId="21E0FFC1" w14:textId="77777777" w:rsidR="00432A23" w:rsidRDefault="001E7AA4">
      <w:pPr>
        <w:ind w:left="288" w:hanging="288"/>
      </w:pPr>
      <w:r>
        <w:rPr>
          <w:b/>
        </w:rPr>
        <w:t xml:space="preserve">4. </w:t>
      </w:r>
      <w:r>
        <w:t>Inventory before download is mandatory.</w:t>
      </w:r>
    </w:p>
    <w:p w14:paraId="4FC047D5" w14:textId="77777777" w:rsidR="00432A23" w:rsidRDefault="001E7AA4">
      <w:pPr>
        <w:ind w:left="288" w:hanging="288"/>
      </w:pPr>
      <w:r>
        <w:rPr>
          <w:b/>
        </w:rPr>
        <w:t xml:space="preserve">5. </w:t>
      </w:r>
      <w:r>
        <w:t>Geolocation is a first-class category.</w:t>
      </w:r>
    </w:p>
    <w:p w14:paraId="1E90A37A" w14:textId="77777777" w:rsidR="00432A23" w:rsidRDefault="001E7AA4">
      <w:pPr>
        <w:ind w:left="288" w:hanging="288"/>
      </w:pPr>
      <w:r>
        <w:rPr>
          <w:b/>
        </w:rPr>
        <w:t xml:space="preserve">6. </w:t>
      </w:r>
      <w:r>
        <w:t>Applications themselves are out of scope; user content is in scope.</w:t>
      </w:r>
    </w:p>
    <w:p w14:paraId="2DDC44C8" w14:textId="77777777" w:rsidR="00432A23" w:rsidRDefault="001E7AA4">
      <w:pPr>
        <w:ind w:left="288" w:hanging="288"/>
      </w:pPr>
      <w:r>
        <w:rPr>
          <w:b/>
        </w:rPr>
        <w:t xml:space="preserve">7. </w:t>
      </w:r>
      <w:r>
        <w:t>The V1 locked folder is protected but intentionally simple.</w:t>
      </w:r>
    </w:p>
    <w:p w14:paraId="76476EBD" w14:textId="77777777" w:rsidR="00432A23" w:rsidRDefault="001E7AA4">
      <w:pPr>
        <w:ind w:left="288" w:hanging="288"/>
      </w:pPr>
      <w:r>
        <w:rPr>
          <w:b/>
        </w:rPr>
        <w:t xml:space="preserve">8. </w:t>
      </w:r>
      <w:r>
        <w:t>AI may execute bounded adaptive tasks, but code decides states and guarantees.</w:t>
      </w:r>
    </w:p>
    <w:p w14:paraId="2D7050CE" w14:textId="77777777" w:rsidR="00432A23" w:rsidRDefault="001E7AA4">
      <w:pPr>
        <w:pStyle w:val="Heading1"/>
      </w:pPr>
      <w:r>
        <w:t>15. Open questions that can wait until after V1</w:t>
      </w:r>
    </w:p>
    <w:p w14:paraId="48D8CA53" w14:textId="77777777" w:rsidR="00432A23" w:rsidRDefault="001E7AA4">
      <w:pPr>
        <w:ind w:hanging="216"/>
      </w:pPr>
      <w:r>
        <w:rPr>
          <w:b/>
        </w:rPr>
        <w:t xml:space="preserve">• </w:t>
      </w:r>
      <w:r>
        <w:t>How much of source deletion and closure should be automated versus manual in early releases?</w:t>
      </w:r>
    </w:p>
    <w:p w14:paraId="3FD6A3AD" w14:textId="77777777" w:rsidR="00432A23" w:rsidRDefault="001E7AA4">
      <w:pPr>
        <w:ind w:hanging="216"/>
      </w:pPr>
      <w:r>
        <w:rPr>
          <w:b/>
        </w:rPr>
        <w:t xml:space="preserve">• </w:t>
      </w:r>
      <w:r>
        <w:t>How much phone-visible content can be imported cleanly without a companion app?</w:t>
      </w:r>
    </w:p>
    <w:p w14:paraId="2851EF4D" w14:textId="77777777" w:rsidR="00432A23" w:rsidRDefault="001E7AA4">
      <w:pPr>
        <w:ind w:hanging="216"/>
      </w:pPr>
      <w:r>
        <w:rPr>
          <w:b/>
        </w:rPr>
        <w:t xml:space="preserve">• </w:t>
      </w:r>
      <w:r>
        <w:t>Which first 5–8 connectors should ship in Wave 1?</w:t>
      </w:r>
    </w:p>
    <w:p w14:paraId="6A563370" w14:textId="77777777" w:rsidR="00432A23" w:rsidRDefault="001E7AA4">
      <w:pPr>
        <w:ind w:hanging="216"/>
      </w:pPr>
      <w:r>
        <w:rPr>
          <w:b/>
        </w:rPr>
        <w:t xml:space="preserve">• </w:t>
      </w:r>
      <w:r>
        <w:t>How far should V1 organization go before AI-assisted classification becomes worth the complexity?</w:t>
      </w:r>
    </w:p>
    <w:p w14:paraId="0800410F" w14:textId="77777777" w:rsidR="00432A23" w:rsidRDefault="001E7AA4">
      <w:pPr>
        <w:ind w:hanging="216"/>
      </w:pPr>
      <w:r>
        <w:rPr>
          <w:b/>
        </w:rPr>
        <w:t xml:space="preserve">• </w:t>
      </w:r>
      <w:r>
        <w:t>When should the locked folder evolve into the stronger V2 private lane?</w:t>
      </w:r>
    </w:p>
    <w:p w14:paraId="0CCC891C" w14:textId="77777777" w:rsidR="00432A23" w:rsidRDefault="001E7AA4">
      <w:pPr>
        <w:pStyle w:val="Heading1"/>
      </w:pPr>
      <w:r>
        <w:t>Appendix A — one-page operating principle</w:t>
      </w:r>
    </w:p>
    <w:p w14:paraId="1DB4B48A" w14:textId="77777777" w:rsidR="00432A23" w:rsidRDefault="001E7AA4">
      <w:pPr>
        <w:pStyle w:val="MonoBlock"/>
      </w:pPr>
      <w:r>
        <w:t>USER WORKSPACE</w:t>
      </w:r>
      <w:r>
        <w:br/>
        <w:t xml:space="preserve">  |</w:t>
      </w:r>
      <w:r>
        <w:br/>
        <w:t xml:space="preserve">  +-- Web App (control plane)</w:t>
      </w:r>
      <w:r>
        <w:br/>
        <w:t xml:space="preserve">  |     +-- Accounts tab</w:t>
      </w:r>
      <w:r>
        <w:br/>
        <w:t xml:space="preserve">  |     +-- Digital Footprint Control</w:t>
      </w:r>
      <w:r>
        <w:br/>
        <w:t xml:space="preserve">  |     +-- Agent setup / status</w:t>
      </w:r>
      <w:r>
        <w:br/>
        <w:t xml:space="preserve">  |</w:t>
      </w:r>
      <w:r>
        <w:br/>
        <w:t xml:space="preserve">  +-- Local Agent (execution plane)</w:t>
      </w:r>
      <w:r>
        <w:br/>
        <w:t xml:space="preserve">  |     +-- Popup Chromium login</w:t>
      </w:r>
      <w:r>
        <w:br/>
        <w:t xml:space="preserve">  |     +-- Inventory</w:t>
      </w:r>
      <w:r>
        <w:br/>
        <w:t xml:space="preserve">  |     +-- Download</w:t>
      </w:r>
      <w:r>
        <w:br/>
        <w:t xml:space="preserve">  |     +-- Local import surfaces</w:t>
      </w:r>
      <w:r>
        <w:br/>
        <w:t xml:space="preserve">  |     +-- Upload to Anchise cloud</w:t>
      </w:r>
      <w:r>
        <w:br/>
        <w:t xml:space="preserve">  |</w:t>
      </w:r>
      <w:r>
        <w:br/>
        <w:t xml:space="preserve">  +-- Anchise Cloud</w:t>
      </w:r>
      <w:r>
        <w:br/>
        <w:t xml:space="preserve">        +-- Connector registry</w:t>
      </w:r>
      <w:r>
        <w:br/>
        <w:t xml:space="preserve">        +-- Import manifests</w:t>
      </w:r>
      <w:r>
        <w:br/>
        <w:t xml:space="preserve">        +-- Object storage</w:t>
      </w:r>
      <w:r>
        <w:br/>
        <w:t xml:space="preserve">        +-- Organized explorer</w:t>
      </w:r>
      <w:r>
        <w:br/>
        <w:t xml:space="preserve">        +-- Locked folder</w:t>
      </w:r>
      <w:r>
        <w:br/>
        <w:t xml:space="preserve">        +-- Location histor</w:t>
      </w:r>
      <w:r>
        <w:t>y</w:t>
      </w:r>
      <w:r>
        <w:br/>
      </w:r>
      <w:r>
        <w:br/>
        <w:t>Rule:</w:t>
      </w:r>
      <w:r>
        <w:br/>
        <w:t xml:space="preserve">  The web app decides.</w:t>
      </w:r>
      <w:r>
        <w:br/>
        <w:t xml:space="preserve">  The local agent executes.</w:t>
      </w:r>
      <w:r>
        <w:br/>
        <w:t xml:space="preserve">  The cloud stores and organizes.</w:t>
      </w:r>
      <w:r>
        <w:br/>
        <w:t xml:space="preserve">  AI may assist.</w:t>
      </w:r>
      <w:r>
        <w:br/>
        <w:t xml:space="preserve">  Code guarantees.</w:t>
      </w:r>
    </w:p>
    <w:sectPr w:rsidR="00432A23"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242740">
    <w:abstractNumId w:val="8"/>
  </w:num>
  <w:num w:numId="2" w16cid:durableId="1804225869">
    <w:abstractNumId w:val="6"/>
  </w:num>
  <w:num w:numId="3" w16cid:durableId="685443013">
    <w:abstractNumId w:val="5"/>
  </w:num>
  <w:num w:numId="4" w16cid:durableId="491991473">
    <w:abstractNumId w:val="4"/>
  </w:num>
  <w:num w:numId="5" w16cid:durableId="1611468502">
    <w:abstractNumId w:val="7"/>
  </w:num>
  <w:num w:numId="6" w16cid:durableId="1968730677">
    <w:abstractNumId w:val="3"/>
  </w:num>
  <w:num w:numId="7" w16cid:durableId="1399785515">
    <w:abstractNumId w:val="2"/>
  </w:num>
  <w:num w:numId="8" w16cid:durableId="1763454874">
    <w:abstractNumId w:val="1"/>
  </w:num>
  <w:num w:numId="9" w16cid:durableId="139562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AA4"/>
    <w:rsid w:val="0029639D"/>
    <w:rsid w:val="00326F90"/>
    <w:rsid w:val="00432A23"/>
    <w:rsid w:val="00AA1D8D"/>
    <w:rsid w:val="00B47730"/>
    <w:rsid w:val="00CB0664"/>
    <w:rsid w:val="00CC13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3BC2A"/>
  <w14:defaultImageDpi w14:val="300"/>
  <w15:docId w15:val="{1D9AF85B-26CF-D343-AB9C-04C8D403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14A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Label">
    <w:name w:val="SmallCapsLabel"/>
    <w:pPr>
      <w:spacing w:after="40"/>
    </w:pPr>
    <w:rPr>
      <w:rFonts w:ascii="Aptos" w:hAnsi="Aptos"/>
      <w:b/>
      <w:color w:val="5A5A5A"/>
      <w:sz w:val="17"/>
    </w:rPr>
  </w:style>
  <w:style w:type="paragraph" w:customStyle="1" w:styleId="MonoBlock">
    <w:name w:val="MonoBlock"/>
    <w:pPr>
      <w:spacing w:after="60" w:line="240" w:lineRule="auto"/>
    </w:pPr>
    <w:rPr>
      <w:rFonts w:ascii="DejaVu Sans Mono" w:eastAsia="DejaVu Sans Mono" w:hAnsi="DejaVu Sans Mono"/>
      <w:sz w:val="17"/>
    </w:rPr>
  </w:style>
  <w:style w:type="paragraph" w:customStyle="1" w:styleId="Callout">
    <w:name w:val="Callout"/>
    <w:pPr>
      <w:spacing w:before="80" w:after="160"/>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3829</Words>
  <Characters>21826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Emanuele Conti-Vecchi</cp:lastModifiedBy>
  <cp:revision>2</cp:revision>
  <dcterms:created xsi:type="dcterms:W3CDTF">2026-04-13T02:30:00Z</dcterms:created>
  <dcterms:modified xsi:type="dcterms:W3CDTF">2026-04-13T02:30:00Z</dcterms:modified>
  <cp:category/>
</cp:coreProperties>
</file>