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2BF5" w14:textId="796CE285" w:rsidR="005B6167" w:rsidRDefault="00EE49AE">
      <w:r>
        <w:t>Domande:</w:t>
      </w:r>
    </w:p>
    <w:p w14:paraId="613AF0EA" w14:textId="63A10D2D" w:rsidR="00EE49AE" w:rsidRPr="00262900" w:rsidRDefault="00EE49AE" w:rsidP="00EE49AE">
      <w:pPr>
        <w:pStyle w:val="Paragrafoelenco"/>
        <w:numPr>
          <w:ilvl w:val="0"/>
          <w:numId w:val="1"/>
        </w:numPr>
      </w:pPr>
      <w:r>
        <w:t>L’addetto dell’azienda può accedere e aggiornare le disponibilità dei farmaci presenti sul magazzino dell’azienda?</w:t>
      </w:r>
      <w:r w:rsidR="00CB7824">
        <w:t xml:space="preserve"> </w:t>
      </w:r>
      <w:r w:rsidR="00CB7824">
        <w:rPr>
          <w:color w:val="FF0000"/>
        </w:rPr>
        <w:t>No, ci sarà un cron che ogni periodo aggiorna le qtà del magazzino in automatico e chiede all’addetto se è tutto ok o se ne sono stati prodotti meno</w:t>
      </w:r>
    </w:p>
    <w:p w14:paraId="34835562" w14:textId="17441B3B" w:rsidR="00262900" w:rsidRPr="00262900" w:rsidRDefault="00262900" w:rsidP="00262900">
      <w:pPr>
        <w:pStyle w:val="Paragrafoelenco"/>
        <w:numPr>
          <w:ilvl w:val="0"/>
          <w:numId w:val="1"/>
        </w:numPr>
        <w:rPr>
          <w:strike/>
        </w:rPr>
      </w:pPr>
      <w:r w:rsidRPr="0082408D">
        <w:rPr>
          <w:strike/>
        </w:rPr>
        <w:t>Visto che il farmacista firma alla consegna, se poi manca un prodotto non potrebbe mentire visto che ha già dichiarato che è andato tutto a buon fine firmando</w:t>
      </w:r>
      <w:r>
        <w:rPr>
          <w:strike/>
        </w:rPr>
        <w:t>?</w:t>
      </w:r>
    </w:p>
    <w:p w14:paraId="27CB573C" w14:textId="2903E304" w:rsidR="00EE49AE" w:rsidRDefault="00EE49AE" w:rsidP="00EE49AE">
      <w:pPr>
        <w:pStyle w:val="Paragrafoelenco"/>
        <w:numPr>
          <w:ilvl w:val="0"/>
          <w:numId w:val="1"/>
        </w:numPr>
      </w:pPr>
      <w:r>
        <w:t>Cosa si intende per catena di farmacie? Anche se ci sono più farmacie, visto che la catena è una sola, useremo un solo database?</w:t>
      </w:r>
      <w:r w:rsidR="00380C90">
        <w:t xml:space="preserve"> </w:t>
      </w:r>
      <w:r w:rsidR="00380C90" w:rsidRPr="00380C90">
        <w:rPr>
          <w:color w:val="FF0000"/>
        </w:rPr>
        <w:t>Un solo DB per la catena che contiene i magazzini di più farmacie</w:t>
      </w:r>
    </w:p>
    <w:p w14:paraId="388586C9" w14:textId="6E3A0A11" w:rsidR="00EE49AE" w:rsidRDefault="00EE49AE" w:rsidP="00EE49AE">
      <w:pPr>
        <w:pStyle w:val="Paragrafoelenco"/>
        <w:numPr>
          <w:ilvl w:val="0"/>
          <w:numId w:val="1"/>
        </w:numPr>
      </w:pPr>
      <w:r>
        <w:t>Se ad esempio di un prodotto l’azienda ne ha 6 in magazzino e il farmacista ne ordina 6, gestiamo l’ordine in modo che possano avvenire più spedizioni, in modo che prima ne vengono spediti 6 e poi al successivo re</w:t>
      </w:r>
      <w:r w:rsidR="00B8572E">
        <w:t>-s</w:t>
      </w:r>
      <w:r>
        <w:t>tock gli altri 14?</w:t>
      </w:r>
      <w:r w:rsidR="00380C90">
        <w:t xml:space="preserve"> </w:t>
      </w:r>
      <w:r w:rsidR="00380C90" w:rsidRPr="00380C90">
        <w:rPr>
          <w:color w:val="FF0000"/>
        </w:rPr>
        <w:t>Viene comunicata al farmacista la possibilità di proseguire in questo modo e a lui spetta la scelta</w:t>
      </w:r>
    </w:p>
    <w:p w14:paraId="4A5B3A35" w14:textId="58853579" w:rsidR="00EE49AE" w:rsidRDefault="00B8572E" w:rsidP="00EE49AE">
      <w:pPr>
        <w:pStyle w:val="Paragrafoelenco"/>
        <w:numPr>
          <w:ilvl w:val="0"/>
          <w:numId w:val="1"/>
        </w:numPr>
      </w:pPr>
      <w:r>
        <w:t xml:space="preserve">Nella vista di insieme possiamo inserire un singolo “Gestione ordini” con specializzazione in “Gestione ordini periodici” e “Gestione ordini singoli” oppure </w:t>
      </w:r>
      <w:r w:rsidR="0082408D">
        <w:t>due</w:t>
      </w:r>
      <w:r>
        <w:t xml:space="preserve"> casi d’uso diversi?</w:t>
      </w:r>
      <w:r w:rsidR="00380C90">
        <w:t xml:space="preserve"> </w:t>
      </w:r>
      <w:r w:rsidR="00380C90" w:rsidRPr="00380C90">
        <w:rPr>
          <w:color w:val="FF0000"/>
        </w:rPr>
        <w:t>No, li teniamo separati</w:t>
      </w:r>
    </w:p>
    <w:p w14:paraId="3D72E137" w14:textId="1B8F8B5B" w:rsidR="00230B32" w:rsidRDefault="00230B32" w:rsidP="00EE49AE">
      <w:pPr>
        <w:pStyle w:val="Paragrafoelenco"/>
        <w:numPr>
          <w:ilvl w:val="0"/>
          <w:numId w:val="1"/>
        </w:numPr>
      </w:pPr>
      <w:r>
        <w:t>La data di consegna è scelta dal farmacista?</w:t>
      </w:r>
      <w:r w:rsidR="00380C90">
        <w:t xml:space="preserve"> </w:t>
      </w:r>
      <w:r w:rsidR="00380C90" w:rsidRPr="00380C90">
        <w:rPr>
          <w:color w:val="FF0000"/>
        </w:rPr>
        <w:t>Sì</w:t>
      </w:r>
    </w:p>
    <w:p w14:paraId="7D4C42DA" w14:textId="2C7BCA23" w:rsidR="00C03C1C" w:rsidRDefault="00C03C1C" w:rsidP="00EE49AE">
      <w:pPr>
        <w:pStyle w:val="Paragrafoelenco"/>
        <w:numPr>
          <w:ilvl w:val="0"/>
          <w:numId w:val="1"/>
        </w:numPr>
      </w:pPr>
      <w:r>
        <w:t xml:space="preserve">Cosa si intende con scarico del prodotto? </w:t>
      </w:r>
      <w:r w:rsidR="00100FE2">
        <w:t>(scadenza)</w:t>
      </w:r>
      <w:r w:rsidR="00380C90">
        <w:t xml:space="preserve"> </w:t>
      </w:r>
      <w:r w:rsidR="00380C90" w:rsidRPr="00380C90">
        <w:rPr>
          <w:color w:val="FF0000"/>
        </w:rPr>
        <w:t>Se ne occupa il farmacista tramite interfaccia</w:t>
      </w:r>
    </w:p>
    <w:p w14:paraId="77FC04F1" w14:textId="2F2A6D52" w:rsidR="00380C90" w:rsidRDefault="00380C90" w:rsidP="00EE49AE">
      <w:pPr>
        <w:pStyle w:val="Paragrafoelenco"/>
        <w:numPr>
          <w:ilvl w:val="0"/>
          <w:numId w:val="1"/>
        </w:numPr>
      </w:pPr>
      <w:r>
        <w:t>---------------------------------------------------------------------------</w:t>
      </w:r>
    </w:p>
    <w:p w14:paraId="09B0B2BE" w14:textId="0A9DBDC5" w:rsidR="00380C90" w:rsidRDefault="00380C90" w:rsidP="00EE49AE">
      <w:pPr>
        <w:pStyle w:val="Paragrafoelenco"/>
        <w:numPr>
          <w:ilvl w:val="0"/>
          <w:numId w:val="1"/>
        </w:numPr>
      </w:pPr>
      <w:r>
        <w:t>In gestione magazzino azienda ha senso mettere l’include ?</w:t>
      </w:r>
    </w:p>
    <w:p w14:paraId="6085EEEE" w14:textId="06F35A43" w:rsidR="00187A99" w:rsidRDefault="00187A99" w:rsidP="00EE49AE">
      <w:pPr>
        <w:pStyle w:val="Paragrafoelenco"/>
        <w:numPr>
          <w:ilvl w:val="0"/>
          <w:numId w:val="1"/>
        </w:numPr>
      </w:pPr>
      <w:r>
        <w:t xml:space="preserve">Il caso d’uso autenticazione deve essere esploso? </w:t>
      </w:r>
    </w:p>
    <w:p w14:paraId="40DA6D91" w14:textId="2975D1E7" w:rsidR="009056C1" w:rsidRDefault="009056C1" w:rsidP="00EE49AE">
      <w:pPr>
        <w:pStyle w:val="Paragrafoelenco"/>
        <w:numPr>
          <w:ilvl w:val="0"/>
          <w:numId w:val="1"/>
        </w:numPr>
      </w:pPr>
      <w:r>
        <w:t>Va considerata la caduta di connessione con il DBMS?</w:t>
      </w:r>
    </w:p>
    <w:p w14:paraId="7F8BCD4D" w14:textId="59B229A5" w:rsidR="00B8572E" w:rsidRDefault="00B8572E" w:rsidP="00B8572E"/>
    <w:p w14:paraId="22F47E67" w14:textId="6C59C053" w:rsidR="00B8572E" w:rsidRDefault="00B8572E" w:rsidP="00B8572E">
      <w:r>
        <w:t>Proposte:</w:t>
      </w:r>
    </w:p>
    <w:p w14:paraId="4A34330D" w14:textId="35EBC3F8" w:rsidR="00B8572E" w:rsidRDefault="00B8572E" w:rsidP="00B8572E">
      <w:pPr>
        <w:pStyle w:val="Paragrafoelenco"/>
        <w:numPr>
          <w:ilvl w:val="0"/>
          <w:numId w:val="2"/>
        </w:numPr>
      </w:pPr>
      <w:r>
        <w:t>Fatturazione elettronica via email</w:t>
      </w:r>
      <w:r w:rsidR="005A348C">
        <w:t xml:space="preserve"> -&gt; NO</w:t>
      </w:r>
    </w:p>
    <w:p w14:paraId="15568235" w14:textId="4DF0D2A3" w:rsidR="00B8572E" w:rsidRDefault="00B8572E" w:rsidP="00B8572E">
      <w:pPr>
        <w:pStyle w:val="Paragrafoelenco"/>
        <w:numPr>
          <w:ilvl w:val="0"/>
          <w:numId w:val="2"/>
        </w:numPr>
      </w:pPr>
      <w:r>
        <w:t>Log operazioni durante la fase di carico/scarico</w:t>
      </w:r>
    </w:p>
    <w:p w14:paraId="2ACD8837" w14:textId="4FA4F786" w:rsidR="00B8572E" w:rsidRDefault="00B8572E" w:rsidP="00B8572E">
      <w:pPr>
        <w:pStyle w:val="Paragrafoelenco"/>
        <w:numPr>
          <w:ilvl w:val="0"/>
          <w:numId w:val="2"/>
        </w:numPr>
      </w:pPr>
      <w:r>
        <w:t>Una farmacia può vedere la disponibilità di un’altra farmacia</w:t>
      </w:r>
    </w:p>
    <w:sectPr w:rsidR="00B85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6529"/>
    <w:multiLevelType w:val="hybridMultilevel"/>
    <w:tmpl w:val="69AA3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67D4F"/>
    <w:multiLevelType w:val="hybridMultilevel"/>
    <w:tmpl w:val="25F6CE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21492">
    <w:abstractNumId w:val="0"/>
  </w:num>
  <w:num w:numId="2" w16cid:durableId="100884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AE"/>
    <w:rsid w:val="00100FE2"/>
    <w:rsid w:val="00187A99"/>
    <w:rsid w:val="00230B32"/>
    <w:rsid w:val="00262900"/>
    <w:rsid w:val="00380C90"/>
    <w:rsid w:val="005A348C"/>
    <w:rsid w:val="005B6167"/>
    <w:rsid w:val="0082408D"/>
    <w:rsid w:val="009056C1"/>
    <w:rsid w:val="00B8572E"/>
    <w:rsid w:val="00C03C1C"/>
    <w:rsid w:val="00CB7824"/>
    <w:rsid w:val="00EE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89701"/>
  <w15:chartTrackingRefBased/>
  <w15:docId w15:val="{96D314E6-560D-42E5-B565-7DFE57E4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4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Di Bella</dc:creator>
  <cp:keywords/>
  <dc:description/>
  <cp:lastModifiedBy>Emanuele Di Bella</cp:lastModifiedBy>
  <cp:revision>8</cp:revision>
  <dcterms:created xsi:type="dcterms:W3CDTF">2022-04-06T07:26:00Z</dcterms:created>
  <dcterms:modified xsi:type="dcterms:W3CDTF">2022-04-21T16:41:00Z</dcterms:modified>
</cp:coreProperties>
</file>