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At the end of the collection of network-level metadata and the subsequent mapping at the station level, the following statistics were performed to verify the global coverage.</w:t>
      </w:r>
    </w:p>
    <w:p>
      <w:pPr>
        <w:pStyle w:val="Normal"/>
        <w:jc w:val="both"/>
        <w:rPr/>
      </w:pPr>
      <w:r>
        <w:rPr/>
        <w:t>Compared to 56 surveyed networks, we have received 48 metadata at the network level (85.71%) allowing metadatation of 24599 stations.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station data were gathered on the web, mainly on the official websites of the networks; the data that has ever been more difficult to obtain was the start date (77.82% of the stations do not have this data available).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maturity matrix collected has covered 82.62% of the surveyed stations, allowing the generation of the attached maps.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General information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total number of networks</w:t>
            </w:r>
            <w:r>
              <w:rPr/>
              <w:t>: 56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Total number of networks filled with metadata</w:t>
            </w:r>
            <w:r>
              <w:rPr/>
              <w:t xml:space="preserve">: 48 (85.71% </w:t>
            </w:r>
            <w:r>
              <w:rPr/>
              <w:t>of total</w:t>
            </w:r>
            <w:r>
              <w:rPr/>
              <w:t>)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</w:t>
            </w:r>
            <w:r>
              <w:rPr/>
              <w:t>um</w:t>
            </w:r>
            <w:r>
              <w:rPr/>
              <w:t>ber of stations</w:t>
            </w:r>
            <w:r>
              <w:rPr/>
              <w:t>: 24599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number of stations which do not have the start date</w:t>
            </w:r>
            <w:r>
              <w:rPr/>
              <w:t>: 19143 (77.82%)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number of stations with the maturity matrix</w:t>
            </w:r>
            <w:r>
              <w:rPr/>
              <w:t>: 20325 (82.62%)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n.1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Most stations make measurements in the lower troposphere (&lt;= 8000m) (59.86%), and among these, approximately 64% has feature type surface.</w:t>
      </w:r>
    </w:p>
    <w:p>
      <w:pPr>
        <w:pStyle w:val="Normal"/>
        <w:rPr/>
      </w:pPr>
      <w:r>
        <w:rPr/>
        <w:t>This is detailed below: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Vertical extent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LT (&lt;= 8000m): 14726 (59.86% </w:t>
            </w:r>
            <w:r>
              <w:rPr/>
              <w:t>of the surveyed stations</w:t>
            </w:r>
            <w:r>
              <w:rPr/>
              <w:t>)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LT (&lt;= 8000m) Surface: 9447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LT (&lt;= 8000m) Profile: 4017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LT (&lt;= 8000m) Tower: 1262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C (&gt;= 30000m): 9838 (39.99% </w:t>
            </w:r>
            <w:r>
              <w:rPr/>
              <w:t>of the surveyed stations</w:t>
            </w:r>
            <w:r>
              <w:rPr/>
              <w:t>)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 (&gt;= 30000m) Column: 5838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 (&gt;= 30000m) Profile: 4000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n.</w:t>
      </w:r>
      <w:r>
        <w:rPr>
          <w:b/>
          <w:bCs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below are the results obtained by grouping respectively disciplines, feature type, network, platform and ECV.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Discipline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Atmospheric Science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20681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Oceans Climate Observation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3918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n.</w:t>
      </w:r>
      <w:r>
        <w:rPr>
          <w:b/>
          <w:bCs/>
        </w:rPr>
        <w:t>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5"/>
        <w:gridCol w:w="4830"/>
      </w:tblGrid>
      <w:tr>
        <w:trPr/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Featuretype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>
        <w:trPr/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aircraft</w:t>
            </w:r>
          </w:p>
        </w:tc>
        <w:tc>
          <w:tcPr>
            <w:tcW w:w="48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column</w:t>
            </w:r>
          </w:p>
        </w:tc>
        <w:tc>
          <w:tcPr>
            <w:tcW w:w="48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5838</w:t>
            </w:r>
          </w:p>
        </w:tc>
      </w:tr>
      <w:tr>
        <w:trPr/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48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8027</w:t>
            </w:r>
          </w:p>
        </w:tc>
      </w:tr>
      <w:tr>
        <w:trPr/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48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9457</w:t>
            </w:r>
          </w:p>
        </w:tc>
      </w:tr>
      <w:tr>
        <w:trPr/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tower</w:t>
            </w:r>
          </w:p>
        </w:tc>
        <w:tc>
          <w:tcPr>
            <w:tcW w:w="48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1262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n.</w:t>
      </w:r>
      <w:r>
        <w:rPr>
          <w:b/>
          <w:bCs/>
        </w:rPr>
        <w:t>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etwork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ACTRIS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AD-Net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AERONET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2568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AGAGE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AMeDAS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949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ARGO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3918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ARM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BSRN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CAPMoN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93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CARSNET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CASTNET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CAWNET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EANET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84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Earlinet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EMEP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247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ESRL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626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EUREF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280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EuroSkyRad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Fluxnet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1188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GAWGALION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74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GAWPFR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GPS-Met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622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GRUAN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GSN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1017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GUAN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342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ICOS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87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IDAF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IGS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497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IMPROVE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LALINET-ALINE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MESONET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276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MPLNET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MWRnet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185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NDACC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RAOB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2980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RBSN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5431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ScrippsCO2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SHADOZ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SKYNET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69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SMEAR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SUOMINET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972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SURFRAD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TCCON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54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TOLNET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USCRN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278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WOUDC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473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n.</w:t>
      </w:r>
      <w:r>
        <w:rPr>
          <w:b/>
          <w:bCs/>
        </w:rPr>
        <w:t>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aircraft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114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balloon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187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fixed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20347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mobile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3937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14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n.</w:t>
      </w:r>
      <w:r>
        <w:rPr>
          <w:b/>
          <w:bCs/>
        </w:rPr>
        <w:t>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ECV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AEROSOL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2369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CARBONDIOXIDE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849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CARBONMONOXIDE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METHANE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277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NITROGENDIOXIDE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137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OZONE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889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TEMPERATURE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9457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temperature,salinity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3918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WATERVAPOR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6420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n.</w:t>
      </w:r>
      <w:r>
        <w:rPr>
          <w:b/>
          <w:bCs/>
        </w:rPr>
        <w:t>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It was made a further grouping, between ECV and feature type.</w:t>
      </w:r>
    </w:p>
    <w:p>
      <w:pPr>
        <w:pStyle w:val="Normal"/>
        <w:rPr/>
      </w:pPr>
      <w:r>
        <w:rPr/>
        <w:t>It emerges that had been highlighted in the respective statistics: most of the stations surveyed measure temperature surface.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ECV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featuretype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AEROSOL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column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1485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AEROSOL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179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AEROSOL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685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AEROSOL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CARBONDIOXIDE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column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CARBONDIOXIDE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CARBONDIOXIDE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176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CARBONDIOXIDE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613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CARBONMONOXIDE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column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CARBONMONOXIDE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51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CARBONMONOXIDE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164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CARBONMONOXIDE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METHANE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column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45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METHANE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51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METHANE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171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METHANE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NITROGENDIOXIDE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column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NITROGENDIOXIDE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NITROGENDIOXIDE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61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OZONE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aircraft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OZONE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column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435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OZONE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262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OZONE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177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TEMPERATURE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1751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TEMPERATURE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7703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TEMPERATURE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temperature,salinity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3918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WATERVAPOR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column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3790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WATERVAPOR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1744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WATERVAPOR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surface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289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WATERVAPOR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tower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597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n.</w:t>
      </w:r>
      <w:r>
        <w:rPr>
          <w:b/>
          <w:bCs/>
        </w:rPr>
        <w:t>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jc w:val="both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Application>LibreOffice/5.0.5.2$Linux_X86_64 LibreOffice_project/00m0$Build-2</Application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2016-06-15T16:00:36Z</dcterms:created>
  <dc:language>it-IT</dc:language>
  <dcterms:modified xsi:type="dcterms:W3CDTF">2016-06-15T16:39:10Z</dcterms:modified>
  <cp:revision>14</cp:revision>
</cp:coreProperties>
</file>