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852C7" w14:textId="77777777" w:rsidR="00EA6F53" w:rsidRPr="00EA6F53" w:rsidRDefault="00EA6F53" w:rsidP="00EA6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 Analisar as Propriedades</w:t>
      </w:r>
    </w:p>
    <w:p w14:paraId="50AC83EB" w14:textId="77777777" w:rsidR="00EA6F53" w:rsidRPr="00EA6F53" w:rsidRDefault="00EA6F53" w:rsidP="00EA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</w:pP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Immunity</w:t>
      </w:r>
      <w:proofErr w:type="spellEnd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 xml:space="preserve"> to IR </w:t>
      </w: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Changes</w:t>
      </w:r>
      <w:proofErr w:type="spellEnd"/>
    </w:p>
    <w:p w14:paraId="054DB03B" w14:textId="77777777" w:rsidR="00EA6F53" w:rsidRPr="00EA6F53" w:rsidRDefault="00EA6F53" w:rsidP="00EA6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Objetivo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Verificar se a distribuição dos valores da métrica não muda com diferentes IR.</w:t>
      </w:r>
    </w:p>
    <w:p w14:paraId="106E8374" w14:textId="77777777" w:rsidR="00EA6F53" w:rsidRPr="00EA6F53" w:rsidRDefault="00EA6F53" w:rsidP="00EA6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Método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: Calcular a métrica para diversos valores de IR mantendo GR constante e usar um teste estatístico, como o ANOVA ou </w:t>
      </w:r>
      <w:proofErr w:type="spellStart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Kruskal-Wallis</w:t>
      </w:r>
      <w:proofErr w:type="spellEnd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, para ver se há diferença significativa entre as distribuições das métricas.</w:t>
      </w:r>
    </w:p>
    <w:p w14:paraId="7AB5BF92" w14:textId="77777777" w:rsidR="00EA6F53" w:rsidRPr="00EA6F53" w:rsidRDefault="00EA6F53" w:rsidP="00EA6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Critério de Verificação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A métrica é imune a mudanças de IR se não houver diferença estatisticamente significativa nas distribuições das métricas para diferentes IR.</w:t>
      </w:r>
    </w:p>
    <w:p w14:paraId="29833A5A" w14:textId="77777777" w:rsidR="00EA6F53" w:rsidRPr="00EA6F53" w:rsidRDefault="00EA6F53" w:rsidP="00EA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</w:pP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Immunity</w:t>
      </w:r>
      <w:proofErr w:type="spellEnd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 xml:space="preserve"> to GR </w:t>
      </w: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Changes</w:t>
      </w:r>
      <w:proofErr w:type="spellEnd"/>
    </w:p>
    <w:p w14:paraId="2A626158" w14:textId="77777777" w:rsidR="00EA6F53" w:rsidRPr="00EA6F53" w:rsidRDefault="00EA6F53" w:rsidP="00EA6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Objetivo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Verificar se a distribuição dos valores da métrica não muda com diferentes GR.</w:t>
      </w:r>
    </w:p>
    <w:p w14:paraId="1B3D2DDC" w14:textId="77777777" w:rsidR="00EA6F53" w:rsidRPr="00EA6F53" w:rsidRDefault="00EA6F53" w:rsidP="00EA6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Método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Calcular a métrica para diversos valores de GR mantendo IR constante e usar um teste estatístico similar ao anterior.</w:t>
      </w:r>
    </w:p>
    <w:p w14:paraId="15150FF1" w14:textId="77777777" w:rsidR="00EA6F53" w:rsidRPr="00EA6F53" w:rsidRDefault="00EA6F53" w:rsidP="00EA6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Critério de Verificação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A métrica é imune a mudanças de GR se não houver diferença estatisticamente significativa nas distribuições das métricas para diferentes GR.</w:t>
      </w:r>
    </w:p>
    <w:p w14:paraId="64113ACF" w14:textId="77777777" w:rsidR="00EA6F53" w:rsidRPr="00EA6F53" w:rsidRDefault="00EA6F53" w:rsidP="00EA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</w:pP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Resolution</w:t>
      </w:r>
      <w:proofErr w:type="spellEnd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Stability</w:t>
      </w:r>
      <w:proofErr w:type="spellEnd"/>
    </w:p>
    <w:p w14:paraId="040A0220" w14:textId="77777777" w:rsidR="00EA6F53" w:rsidRPr="00EA6F53" w:rsidRDefault="00EA6F53" w:rsidP="00EA6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Objetivo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Verificar se o número de valores únicos da métrica é grande independentemente de IR e GR.</w:t>
      </w:r>
    </w:p>
    <w:p w14:paraId="0F0040D2" w14:textId="77777777" w:rsidR="00EA6F53" w:rsidRPr="00EA6F53" w:rsidRDefault="00EA6F53" w:rsidP="00EA6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Método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Contar o número de valores únicos da métrica para cada combinação de IR e GR.</w:t>
      </w:r>
    </w:p>
    <w:p w14:paraId="17C37ECD" w14:textId="77777777" w:rsidR="00EA6F53" w:rsidRPr="00EA6F53" w:rsidRDefault="00EA6F53" w:rsidP="00EA6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Critério de Verificação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A métrica tem resolução estável se o número de valores únicos permanecer alto para todas as combinações de IR e GR.</w:t>
      </w:r>
    </w:p>
    <w:p w14:paraId="41E42F07" w14:textId="77777777" w:rsidR="00EA6F53" w:rsidRPr="00EA6F53" w:rsidRDefault="00EA6F53" w:rsidP="00EA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</w:pP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Fairness</w:t>
      </w:r>
      <w:proofErr w:type="spellEnd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Symmetry</w:t>
      </w:r>
      <w:proofErr w:type="spellEnd"/>
    </w:p>
    <w:p w14:paraId="69ECEDFE" w14:textId="77777777" w:rsidR="00EA6F53" w:rsidRPr="00EA6F53" w:rsidRDefault="00EA6F53" w:rsidP="00EA6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Objetivo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Verificar se as distribuições dos valores da métrica são simétricas em torno de zero.</w:t>
      </w:r>
    </w:p>
    <w:p w14:paraId="417309EE" w14:textId="77777777" w:rsidR="00EA6F53" w:rsidRPr="00EA6F53" w:rsidRDefault="00EA6F53" w:rsidP="00EA6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Método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: Calcular a métrica para cada combinação de IR e GR e verificar a simetria das distribuições usando testes de simetria como o teste de </w:t>
      </w:r>
      <w:proofErr w:type="spellStart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Shapiro-Wilk</w:t>
      </w:r>
      <w:proofErr w:type="spellEnd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.</w:t>
      </w:r>
    </w:p>
    <w:p w14:paraId="7550D56F" w14:textId="77777777" w:rsidR="00EA6F53" w:rsidRPr="00EA6F53" w:rsidRDefault="00EA6F53" w:rsidP="00EA6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Critério de Verificação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: A métrica possui simetria de </w:t>
      </w:r>
      <w:proofErr w:type="spellStart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fairness</w:t>
      </w:r>
      <w:proofErr w:type="spellEnd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se as distribuições forem simétricas em torno de zero.</w:t>
      </w:r>
    </w:p>
    <w:p w14:paraId="39190BB2" w14:textId="77777777" w:rsidR="00EA6F53" w:rsidRPr="00EA6F53" w:rsidRDefault="00EA6F53" w:rsidP="00EA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 xml:space="preserve">IR </w:t>
      </w: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Symmetry</w:t>
      </w:r>
      <w:proofErr w:type="spellEnd"/>
    </w:p>
    <w:p w14:paraId="10E2759F" w14:textId="77777777" w:rsidR="00EA6F53" w:rsidRPr="00EA6F53" w:rsidRDefault="00EA6F53" w:rsidP="00EA6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Objetivo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Verificar se a distribuição da métrica é a mesma para proporções opostas de classes positivas e negativas.</w:t>
      </w:r>
    </w:p>
    <w:p w14:paraId="5AC712F3" w14:textId="77777777" w:rsidR="00EA6F53" w:rsidRPr="00EA6F53" w:rsidRDefault="00EA6F53" w:rsidP="00EA6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Método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Comparar as distribuições das métricas para IR = 0.01 e IR = 0.99, IR = 0.1 e IR = 0.9, etc.</w:t>
      </w:r>
    </w:p>
    <w:p w14:paraId="222EEB57" w14:textId="77777777" w:rsidR="00EA6F53" w:rsidRPr="00EA6F53" w:rsidRDefault="00EA6F53" w:rsidP="00EA6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lastRenderedPageBreak/>
        <w:t>Critério de Verificação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A métrica possui simetria de IR se não houver diferença estatisticamente significativa entre as distribuições para proporções opostas de classes.</w:t>
      </w:r>
    </w:p>
    <w:p w14:paraId="7D073421" w14:textId="77777777" w:rsidR="00EA6F53" w:rsidRPr="00EA6F53" w:rsidRDefault="00EA6F53" w:rsidP="00EA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 xml:space="preserve">GR </w:t>
      </w: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Symmetry</w:t>
      </w:r>
      <w:proofErr w:type="spellEnd"/>
    </w:p>
    <w:p w14:paraId="1867D9CA" w14:textId="77777777" w:rsidR="00EA6F53" w:rsidRPr="00EA6F53" w:rsidRDefault="00EA6F53" w:rsidP="00EA6F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Objetivo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Verificar se a distribuição da métrica é a mesma para proporções opostas de grupos protegidos e não protegidos.</w:t>
      </w:r>
    </w:p>
    <w:p w14:paraId="631AE157" w14:textId="77777777" w:rsidR="00EA6F53" w:rsidRPr="00EA6F53" w:rsidRDefault="00EA6F53" w:rsidP="00EA6F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Método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Comparar as distribuições das métricas para GR = 0.01 e GR = 0.99, GR = 0.1 e GR = 0.9, etc.</w:t>
      </w:r>
    </w:p>
    <w:p w14:paraId="1943A0F9" w14:textId="77777777" w:rsidR="00EA6F53" w:rsidRPr="00EA6F53" w:rsidRDefault="00EA6F53" w:rsidP="00EA6F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Critério de Verificação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A métrica possui simetria de GR se não houver diferença estatisticamente significativa entre as distribuições para proporções opostas de grupos.</w:t>
      </w:r>
    </w:p>
    <w:p w14:paraId="5283262E" w14:textId="77777777" w:rsidR="00EA6F53" w:rsidRPr="00EA6F53" w:rsidRDefault="00EA6F53" w:rsidP="00EA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</w:pP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Perfect</w:t>
      </w:r>
      <w:proofErr w:type="spellEnd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Fairness</w:t>
      </w:r>
      <w:proofErr w:type="spellEnd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Stability</w:t>
      </w:r>
      <w:proofErr w:type="spellEnd"/>
    </w:p>
    <w:p w14:paraId="0C5C959F" w14:textId="77777777" w:rsidR="00EA6F53" w:rsidRPr="00EA6F53" w:rsidRDefault="00EA6F53" w:rsidP="00EA6F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Objetivo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: Verificar se a probabilidade de alcançar </w:t>
      </w:r>
      <w:proofErr w:type="spellStart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fairness</w:t>
      </w:r>
      <w:proofErr w:type="spellEnd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perfeita permanece constante para diferentes IR e GR.</w:t>
      </w:r>
    </w:p>
    <w:p w14:paraId="56E49F3F" w14:textId="77777777" w:rsidR="00EA6F53" w:rsidRPr="00EA6F53" w:rsidRDefault="00EA6F53" w:rsidP="00EA6F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Método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: Calcular a probabilidade de alcançar </w:t>
      </w:r>
      <w:proofErr w:type="spellStart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fairness</w:t>
      </w:r>
      <w:proofErr w:type="spellEnd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perfeita (valor da métrica igual a 0) para diferentes combinações de IR e GR.</w:t>
      </w:r>
    </w:p>
    <w:p w14:paraId="1BBE0D5B" w14:textId="77777777" w:rsidR="00EA6F53" w:rsidRPr="00EA6F53" w:rsidRDefault="00EA6F53" w:rsidP="00EA6F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Critério de Verificação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: A métrica possui estabilidade de </w:t>
      </w:r>
      <w:proofErr w:type="spellStart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fairness</w:t>
      </w:r>
      <w:proofErr w:type="spellEnd"/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perfeita se a probabilidade permanecer quase constante para todas as combinações de IR e GR.</w:t>
      </w:r>
    </w:p>
    <w:p w14:paraId="65130AE3" w14:textId="77777777" w:rsidR="00EA6F53" w:rsidRPr="00EA6F53" w:rsidRDefault="00EA6F53" w:rsidP="00EA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</w:pP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Undefined</w:t>
      </w:r>
      <w:proofErr w:type="spellEnd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Values</w:t>
      </w:r>
      <w:proofErr w:type="spellEnd"/>
    </w:p>
    <w:p w14:paraId="26959476" w14:textId="77777777" w:rsidR="00EA6F53" w:rsidRPr="00EA6F53" w:rsidRDefault="00EA6F53" w:rsidP="00EA6F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Objetivo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Verificar a existência de valores indefinidos.</w:t>
      </w:r>
    </w:p>
    <w:p w14:paraId="536D3F38" w14:textId="77777777" w:rsidR="00EA6F53" w:rsidRPr="00EA6F53" w:rsidRDefault="00EA6F53" w:rsidP="00EA6F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Método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Contar o número de valores indefinidos para cada combinação de IR e GR.</w:t>
      </w:r>
    </w:p>
    <w:p w14:paraId="211F24B5" w14:textId="77777777" w:rsidR="00EA6F53" w:rsidRPr="00EA6F53" w:rsidRDefault="00EA6F53" w:rsidP="00EA6F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A6F53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Critério de Verificação</w:t>
      </w:r>
      <w:r w:rsidRPr="00EA6F5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 A métrica é considerada melhor se tiver menos valores indefinidos.</w:t>
      </w:r>
    </w:p>
    <w:p w14:paraId="252F0BF4" w14:textId="77777777" w:rsidR="001F2525" w:rsidRDefault="001F2525"/>
    <w:sectPr w:rsidR="001F2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04A6B"/>
    <w:multiLevelType w:val="multilevel"/>
    <w:tmpl w:val="52E8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1E0C"/>
    <w:multiLevelType w:val="multilevel"/>
    <w:tmpl w:val="D232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75203"/>
    <w:multiLevelType w:val="multilevel"/>
    <w:tmpl w:val="12E8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93517"/>
    <w:multiLevelType w:val="multilevel"/>
    <w:tmpl w:val="0108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E28B4"/>
    <w:multiLevelType w:val="multilevel"/>
    <w:tmpl w:val="5174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B556E"/>
    <w:multiLevelType w:val="multilevel"/>
    <w:tmpl w:val="37FC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85C15"/>
    <w:multiLevelType w:val="multilevel"/>
    <w:tmpl w:val="BD5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B3983"/>
    <w:multiLevelType w:val="multilevel"/>
    <w:tmpl w:val="21D0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595709">
    <w:abstractNumId w:val="4"/>
  </w:num>
  <w:num w:numId="2" w16cid:durableId="1023168999">
    <w:abstractNumId w:val="2"/>
  </w:num>
  <w:num w:numId="3" w16cid:durableId="209222397">
    <w:abstractNumId w:val="5"/>
  </w:num>
  <w:num w:numId="4" w16cid:durableId="984358667">
    <w:abstractNumId w:val="3"/>
  </w:num>
  <w:num w:numId="5" w16cid:durableId="844593499">
    <w:abstractNumId w:val="0"/>
  </w:num>
  <w:num w:numId="6" w16cid:durableId="947807958">
    <w:abstractNumId w:val="6"/>
  </w:num>
  <w:num w:numId="7" w16cid:durableId="584533547">
    <w:abstractNumId w:val="7"/>
  </w:num>
  <w:num w:numId="8" w16cid:durableId="1307470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25"/>
    <w:rsid w:val="001F2525"/>
    <w:rsid w:val="00561E21"/>
    <w:rsid w:val="00E72E34"/>
    <w:rsid w:val="00E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B2A86-CC12-443A-A7C1-28930C06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F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F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F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F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F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F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F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F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F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F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F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F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F25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F252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F25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F252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F25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F25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F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F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F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F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F25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252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F25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F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F252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F252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EA6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Roque</dc:creator>
  <cp:keywords/>
  <dc:description/>
  <cp:lastModifiedBy>Emanuel Roque</cp:lastModifiedBy>
  <cp:revision>3</cp:revision>
  <dcterms:created xsi:type="dcterms:W3CDTF">2024-07-16T14:59:00Z</dcterms:created>
  <dcterms:modified xsi:type="dcterms:W3CDTF">2024-07-16T19:31:00Z</dcterms:modified>
</cp:coreProperties>
</file>