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119A9" w14:textId="667D53FF" w:rsidR="00022C91" w:rsidRDefault="00022C91">
      <w:r>
        <w:t xml:space="preserve">Adult dataset </w:t>
      </w:r>
    </w:p>
    <w:p w14:paraId="7977199B" w14:textId="474FD009" w:rsidR="002C433D" w:rsidRDefault="00A26F98" w:rsidP="002C433D">
      <w:r w:rsidRPr="00022C91">
        <w:t xml:space="preserve">  </w:t>
      </w:r>
      <w:r w:rsidR="002C433D">
        <w:t>Obtidos subdatasets com determinadas combinações de dados de forma a obter IR e GR desejados para avaliar o impacto de alteração destas métricas</w:t>
      </w:r>
    </w:p>
    <w:p w14:paraId="691E3FEC" w14:textId="77777777" w:rsidR="002C433D" w:rsidRDefault="002C433D" w:rsidP="002C433D">
      <w:r>
        <w:t xml:space="preserve">Nesta experiencia um dos valores é mantido estático a 0.5 e o outro vai ser alterado para um dos seguintes valores  </w:t>
      </w:r>
      <w:r w:rsidRPr="00170354">
        <w:t>[0.01,0.02,0.05,0.1,0.2, 0.3,0.4,0.5,0.6,0.7,0.8,0.9,0.95,0.98,0.99]</w:t>
      </w:r>
    </w:p>
    <w:p w14:paraId="0C7126CB" w14:textId="77777777" w:rsidR="00A26F98" w:rsidRDefault="00A26F98"/>
    <w:p w14:paraId="3CA5EDA4" w14:textId="76353D41" w:rsidR="00022C91" w:rsidRDefault="00022C91">
      <w:r>
        <w:t>Para race: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26F98" w14:paraId="02AFDDFF" w14:textId="77777777" w:rsidTr="00FF5488">
        <w:tc>
          <w:tcPr>
            <w:tcW w:w="2831" w:type="dxa"/>
          </w:tcPr>
          <w:p w14:paraId="07B917C6" w14:textId="77777777" w:rsidR="00A26F98" w:rsidRDefault="00A26F98" w:rsidP="00FF5488"/>
        </w:tc>
        <w:tc>
          <w:tcPr>
            <w:tcW w:w="2831" w:type="dxa"/>
          </w:tcPr>
          <w:p w14:paraId="62D1B3E3" w14:textId="77777777" w:rsidR="00A26F98" w:rsidRDefault="00A26F98" w:rsidP="00FF5488">
            <w:r w:rsidRPr="00A26F98">
              <w:t xml:space="preserve">&lt;=50K  </w:t>
            </w:r>
          </w:p>
        </w:tc>
        <w:tc>
          <w:tcPr>
            <w:tcW w:w="2832" w:type="dxa"/>
          </w:tcPr>
          <w:p w14:paraId="21EEE4B5" w14:textId="77777777" w:rsidR="00A26F98" w:rsidRPr="00A26F98" w:rsidRDefault="00A26F98" w:rsidP="00FF5488">
            <w:r w:rsidRPr="00A26F98">
              <w:t>&gt;50K</w:t>
            </w:r>
          </w:p>
          <w:p w14:paraId="64C8B40A" w14:textId="77777777" w:rsidR="00A26F98" w:rsidRDefault="00A26F98" w:rsidP="00FF5488"/>
        </w:tc>
      </w:tr>
      <w:tr w:rsidR="00A26F98" w14:paraId="0AC943ED" w14:textId="77777777" w:rsidTr="00FF5488">
        <w:tc>
          <w:tcPr>
            <w:tcW w:w="2831" w:type="dxa"/>
          </w:tcPr>
          <w:p w14:paraId="2FE42481" w14:textId="5B9EFA52" w:rsidR="00A26F98" w:rsidRDefault="00A26F98" w:rsidP="00FF5488">
            <w:r w:rsidRPr="00A26F98">
              <w:t xml:space="preserve">notWhite   </w:t>
            </w:r>
          </w:p>
        </w:tc>
        <w:tc>
          <w:tcPr>
            <w:tcW w:w="2831" w:type="dxa"/>
          </w:tcPr>
          <w:p w14:paraId="5E592A6D" w14:textId="2BAFA52F" w:rsidR="00A26F98" w:rsidRDefault="00A26F98" w:rsidP="00FF5488">
            <w:r w:rsidRPr="00A26F98">
              <w:t xml:space="preserve">3560   </w:t>
            </w:r>
          </w:p>
        </w:tc>
        <w:tc>
          <w:tcPr>
            <w:tcW w:w="2832" w:type="dxa"/>
          </w:tcPr>
          <w:p w14:paraId="55820E63" w14:textId="77777777" w:rsidR="00A26F98" w:rsidRPr="00A26F98" w:rsidRDefault="00A26F98" w:rsidP="00A26F98">
            <w:pPr>
              <w:spacing w:after="160" w:line="278" w:lineRule="auto"/>
            </w:pPr>
            <w:r w:rsidRPr="00A26F98">
              <w:t>669</w:t>
            </w:r>
          </w:p>
          <w:p w14:paraId="1DBD85F8" w14:textId="7C409ADD" w:rsidR="00A26F98" w:rsidRDefault="00A26F98" w:rsidP="00FF5488"/>
        </w:tc>
      </w:tr>
      <w:tr w:rsidR="00A26F98" w14:paraId="0C9FD60F" w14:textId="77777777" w:rsidTr="00FF5488">
        <w:tc>
          <w:tcPr>
            <w:tcW w:w="2831" w:type="dxa"/>
          </w:tcPr>
          <w:p w14:paraId="663FA3DA" w14:textId="1E64A2DF" w:rsidR="00A26F98" w:rsidRDefault="00A26F98" w:rsidP="00FF5488">
            <w:r w:rsidRPr="00A26F98">
              <w:t xml:space="preserve">White     </w:t>
            </w:r>
          </w:p>
        </w:tc>
        <w:tc>
          <w:tcPr>
            <w:tcW w:w="2831" w:type="dxa"/>
          </w:tcPr>
          <w:p w14:paraId="327DCA59" w14:textId="1400915D" w:rsidR="00A26F98" w:rsidRDefault="00A26F98" w:rsidP="00FF5488">
            <w:r w:rsidRPr="00A26F98">
              <w:t xml:space="preserve">19093  </w:t>
            </w:r>
          </w:p>
        </w:tc>
        <w:tc>
          <w:tcPr>
            <w:tcW w:w="2832" w:type="dxa"/>
          </w:tcPr>
          <w:p w14:paraId="1EC87E3E" w14:textId="3305A282" w:rsidR="00A26F98" w:rsidRDefault="00A26F98" w:rsidP="00FF5488">
            <w:r w:rsidRPr="00A26F98">
              <w:t>6839</w:t>
            </w:r>
          </w:p>
        </w:tc>
      </w:tr>
    </w:tbl>
    <w:p w14:paraId="7192D5AA" w14:textId="7A381F41" w:rsidR="00A26F98" w:rsidRDefault="00A26F98">
      <w:r w:rsidRPr="00A26F98">
        <w:t xml:space="preserve">  </w:t>
      </w:r>
    </w:p>
    <w:p w14:paraId="5A0D2CC5" w14:textId="3AF48DBA" w:rsidR="00022C91" w:rsidRDefault="00022C91" w:rsidP="00022C91">
      <w:r>
        <w:t xml:space="preserve">GR = </w:t>
      </w:r>
      <w:r w:rsidR="00A26F98">
        <w:t xml:space="preserve">(3560 +669) / </w:t>
      </w:r>
      <w:r w:rsidR="00A26F98">
        <w:t>32560</w:t>
      </w:r>
      <w:r w:rsidR="00A26F98">
        <w:t xml:space="preserve"> =</w:t>
      </w:r>
      <w:r w:rsidR="00A26F98" w:rsidRPr="00A26F98">
        <w:t xml:space="preserve"> </w:t>
      </w:r>
      <w:r w:rsidR="00A26F98" w:rsidRPr="00A26F98">
        <w:t>0.1299</w:t>
      </w:r>
    </w:p>
    <w:p w14:paraId="467B73D5" w14:textId="3373AAA6" w:rsidR="00022C91" w:rsidRDefault="00022C91" w:rsidP="00022C91">
      <w:r>
        <w:t xml:space="preserve">IR = </w:t>
      </w:r>
      <w:r w:rsidR="00A26F98">
        <w:t xml:space="preserve">(669 + 6839) / 32560 = </w:t>
      </w:r>
      <w:r w:rsidR="00A26F98" w:rsidRPr="00A26F98">
        <w:t>0.2306</w:t>
      </w:r>
    </w:p>
    <w:p w14:paraId="20AC89AB" w14:textId="162A2CC1" w:rsidR="00A86532" w:rsidRDefault="00A86532" w:rsidP="00A86532">
      <w:r>
        <w:t>Fairness</w:t>
      </w:r>
    </w:p>
    <w:p w14:paraId="64E25D8C" w14:textId="77777777" w:rsidR="00A86532" w:rsidRDefault="00A86532" w:rsidP="00A86532">
      <w:r>
        <w:t>Da análise das seguintes imagens para a variação dos valores de GR entre 0.2 e 0.8 com IR a 0.5 os valores de fairness tende a estar estáveis próximos de fairness perfeita para os diferentes classificadores utilizados ( como esperado datasets mais balanceados tendem a apresentar melhores valores de fairness)</w:t>
      </w:r>
    </w:p>
    <w:p w14:paraId="3BDE05F1" w14:textId="68A3E602" w:rsidR="00CF76ED" w:rsidRDefault="00CF76ED" w:rsidP="00A86532">
      <w:r>
        <w:t xml:space="preserve">Variar GR -&gt; </w:t>
      </w:r>
      <w:r>
        <w:t>Para um GR elevado (mais exemplos da classe protegida do que da classe não protegida)</w:t>
      </w:r>
    </w:p>
    <w:p w14:paraId="5B2BB97F" w14:textId="77777777" w:rsidR="00A86532" w:rsidRPr="009804E9" w:rsidRDefault="00A86532" w:rsidP="00A86532">
      <w:r w:rsidRPr="009804E9">
        <w:drawing>
          <wp:inline distT="0" distB="0" distL="0" distR="0" wp14:anchorId="2E77E15B" wp14:editId="480D1A34">
            <wp:extent cx="2848060" cy="2278380"/>
            <wp:effectExtent l="0" t="0" r="9525" b="7620"/>
            <wp:docPr id="1290921957" name="Imagem 2" descr="Uma imagem com texto, diagrama, Esquem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21957" name="Imagem 2" descr="Uma imagem com texto, diagrama, Esquem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081" cy="227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4E9">
        <w:drawing>
          <wp:inline distT="0" distB="0" distL="0" distR="0" wp14:anchorId="39B314EF" wp14:editId="2636D8B6">
            <wp:extent cx="2385060" cy="2385060"/>
            <wp:effectExtent l="0" t="0" r="0" b="0"/>
            <wp:docPr id="1076716133" name="Imagem 4" descr="Uma imagem com texto, file, Paralel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16133" name="Imagem 4" descr="Uma imagem com texto, file, Paralel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81DB8" w14:textId="77777777" w:rsidR="00A86532" w:rsidRPr="009804E9" w:rsidRDefault="00A86532" w:rsidP="00A86532">
      <w:pPr>
        <w:pBdr>
          <w:bottom w:val="single" w:sz="6" w:space="1" w:color="auto"/>
        </w:pBdr>
      </w:pPr>
      <w:r>
        <w:lastRenderedPageBreak/>
        <w:t xml:space="preserve">Para a variação de GR as métricas de fairness aparentam todas ter comportamentos semelhantes sendo que quando possuímos um numero demasiado elevado ou reduzido da classe protegida a fairness tende a piorar. </w:t>
      </w:r>
    </w:p>
    <w:p w14:paraId="7D85B7B0" w14:textId="77777777" w:rsidR="00CF76ED" w:rsidRDefault="00CF76ED" w:rsidP="00A86532"/>
    <w:p w14:paraId="087D3913" w14:textId="63EFCC66" w:rsidR="00CF76ED" w:rsidRDefault="00A86532" w:rsidP="00CF76ED">
      <w:r>
        <w:t>Variar IR</w:t>
      </w:r>
      <w:r w:rsidR="00CF76ED">
        <w:t xml:space="preserve"> -&gt;</w:t>
      </w:r>
      <w:r w:rsidR="00CF76ED" w:rsidRPr="00CF76ED">
        <w:t xml:space="preserve"> </w:t>
      </w:r>
      <w:r w:rsidR="00CF76ED">
        <w:t>IR elevado (mais exemplos da classe positiva do que da classe negativa)</w:t>
      </w:r>
    </w:p>
    <w:p w14:paraId="5B695E02" w14:textId="4703480C" w:rsidR="00A86532" w:rsidRDefault="00A86532" w:rsidP="00A86532"/>
    <w:p w14:paraId="74485807" w14:textId="77777777" w:rsidR="00A86532" w:rsidRPr="009804E9" w:rsidRDefault="00A86532" w:rsidP="00A86532">
      <w:r w:rsidRPr="009804E9">
        <w:drawing>
          <wp:inline distT="0" distB="0" distL="0" distR="0" wp14:anchorId="21248753" wp14:editId="11684064">
            <wp:extent cx="2676525" cy="2141157"/>
            <wp:effectExtent l="0" t="0" r="0" b="0"/>
            <wp:docPr id="948502902" name="Imagem 8" descr="Uma imagem com texto, diagrama, Esque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02902" name="Imagem 8" descr="Uma imagem com texto, diagrama, Esquema, Desenho técn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084" cy="214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4E9">
        <w:drawing>
          <wp:inline distT="0" distB="0" distL="0" distR="0" wp14:anchorId="677AE982" wp14:editId="715D0E5E">
            <wp:extent cx="2072640" cy="2072640"/>
            <wp:effectExtent l="0" t="0" r="3810" b="3810"/>
            <wp:docPr id="581322989" name="Imagem 6" descr="Uma imagem com texto, file, Paralel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22989" name="Imagem 6" descr="Uma imagem com texto, file, Paralel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40111" w14:textId="77777777" w:rsidR="00A86532" w:rsidRPr="009804E9" w:rsidRDefault="00A86532" w:rsidP="00A86532">
      <w:r>
        <w:t>Escolha das métricas com base no IR e GR dos dados do dataset:</w:t>
      </w:r>
    </w:p>
    <w:p w14:paraId="7789D153" w14:textId="77777777" w:rsidR="00A86532" w:rsidRDefault="00A86532" w:rsidP="00A86532">
      <w:r>
        <w:t xml:space="preserve">Metricas de fairnes EQ e PPP nao aparentam lidar bem com um reduzido numero da classe positiva </w:t>
      </w:r>
    </w:p>
    <w:p w14:paraId="7D30496C" w14:textId="77777777" w:rsidR="00A86532" w:rsidRDefault="00A86532" w:rsidP="00A86532">
      <w:r>
        <w:t>Já as métricas PE e NPP lidam melhor com datasets com um reduzido numero de classe positiva mas aparentam maiores dificuldade em datasets com um elevado numero de classe positiva</w:t>
      </w:r>
    </w:p>
    <w:p w14:paraId="407DA035" w14:textId="77777777" w:rsidR="00A86532" w:rsidRDefault="00A86532" w:rsidP="00A86532">
      <w:r>
        <w:t>Para as métricas AE e SP a variação da quantidade de casos da classe positiva não aparenta grande impacto no seu desempenho</w:t>
      </w:r>
    </w:p>
    <w:p w14:paraId="702AF616" w14:textId="77777777" w:rsidR="00022C91" w:rsidRDefault="00022C91"/>
    <w:p w14:paraId="4AEB0469" w14:textId="77777777" w:rsidR="00CF76ED" w:rsidRDefault="00CF76ED"/>
    <w:p w14:paraId="03E4D1F2" w14:textId="6AEBD37D" w:rsidR="00CF76ED" w:rsidRDefault="00CF76ED">
      <w:r>
        <w:t>O mesmo foi verificado para outros datasets como o caso de creditcard</w:t>
      </w:r>
    </w:p>
    <w:p w14:paraId="532A1448" w14:textId="7A3904F0" w:rsidR="00CF76ED" w:rsidRPr="00CF76ED" w:rsidRDefault="00CF76ED" w:rsidP="00CF76ED">
      <w:r w:rsidRPr="00CF76ED">
        <w:lastRenderedPageBreak/>
        <w:drawing>
          <wp:inline distT="0" distB="0" distL="0" distR="0" wp14:anchorId="7AC42E1D" wp14:editId="130207D0">
            <wp:extent cx="2619375" cy="2619375"/>
            <wp:effectExtent l="0" t="0" r="9525" b="9525"/>
            <wp:docPr id="926451967" name="Imagem 12" descr="Uma imagem com texto, file, Paralel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51967" name="Imagem 12" descr="Uma imagem com texto, file, Paralelo,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6ED">
        <w:drawing>
          <wp:inline distT="0" distB="0" distL="0" distR="0" wp14:anchorId="787F74B7" wp14:editId="51ADC8ED">
            <wp:extent cx="2628900" cy="2628900"/>
            <wp:effectExtent l="0" t="0" r="0" b="0"/>
            <wp:docPr id="255090012" name="Imagem 10" descr="Uma imagem com texto, file, Gráfico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90012" name="Imagem 10" descr="Uma imagem com texto, file, Gráfico, Parale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B914C" w14:textId="77777777" w:rsidR="00CF76ED" w:rsidRDefault="00CF76ED"/>
    <w:p w14:paraId="476F5692" w14:textId="00D5EECE" w:rsidR="00CF76ED" w:rsidRPr="00CF76ED" w:rsidRDefault="00CF76ED" w:rsidP="00CF76ED"/>
    <w:p w14:paraId="14D429EB" w14:textId="42BFD9A8" w:rsidR="00137DB3" w:rsidRPr="00137DB3" w:rsidRDefault="00137DB3" w:rsidP="00137DB3">
      <w:r>
        <w:t>Ou bank</w:t>
      </w:r>
      <w:r w:rsidRPr="00137DB3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</w:t>
      </w:r>
    </w:p>
    <w:p w14:paraId="255A3E6C" w14:textId="2E72C3FA" w:rsidR="00CF76ED" w:rsidRDefault="00137DB3">
      <w:r w:rsidRPr="00137DB3">
        <w:drawing>
          <wp:inline distT="0" distB="0" distL="0" distR="0" wp14:anchorId="6DE91698" wp14:editId="500ED40F">
            <wp:extent cx="2638425" cy="2638425"/>
            <wp:effectExtent l="0" t="0" r="9525" b="9525"/>
            <wp:docPr id="1843816132" name="Imagem 16" descr="Uma imagem com texto, file, Paralel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16132" name="Imagem 16" descr="Uma imagem com texto, file, Paralelo,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7DB3">
        <w:drawing>
          <wp:inline distT="0" distB="0" distL="0" distR="0" wp14:anchorId="03D528DD" wp14:editId="7BCBAF3E">
            <wp:extent cx="2505075" cy="2505075"/>
            <wp:effectExtent l="0" t="0" r="9525" b="9525"/>
            <wp:docPr id="2114283383" name="Imagem 14" descr="Uma imagem com texto, file, 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83383" name="Imagem 14" descr="Uma imagem com texto, file, Gráfico,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4260F" w14:textId="2EAAB6F7" w:rsidR="00137DB3" w:rsidRPr="00137DB3" w:rsidRDefault="00137DB3" w:rsidP="00137DB3">
      <w:pPr>
        <w:pBdr>
          <w:bottom w:val="single" w:sz="12" w:space="1" w:color="auto"/>
        </w:pBdr>
      </w:pPr>
    </w:p>
    <w:p w14:paraId="0228FDD3" w14:textId="7B48BBE9" w:rsidR="00137DB3" w:rsidRDefault="00137DB3">
      <w:r>
        <w:t>Métricas complexidade com adult race</w:t>
      </w:r>
    </w:p>
    <w:p w14:paraId="184DB01B" w14:textId="39C8C413" w:rsidR="00137DB3" w:rsidRDefault="00137DB3">
      <w:r w:rsidRPr="00137DB3">
        <w:lastRenderedPageBreak/>
        <w:drawing>
          <wp:inline distT="0" distB="0" distL="0" distR="0" wp14:anchorId="6616DB20" wp14:editId="6F3F7846">
            <wp:extent cx="5400040" cy="2570480"/>
            <wp:effectExtent l="0" t="0" r="0" b="1270"/>
            <wp:docPr id="1375949617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49617" name="Imagem 1" descr="Uma imagem com texto, captura de ecrã, número, Tipo de letr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5A31" w14:textId="73F007FC" w:rsidR="00137DB3" w:rsidRDefault="00137DB3">
      <w:r w:rsidRPr="00137DB3">
        <w:drawing>
          <wp:inline distT="0" distB="0" distL="0" distR="0" wp14:anchorId="5A6F3319" wp14:editId="1034B174">
            <wp:extent cx="5400040" cy="2566035"/>
            <wp:effectExtent l="0" t="0" r="0" b="5715"/>
            <wp:docPr id="645657740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57740" name="Imagem 1" descr="Uma imagem com texto, captura de ecrã, número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D823" w14:textId="20DF8AA5" w:rsidR="004E4762" w:rsidRPr="004E4762" w:rsidRDefault="004E4762" w:rsidP="004E4762">
      <w:r w:rsidRPr="004E4762">
        <w:drawing>
          <wp:inline distT="0" distB="0" distL="0" distR="0" wp14:anchorId="6F1F5680" wp14:editId="74A15F2D">
            <wp:extent cx="2762250" cy="2762250"/>
            <wp:effectExtent l="0" t="0" r="0" b="0"/>
            <wp:docPr id="1506322465" name="Imagem 20" descr="Uma imagem com texto, captura de ecrã, Paralel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22465" name="Imagem 20" descr="Uma imagem com texto, captura de ecrã, Paralelo, fil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4762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</w:t>
      </w:r>
      <w:r w:rsidRPr="004E4762">
        <w:drawing>
          <wp:inline distT="0" distB="0" distL="0" distR="0" wp14:anchorId="0891BD6E" wp14:editId="292B13BF">
            <wp:extent cx="2247900" cy="2247900"/>
            <wp:effectExtent l="0" t="0" r="0" b="0"/>
            <wp:docPr id="134891596" name="Imagem 22" descr="Uma imagem com texto, captura de ecrã, Paralel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1596" name="Imagem 22" descr="Uma imagem com texto, captura de ecrã, Paralelo, fil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66FB4" w14:textId="1F9C92E1" w:rsidR="004E4762" w:rsidRPr="004E4762" w:rsidRDefault="004E4762" w:rsidP="004E4762"/>
    <w:p w14:paraId="3AA61077" w14:textId="0B856E33" w:rsidR="00137DB3" w:rsidRDefault="004E4762" w:rsidP="00137DB3">
      <w:r>
        <w:t>R value variar IR</w:t>
      </w:r>
      <w:r>
        <w:tab/>
      </w:r>
      <w:r>
        <w:tab/>
      </w:r>
      <w:r>
        <w:tab/>
      </w:r>
      <w:r>
        <w:tab/>
        <w:t>borderline varir IR</w:t>
      </w:r>
      <w:r>
        <w:tab/>
      </w:r>
    </w:p>
    <w:p w14:paraId="15B3F6F6" w14:textId="44631BB7" w:rsidR="004E4762" w:rsidRPr="00137DB3" w:rsidRDefault="004E4762" w:rsidP="00137DB3">
      <w:r>
        <w:lastRenderedPageBreak/>
        <w:t>Para a variação de GR não parece existir uma diferença tao notória. Algo de notar é que o intervalo de valores na complexidade R value e borderline é maior quando o IR varia, ou seja, o rácio classe positiva classe negativa aparenta impactar mais as métricas de complexidade do que o rácio de classe protegida, classe não protegida</w:t>
      </w:r>
    </w:p>
    <w:p w14:paraId="19D7A91C" w14:textId="77777777" w:rsidR="00137DB3" w:rsidRDefault="00137DB3"/>
    <w:p w14:paraId="0D25BF8C" w14:textId="17D8C8A1" w:rsidR="00137DB3" w:rsidRDefault="00137DB3">
      <w:r>
        <w:t>Das métricas de complexidade analisadas as R value e borderline são as que mais se distinguem nos casos em que existe unfairness</w:t>
      </w:r>
    </w:p>
    <w:p w14:paraId="23367BD4" w14:textId="77777777" w:rsidR="005E2B7E" w:rsidRDefault="005E2B7E"/>
    <w:p w14:paraId="7E8EEA9B" w14:textId="3AFBB8D4" w:rsidR="005E2B7E" w:rsidRDefault="005E2B7E">
      <w:r>
        <w:t>O mesmo se verifica noutros datasets como creditCard</w:t>
      </w:r>
      <w:r>
        <w:br/>
      </w:r>
      <w:r w:rsidRPr="005E2B7E">
        <w:drawing>
          <wp:inline distT="0" distB="0" distL="0" distR="0" wp14:anchorId="65EE5DFA" wp14:editId="59A40CD0">
            <wp:extent cx="5400040" cy="2652395"/>
            <wp:effectExtent l="0" t="0" r="0" b="0"/>
            <wp:docPr id="1041936649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36649" name="Imagem 1" descr="Uma imagem com texto, captura de ecrã, número, Tipo de letr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25F9" w14:textId="77777777" w:rsidR="005E2B7E" w:rsidRDefault="005E2B7E"/>
    <w:p w14:paraId="39170E27" w14:textId="77777777" w:rsidR="005E2B7E" w:rsidRDefault="005E2B7E"/>
    <w:p w14:paraId="1FC9BB70" w14:textId="77777777" w:rsidR="005E2B7E" w:rsidRDefault="005E2B7E">
      <w:pPr>
        <w:pBdr>
          <w:bottom w:val="single" w:sz="12" w:space="1" w:color="auto"/>
        </w:pBdr>
      </w:pPr>
    </w:p>
    <w:p w14:paraId="1ABC6CAE" w14:textId="65E05692" w:rsidR="005E2B7E" w:rsidRDefault="005E2B7E">
      <w:r>
        <w:t>Métrica de performance f1</w:t>
      </w:r>
    </w:p>
    <w:p w14:paraId="673D080F" w14:textId="4E85F22C" w:rsidR="005E2B7E" w:rsidRDefault="005E2B7E">
      <w:r w:rsidRPr="005E2B7E">
        <w:lastRenderedPageBreak/>
        <w:drawing>
          <wp:inline distT="0" distB="0" distL="0" distR="0" wp14:anchorId="03A8699D" wp14:editId="57D86C05">
            <wp:extent cx="5400040" cy="2689860"/>
            <wp:effectExtent l="0" t="0" r="0" b="0"/>
            <wp:docPr id="959156396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56396" name="Imagem 1" descr="Uma imagem com texto, captura de ecrã, número, Tipo de letr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F3EF" w14:textId="77777777" w:rsidR="005E2B7E" w:rsidRDefault="005E2B7E"/>
    <w:p w14:paraId="7A392A54" w14:textId="1A87819D" w:rsidR="005E2B7E" w:rsidRDefault="005E2B7E">
      <w:r w:rsidRPr="005E2B7E">
        <w:drawing>
          <wp:inline distT="0" distB="0" distL="0" distR="0" wp14:anchorId="5B84176F" wp14:editId="0D8DAA61">
            <wp:extent cx="5400040" cy="2693035"/>
            <wp:effectExtent l="0" t="0" r="0" b="0"/>
            <wp:docPr id="2025582260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82260" name="Imagem 1" descr="Uma imagem com texto, captura de ecrã, número, Tipo de letr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BB1A" w14:textId="77777777" w:rsidR="005E2B7E" w:rsidRDefault="005E2B7E"/>
    <w:p w14:paraId="7AE51B5D" w14:textId="2C3E634A" w:rsidR="005E2B7E" w:rsidRDefault="005E2B7E">
      <w:r>
        <w:t>No caso da métrica de performance f1 quanto maior o valor de IR (maior numero de classe positiva do que negativa) maior tende a ser o valor da performance.</w:t>
      </w:r>
    </w:p>
    <w:p w14:paraId="271AD213" w14:textId="77777777" w:rsidR="005E2B7E" w:rsidRDefault="005E2B7E"/>
    <w:p w14:paraId="6FF7FE02" w14:textId="3D102D66" w:rsidR="005E2B7E" w:rsidRDefault="005E2B7E">
      <w:r>
        <w:t>As alterações ao valor de GR não aparentao ter grande efeito na performance</w:t>
      </w:r>
    </w:p>
    <w:p w14:paraId="162F1F93" w14:textId="77777777" w:rsidR="005E2B7E" w:rsidRDefault="005E2B7E"/>
    <w:p w14:paraId="76725994" w14:textId="3222AE2D" w:rsidR="005E2B7E" w:rsidRDefault="005E2B7E">
      <w:r>
        <w:t>Semelhante às métricas de complexidade as alterações no IR aparentam ter mais impacto na perfomance</w:t>
      </w:r>
    </w:p>
    <w:sectPr w:rsidR="005E2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53"/>
    <w:rsid w:val="00022C91"/>
    <w:rsid w:val="00137DB3"/>
    <w:rsid w:val="00170354"/>
    <w:rsid w:val="002C433D"/>
    <w:rsid w:val="00417389"/>
    <w:rsid w:val="004D4853"/>
    <w:rsid w:val="004E4762"/>
    <w:rsid w:val="005E2B7E"/>
    <w:rsid w:val="009804E9"/>
    <w:rsid w:val="00A26F98"/>
    <w:rsid w:val="00A86532"/>
    <w:rsid w:val="00B67606"/>
    <w:rsid w:val="00C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11627"/>
  <w15:chartTrackingRefBased/>
  <w15:docId w15:val="{27E95589-954E-430E-815A-7C3F5C57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D4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D4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D48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D4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D48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D4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D4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D4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D4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D48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D48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D48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D48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D485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D48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D485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D48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D48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D4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D4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D4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D4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D4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D48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485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D485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D48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D485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D4853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022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nvwddmdl3b">
    <w:name w:val="gnvwddmdl3b"/>
    <w:basedOn w:val="Tipodeletrapredefinidodopargrafo"/>
    <w:rsid w:val="00A26F98"/>
  </w:style>
  <w:style w:type="paragraph" w:styleId="NormalWeb">
    <w:name w:val="Normal (Web)"/>
    <w:basedOn w:val="Normal"/>
    <w:uiPriority w:val="99"/>
    <w:semiHidden/>
    <w:unhideWhenUsed/>
    <w:rsid w:val="009804E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428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Roque</dc:creator>
  <cp:keywords/>
  <dc:description/>
  <cp:lastModifiedBy>Emanuel Roque</cp:lastModifiedBy>
  <cp:revision>4</cp:revision>
  <dcterms:created xsi:type="dcterms:W3CDTF">2024-08-04T14:24:00Z</dcterms:created>
  <dcterms:modified xsi:type="dcterms:W3CDTF">2024-08-04T15:57:00Z</dcterms:modified>
</cp:coreProperties>
</file>