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1C245" w14:textId="2BBC9FEE" w:rsidR="001D183C" w:rsidRDefault="009A7C10">
      <w:r>
        <w:t>Proposição simples: p</w:t>
      </w:r>
    </w:p>
    <w:p w14:paraId="68F744B4" w14:textId="7405019E" w:rsidR="009A7C10" w:rsidRDefault="009A7C10" w:rsidP="009A7C10">
      <w:r>
        <w:t xml:space="preserve">Proposição </w:t>
      </w:r>
      <w:r>
        <w:t>Composta</w:t>
      </w:r>
      <w:r>
        <w:t xml:space="preserve">: </w:t>
      </w:r>
      <w:r>
        <w:t>P</w:t>
      </w:r>
    </w:p>
    <w:p w14:paraId="23BABF91" w14:textId="4DFDF473" w:rsidR="009A7C10" w:rsidRDefault="009A7C10" w:rsidP="0008503D">
      <w:pPr>
        <w:pStyle w:val="NormalWeb"/>
        <w:shd w:val="clear" w:color="auto" w:fill="FFFFFF"/>
        <w:spacing w:line="480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Negação (“não”), Conjunção (“e”), Disjunção (“ou”), Condicional (“se… então…”) e a </w:t>
      </w:r>
      <w:proofErr w:type="spellStart"/>
      <w:r>
        <w:rPr>
          <w:rFonts w:ascii="Segoe UI" w:hAnsi="Segoe UI" w:cs="Segoe UI"/>
          <w:color w:val="000000"/>
        </w:rPr>
        <w:t>Bicondicional</w:t>
      </w:r>
      <w:proofErr w:type="spellEnd"/>
      <w:r>
        <w:rPr>
          <w:rFonts w:ascii="Segoe UI" w:hAnsi="Segoe UI" w:cs="Segoe UI"/>
          <w:color w:val="000000"/>
        </w:rPr>
        <w:t xml:space="preserve"> (“…se e somente se…”).</w:t>
      </w:r>
    </w:p>
    <w:p w14:paraId="7F1BF70A" w14:textId="16DFF3D6" w:rsidR="009A7C10" w:rsidRDefault="009A7C10" w:rsidP="009A7C10">
      <w:r>
        <w:rPr>
          <w:rFonts w:ascii="Segoe UI" w:hAnsi="Segoe UI" w:cs="Segoe UI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3BA4042D" wp14:editId="57656F77">
            <wp:simplePos x="0" y="0"/>
            <wp:positionH relativeFrom="margin">
              <wp:posOffset>2260600</wp:posOffset>
            </wp:positionH>
            <wp:positionV relativeFrom="paragraph">
              <wp:posOffset>-1214</wp:posOffset>
            </wp:positionV>
            <wp:extent cx="2165350" cy="767715"/>
            <wp:effectExtent l="0" t="0" r="635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0486C" w14:textId="56CC8A2F" w:rsidR="009A7C10" w:rsidRDefault="009A7C10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Negação (“não</w:t>
      </w:r>
      <w:r>
        <w:rPr>
          <w:rFonts w:ascii="Segoe UI" w:hAnsi="Segoe UI" w:cs="Segoe UI"/>
          <w:color w:val="000000"/>
        </w:rPr>
        <w:t xml:space="preserve"> - NOT</w:t>
      </w:r>
      <w:r>
        <w:rPr>
          <w:rFonts w:ascii="Segoe UI" w:hAnsi="Segoe UI" w:cs="Segoe UI"/>
          <w:color w:val="000000"/>
        </w:rPr>
        <w:t>”),</w:t>
      </w:r>
      <w:r>
        <w:rPr>
          <w:rFonts w:ascii="Segoe UI" w:hAnsi="Segoe UI" w:cs="Segoe UI"/>
          <w:color w:val="000000"/>
        </w:rPr>
        <w:t xml:space="preserve"> ~p ou p’</w:t>
      </w:r>
    </w:p>
    <w:p w14:paraId="3AED19D5" w14:textId="3504D666" w:rsidR="009A7C10" w:rsidRDefault="009A7C10">
      <w:pPr>
        <w:rPr>
          <w:rFonts w:ascii="Segoe UI" w:hAnsi="Segoe UI" w:cs="Segoe UI"/>
          <w:color w:val="000000"/>
        </w:rPr>
      </w:pPr>
    </w:p>
    <w:p w14:paraId="15A1CE9D" w14:textId="2E85C1F3" w:rsidR="009A7C10" w:rsidRDefault="009A7C10">
      <w:pPr>
        <w:rPr>
          <w:rFonts w:ascii="Segoe UI" w:hAnsi="Segoe UI" w:cs="Segoe UI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C3E549" wp14:editId="0E5D9098">
            <wp:simplePos x="0" y="0"/>
            <wp:positionH relativeFrom="column">
              <wp:posOffset>2908181</wp:posOffset>
            </wp:positionH>
            <wp:positionV relativeFrom="paragraph">
              <wp:posOffset>224155</wp:posOffset>
            </wp:positionV>
            <wp:extent cx="1692910" cy="473075"/>
            <wp:effectExtent l="0" t="0" r="2540" b="317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10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B54459" w14:textId="1A64F119" w:rsidR="009A7C10" w:rsidRDefault="009A7C10">
      <w:r w:rsidRPr="009A7C10">
        <w:t>CONJUNÇÃO (</w:t>
      </w:r>
      <w:r w:rsidRPr="009A7C10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“E - AND”</w:t>
      </w:r>
      <w:r w:rsidRPr="009A7C10">
        <w:t>)</w:t>
      </w:r>
      <w:r>
        <w:t xml:space="preserve">, </w:t>
      </w:r>
      <w:proofErr w:type="spellStart"/>
      <w:r w:rsidR="00283B1E">
        <w:rPr>
          <w:rFonts w:ascii="Segoe UI" w:hAnsi="Segoe UI" w:cs="Segoe UI"/>
          <w:color w:val="000000"/>
          <w:shd w:val="clear" w:color="auto" w:fill="FFFFFF"/>
        </w:rPr>
        <w:t>p</w:t>
      </w:r>
      <w:r w:rsidR="00283B1E">
        <w:rPr>
          <w:rFonts w:ascii="Cambria Math" w:hAnsi="Cambria Math" w:cs="Cambria Math"/>
          <w:color w:val="000000"/>
          <w:shd w:val="clear" w:color="auto" w:fill="FFFFFF"/>
        </w:rPr>
        <w:t>∧</w:t>
      </w:r>
      <w:r w:rsidR="00283B1E">
        <w:rPr>
          <w:rFonts w:ascii="Segoe UI" w:hAnsi="Segoe UI" w:cs="Segoe UI"/>
          <w:color w:val="000000"/>
          <w:shd w:val="clear" w:color="auto" w:fill="FFFFFF"/>
        </w:rPr>
        <w:t>q</w:t>
      </w:r>
      <w:proofErr w:type="spellEnd"/>
      <w:r w:rsidR="00283B1E">
        <w:rPr>
          <w:rFonts w:ascii="Segoe UI" w:hAnsi="Segoe UI" w:cs="Segoe UI"/>
          <w:color w:val="000000"/>
          <w:shd w:val="clear" w:color="auto" w:fill="FFFFFF"/>
        </w:rPr>
        <w:t xml:space="preserve"> ou </w:t>
      </w:r>
      <w:proofErr w:type="spellStart"/>
      <w:r>
        <w:t>p.q</w:t>
      </w:r>
      <w:proofErr w:type="spellEnd"/>
      <w:r>
        <w:t xml:space="preserve"> </w:t>
      </w:r>
    </w:p>
    <w:p w14:paraId="10797D9A" w14:textId="6885B656" w:rsidR="00C21D28" w:rsidRDefault="00C21D28"/>
    <w:p w14:paraId="6CB0E066" w14:textId="146BFBE0" w:rsidR="00C21D28" w:rsidRDefault="00283B1E">
      <w:r>
        <w:rPr>
          <w:noProof/>
        </w:rPr>
        <w:drawing>
          <wp:anchor distT="0" distB="0" distL="114300" distR="114300" simplePos="0" relativeHeight="251660288" behindDoc="0" locked="0" layoutInCell="1" allowOverlap="1" wp14:anchorId="70CFACC0" wp14:editId="53F66134">
            <wp:simplePos x="0" y="0"/>
            <wp:positionH relativeFrom="column">
              <wp:posOffset>2621294</wp:posOffset>
            </wp:positionH>
            <wp:positionV relativeFrom="paragraph">
              <wp:posOffset>149972</wp:posOffset>
            </wp:positionV>
            <wp:extent cx="1994535" cy="660400"/>
            <wp:effectExtent l="0" t="0" r="5715" b="635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994535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16FAD" w14:textId="3680C1DB" w:rsidR="00C21D28" w:rsidRDefault="00C21D28">
      <w:r w:rsidRPr="00C21D28">
        <w:t>DISJUNÇÃO (</w:t>
      </w:r>
      <w:r w:rsidRPr="00C21D28">
        <w:rPr>
          <w:rFonts w:ascii="Cambria Math" w:hAnsi="Cambria Math" w:cs="Cambria Math"/>
        </w:rPr>
        <w:t>∨</w:t>
      </w:r>
      <w:r w:rsidR="00283B1E">
        <w:rPr>
          <w:rFonts w:ascii="Cambria Math" w:hAnsi="Cambria Math" w:cs="Cambria Math"/>
        </w:rPr>
        <w:t xml:space="preserve"> “OU – OR”</w:t>
      </w:r>
      <w:proofErr w:type="gramStart"/>
      <w:r w:rsidRPr="00C21D28">
        <w:t>)</w:t>
      </w:r>
      <w:r w:rsidR="00283B1E">
        <w:t>,V</w:t>
      </w:r>
      <w:proofErr w:type="gramEnd"/>
      <w:r w:rsidR="00283B1E">
        <w:t xml:space="preserve"> ou </w:t>
      </w:r>
      <w:proofErr w:type="spellStart"/>
      <w:r w:rsidR="00283B1E">
        <w:t>p+q</w:t>
      </w:r>
      <w:proofErr w:type="spellEnd"/>
    </w:p>
    <w:p w14:paraId="0499AF9A" w14:textId="644B9D05" w:rsidR="00283B1E" w:rsidRDefault="00283B1E"/>
    <w:p w14:paraId="549F9D16" w14:textId="2F638E01" w:rsidR="0008503D" w:rsidRDefault="0008503D">
      <w:r>
        <w:rPr>
          <w:noProof/>
        </w:rPr>
        <w:drawing>
          <wp:anchor distT="0" distB="0" distL="114300" distR="114300" simplePos="0" relativeHeight="251661312" behindDoc="0" locked="0" layoutInCell="1" allowOverlap="1" wp14:anchorId="65C3D979" wp14:editId="00E6296F">
            <wp:simplePos x="0" y="0"/>
            <wp:positionH relativeFrom="margin">
              <wp:posOffset>2962910</wp:posOffset>
            </wp:positionH>
            <wp:positionV relativeFrom="paragraph">
              <wp:posOffset>4445</wp:posOffset>
            </wp:positionV>
            <wp:extent cx="1969135" cy="641985"/>
            <wp:effectExtent l="0" t="0" r="0" b="571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XOR (</w:t>
      </w:r>
      <w:r>
        <w:rPr>
          <w:rFonts w:ascii="Cambria Math" w:hAnsi="Cambria Math" w:cs="Cambria Math"/>
          <w:color w:val="000000"/>
          <w:shd w:val="clear" w:color="auto" w:fill="FFFFFF"/>
        </w:rPr>
        <w:t>⊕</w:t>
      </w:r>
      <w:r>
        <w:rPr>
          <w:rFonts w:ascii="Segoe UI" w:hAnsi="Segoe UI" w:cs="Segoe UI"/>
          <w:color w:val="000000"/>
          <w:shd w:val="clear" w:color="auto" w:fill="FFFFFF"/>
        </w:rPr>
        <w:t>, é verdadeira apenas quando p e q possuem valores lógicos diferentes</w:t>
      </w:r>
      <w:r>
        <w:t>)</w:t>
      </w:r>
      <w:r w:rsidRPr="0008503D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</w:t>
      </w:r>
      <w:r>
        <w:rPr>
          <w:rFonts w:ascii="Cambria Math" w:hAnsi="Cambria Math" w:cs="Cambria Math"/>
          <w:color w:val="000000"/>
          <w:shd w:val="clear" w:color="auto" w:fill="FFFFFF"/>
        </w:rPr>
        <w:t>⊕</w:t>
      </w:r>
      <w:r>
        <w:rPr>
          <w:rFonts w:ascii="Segoe UI" w:hAnsi="Segoe UI" w:cs="Segoe UI"/>
          <w:color w:val="000000"/>
          <w:shd w:val="clear" w:color="auto" w:fill="FFFFFF"/>
        </w:rPr>
        <w:t>q</w:t>
      </w:r>
      <w:proofErr w:type="spellEnd"/>
    </w:p>
    <w:p w14:paraId="3F8A2126" w14:textId="324B91D1" w:rsidR="0008503D" w:rsidRDefault="0008503D"/>
    <w:p w14:paraId="2C29ECB3" w14:textId="0AC10695" w:rsidR="00283B1E" w:rsidRDefault="00283B1E"/>
    <w:p w14:paraId="68954926" w14:textId="3C6446FA" w:rsidR="00283B1E" w:rsidRDefault="0008503D">
      <w:r>
        <w:t>NAND</w:t>
      </w:r>
      <w:r w:rsidR="00283B1E">
        <w:t xml:space="preserve"> (Negação da conjunção)</w:t>
      </w:r>
      <w:r w:rsidRPr="0008503D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~(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</w:t>
      </w:r>
      <w:r>
        <w:rPr>
          <w:rFonts w:ascii="Cambria Math" w:hAnsi="Cambria Math" w:cs="Cambria Math"/>
          <w:color w:val="000000"/>
          <w:shd w:val="clear" w:color="auto" w:fill="FFFFFF"/>
        </w:rPr>
        <w:t>∧</w:t>
      </w:r>
      <w:r>
        <w:rPr>
          <w:rFonts w:ascii="Segoe UI" w:hAnsi="Segoe UI" w:cs="Segoe UI"/>
          <w:color w:val="000000"/>
          <w:shd w:val="clear" w:color="auto" w:fill="FFFFFF"/>
        </w:rPr>
        <w:t>q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</w:t>
      </w:r>
      <w:r>
        <w:rPr>
          <w:rFonts w:ascii="Segoe UI" w:hAnsi="Segoe UI" w:cs="Segoe UI"/>
          <w:color w:val="000000"/>
          <w:shd w:val="clear" w:color="auto" w:fill="FFFFFF"/>
        </w:rPr>
        <w:t xml:space="preserve"> ou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~(</w:t>
      </w:r>
      <w:proofErr w:type="spellStart"/>
      <w:proofErr w:type="gramEnd"/>
      <w:r>
        <w:rPr>
          <w:rFonts w:ascii="Segoe UI" w:hAnsi="Segoe UI" w:cs="Segoe UI"/>
          <w:color w:val="000000"/>
          <w:shd w:val="clear" w:color="auto" w:fill="FFFFFF"/>
        </w:rPr>
        <w:t>p</w:t>
      </w:r>
      <w:r>
        <w:rPr>
          <w:rFonts w:ascii="Cambria Math" w:hAnsi="Cambria Math" w:cs="Cambria Math"/>
          <w:color w:val="000000"/>
          <w:shd w:val="clear" w:color="auto" w:fill="FFFFFF"/>
        </w:rPr>
        <w:t>.</w:t>
      </w:r>
      <w:r>
        <w:rPr>
          <w:rFonts w:ascii="Segoe UI" w:hAnsi="Segoe UI" w:cs="Segoe UI"/>
          <w:color w:val="000000"/>
          <w:shd w:val="clear" w:color="auto" w:fill="FFFFFF"/>
        </w:rPr>
        <w:t>q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</w:t>
      </w:r>
    </w:p>
    <w:p w14:paraId="1D81DA37" w14:textId="199D1F43" w:rsidR="0008503D" w:rsidRDefault="0008503D"/>
    <w:p w14:paraId="3BC5186B" w14:textId="2297B9C5" w:rsidR="0008503D" w:rsidRDefault="0008503D">
      <w:pPr>
        <w:rPr>
          <w:rFonts w:ascii="Segoe UI" w:hAnsi="Segoe UI" w:cs="Segoe UI"/>
          <w:color w:val="000000"/>
          <w:shd w:val="clear" w:color="auto" w:fill="FFFFFF"/>
        </w:rPr>
      </w:pPr>
      <w:r>
        <w:t>NOR (Negação da Disjunção)</w:t>
      </w:r>
      <w:r w:rsidRPr="0008503D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~(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</w:t>
      </w:r>
      <w:r>
        <w:rPr>
          <w:rFonts w:ascii="Cambria Math" w:hAnsi="Cambria Math" w:cs="Cambria Math"/>
          <w:color w:val="000000"/>
          <w:shd w:val="clear" w:color="auto" w:fill="FFFFFF"/>
        </w:rPr>
        <w:t>∨</w:t>
      </w:r>
      <w:r>
        <w:rPr>
          <w:rFonts w:ascii="Segoe UI" w:hAnsi="Segoe UI" w:cs="Segoe UI"/>
          <w:color w:val="000000"/>
          <w:shd w:val="clear" w:color="auto" w:fill="FFFFFF"/>
        </w:rPr>
        <w:t>q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</w:t>
      </w:r>
      <w:r>
        <w:rPr>
          <w:rFonts w:ascii="Segoe UI" w:hAnsi="Segoe UI" w:cs="Segoe UI"/>
          <w:color w:val="000000"/>
          <w:shd w:val="clear" w:color="auto" w:fill="FFFFFF"/>
        </w:rPr>
        <w:t xml:space="preserve"> ou </w:t>
      </w:r>
      <w:r>
        <w:rPr>
          <w:rFonts w:ascii="Segoe UI" w:hAnsi="Segoe UI" w:cs="Segoe UI"/>
          <w:color w:val="000000"/>
          <w:shd w:val="clear" w:color="auto" w:fill="FFFFFF"/>
        </w:rPr>
        <w:t>~(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</w:t>
      </w:r>
      <w:r>
        <w:rPr>
          <w:rFonts w:ascii="Cambria Math" w:hAnsi="Cambria Math" w:cs="Cambria Math"/>
          <w:color w:val="000000"/>
          <w:shd w:val="clear" w:color="auto" w:fill="FFFFFF"/>
        </w:rPr>
        <w:t>+</w:t>
      </w:r>
      <w:r>
        <w:rPr>
          <w:rFonts w:ascii="Segoe UI" w:hAnsi="Segoe UI" w:cs="Segoe UI"/>
          <w:color w:val="000000"/>
          <w:shd w:val="clear" w:color="auto" w:fill="FFFFFF"/>
        </w:rPr>
        <w:t>q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</w:t>
      </w:r>
    </w:p>
    <w:p w14:paraId="31BE73D0" w14:textId="77777777" w:rsidR="0008503D" w:rsidRDefault="0008503D"/>
    <w:p w14:paraId="01497161" w14:textId="5CA65BCC" w:rsidR="00283B1E" w:rsidRDefault="0008503D">
      <w:pPr>
        <w:rPr>
          <w:rFonts w:ascii="Segoe UI" w:hAnsi="Segoe UI" w:cs="Segoe UI"/>
          <w:color w:val="000000"/>
          <w:shd w:val="clear" w:color="auto" w:fill="FFFFFF"/>
        </w:rPr>
      </w:pPr>
      <w:r>
        <w:t xml:space="preserve">Condicional </w:t>
      </w:r>
      <w:r>
        <w:rPr>
          <w:rFonts w:ascii="Segoe UI" w:hAnsi="Segoe UI" w:cs="Segoe UI"/>
          <w:color w:val="000000"/>
          <w:shd w:val="clear" w:color="auto" w:fill="FFFFFF"/>
        </w:rPr>
        <w:t>→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“se…, então…” </w:t>
      </w:r>
    </w:p>
    <w:p w14:paraId="751C78EC" w14:textId="3174A2DD" w:rsidR="0008503D" w:rsidRDefault="0008503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O valor lógico da condicional é a falsidade quando p é uma proposição verdadeira e q uma proposição falsa. Nos demais casos, a condicional é verdadeira.</w:t>
      </w:r>
    </w:p>
    <w:p w14:paraId="6298C16A" w14:textId="7C56E943" w:rsidR="0008503D" w:rsidRDefault="0008503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bicondicional</w:t>
      </w:r>
      <w:proofErr w:type="spellEnd"/>
      <w:r w:rsidR="00E5242D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↔ “…se e somente se…”</w:t>
      </w:r>
    </w:p>
    <w:p w14:paraId="2D3FA700" w14:textId="514147BF" w:rsidR="00E5242D" w:rsidRDefault="00E5242D">
      <w:r>
        <w:rPr>
          <w:rFonts w:ascii="Segoe UI" w:hAnsi="Segoe UI" w:cs="Segoe UI"/>
          <w:color w:val="000000"/>
          <w:shd w:val="clear" w:color="auto" w:fill="FFFFFF"/>
        </w:rPr>
        <w:t xml:space="preserve">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bicondicional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é verdadeira quando as duas proposições possuem o mesmo valor lógico e é falsa quando as duas proposições possuem valores lógicos diferentes.</w:t>
      </w:r>
    </w:p>
    <w:p w14:paraId="6595737A" w14:textId="317C0914" w:rsidR="00283B1E" w:rsidRDefault="00283B1E"/>
    <w:p w14:paraId="7E752478" w14:textId="77777777" w:rsidR="00283B1E" w:rsidRDefault="00283B1E"/>
    <w:sectPr w:rsidR="00283B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10"/>
    <w:rsid w:val="0008503D"/>
    <w:rsid w:val="001D183C"/>
    <w:rsid w:val="00283B1E"/>
    <w:rsid w:val="009A7C10"/>
    <w:rsid w:val="00C21D28"/>
    <w:rsid w:val="00E5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DC5BB"/>
  <w15:chartTrackingRefBased/>
  <w15:docId w15:val="{F450C02B-0FC0-4579-8B32-75C27582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7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A7C1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7C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9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129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ROSA ZOLET</dc:creator>
  <cp:keywords/>
  <dc:description/>
  <cp:lastModifiedBy>EMANUEL ROSA ZOLET</cp:lastModifiedBy>
  <cp:revision>1</cp:revision>
  <dcterms:created xsi:type="dcterms:W3CDTF">2024-05-25T11:19:00Z</dcterms:created>
  <dcterms:modified xsi:type="dcterms:W3CDTF">2024-05-25T12:03:00Z</dcterms:modified>
</cp:coreProperties>
</file>