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ítulo"/>
        <w:bidi w:val="0"/>
      </w:pPr>
      <w:r>
        <w:rPr>
          <w:rFonts w:ascii="Baskerville" w:cs="Arial Unicode MS" w:hAnsi="Arial Unicode MS" w:eastAsia="Arial Unicode MS"/>
          <w:rtl w:val="0"/>
        </w:rPr>
        <w:t>Relat</w:t>
      </w:r>
      <w:r>
        <w:rPr>
          <w:rFonts w:ascii="Arial Unicode MS" w:cs="Arial Unicode MS" w:hAnsi="Baskerville" w:eastAsia="Arial Unicode MS" w:hint="default"/>
          <w:rtl w:val="0"/>
        </w:rPr>
        <w:t>ó</w:t>
      </w:r>
      <w:r>
        <w:rPr>
          <w:rFonts w:ascii="Baskerville" w:cs="Arial Unicode MS" w:hAnsi="Arial Unicode MS" w:eastAsia="Arial Unicode MS"/>
          <w:rtl w:val="0"/>
        </w:rPr>
        <w:t>rio de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</w:rPr>
        <w:t>gio</w:t>
      </w:r>
    </w:p>
    <w:p>
      <w:pPr>
        <w:pStyle w:val="Título"/>
        <w:bidi w:val="0"/>
      </w:pPr>
      <w:r>
        <w:rPr>
          <w:rFonts w:ascii="Baskerville" w:cs="Arial Unicode MS" w:hAnsi="Arial Unicode MS" w:eastAsia="Arial Unicode MS"/>
          <w:rtl w:val="0"/>
        </w:rPr>
        <w:t>Emanuel A. Cavaco Teixeira</w:t>
      </w:r>
    </w:p>
    <w:p>
      <w:pPr>
        <w:pStyle w:val="Título"/>
        <w:bidi w:val="0"/>
      </w:pPr>
      <w:r>
        <w:rPr/>
        <w:fldChar w:fldCharType="begin" w:fldLock="0"/>
      </w:r>
      <w:r>
        <w:t xml:space="preserve"> DATE \@ "d 'de' MMMM 'de' y" </w:t>
      </w:r>
      <w:r>
        <w:rPr/>
        <w:fldChar w:fldCharType="separate" w:fldLock="0"/>
      </w:r>
      <w:r>
        <w:rPr>
          <w:rFonts w:ascii="Baskerville" w:cs="Arial Unicode MS" w:hAnsi="Arial Unicode MS" w:eastAsia="Arial Unicode MS"/>
          <w:rtl w:val="0"/>
          <w:lang w:val="es-ES_tradnl"/>
        </w:rPr>
        <w:t>8 de Agosto de 2015</w:t>
      </w:r>
      <w:r>
        <w:rPr/>
        <w:fldChar w:fldCharType="end" w:fldLock="1"/>
      </w:r>
    </w:p>
    <w:p>
      <w:pPr>
        <w:pStyle w:val="Título"/>
        <w:bidi w:val="0"/>
      </w:pPr>
    </w:p>
    <w:p>
      <w:pPr>
        <w:pStyle w:val="Título"/>
        <w:bidi w:val="0"/>
      </w:pPr>
    </w:p>
    <w:p>
      <w:pPr>
        <w:pStyle w:val="Subtítulo"/>
        <w:bidi w:val="0"/>
      </w:pPr>
      <w:r>
        <w:rPr>
          <w:rFonts w:ascii="Baskerville" w:cs="Arial Unicode MS" w:hAnsi="Arial Unicode MS" w:eastAsia="Arial Unicode MS"/>
          <w:rtl w:val="0"/>
        </w:rPr>
        <w:t>Business Intelligence</w:t>
      </w:r>
    </w:p>
    <w:p>
      <w:pPr>
        <w:pStyle w:val="Subtítulo"/>
        <w:bidi w:val="0"/>
      </w:pPr>
      <w:r>
        <w:rPr>
          <w:rFonts w:ascii="Baskerville" w:cs="Arial Unicode MS" w:hAnsi="Arial Unicode MS" w:eastAsia="Arial Unicode MS"/>
          <w:rtl w:val="0"/>
        </w:rPr>
        <w:t>Open Source Driven</w:t>
      </w:r>
    </w:p>
    <w:p>
      <w:pPr>
        <w:pStyle w:val="Corpo 2"/>
        <w:bidi w:val="0"/>
      </w:pPr>
    </w:p>
    <w:p>
      <w:pPr>
        <w:pStyle w:val="Corpo 2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536096</wp:posOffset>
            </wp:positionV>
            <wp:extent cx="5727700" cy="29895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 2"/>
        <w:rPr>
          <w:spacing w:val="15"/>
          <w:sz w:val="40"/>
          <w:szCs w:val="40"/>
          <w:shd w:val="clear" w:color="auto" w:fill="a0a1a1"/>
        </w:rPr>
      </w:pPr>
    </w:p>
    <w:p>
      <w:pPr>
        <w:pStyle w:val="Título 2"/>
      </w:pPr>
      <w:r>
        <w:rPr>
          <w:spacing w:val="15"/>
          <w:sz w:val="40"/>
          <w:szCs w:val="40"/>
          <w:shd w:val="clear" w:color="auto" w:fill="a0a1a1"/>
          <w:rtl w:val="0"/>
          <w:lang w:val="pt-PT"/>
        </w:rPr>
        <w:t>Vers</w:t>
      </w:r>
      <w:r>
        <w:rPr>
          <w:spacing w:val="15"/>
          <w:sz w:val="40"/>
          <w:szCs w:val="40"/>
          <w:shd w:val="clear" w:color="auto" w:fill="a0a1a1"/>
          <w:rtl w:val="0"/>
          <w:lang w:val="pt-PT"/>
        </w:rPr>
        <w:t>ã</w:t>
      </w:r>
      <w:r>
        <w:rPr>
          <w:spacing w:val="15"/>
          <w:sz w:val="40"/>
          <w:szCs w:val="40"/>
          <w:shd w:val="clear" w:color="auto" w:fill="a0a1a1"/>
          <w:rtl w:val="0"/>
          <w:lang w:val="pt-PT"/>
        </w:rPr>
        <w:t>o de desenvolvimento</w:t>
        <w:br w:type="page"/>
      </w:r>
    </w:p>
    <w:p>
      <w:pPr>
        <w:pStyle w:val="Corpo 2"/>
        <w:bidi w:val="0"/>
      </w:pPr>
      <w:r>
        <w:rPr/>
        <w:fldChar w:fldCharType="begin" w:fldLock="0"/>
      </w:r>
      <w:r>
        <w:t xml:space="preserve"> TOC \t "Título 2, 1,Título 3, 2,Título 4, 3"</w:t>
      </w:r>
      <w:r>
        <w:rPr/>
        <w:fldChar w:fldCharType="separate" w:fldLock="0"/>
      </w:r>
    </w:p>
    <w:p>
      <w:pPr>
        <w:keepNext w:val="1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360" w:right="0" w:hanging="36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Resumo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360" w:right="0" w:hanging="36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Introdução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4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7" w:right="0" w:hanging="457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Arial Unicode MS" w:cs="Arial Unicode MS" w:hAnsi="Baskervill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Âmbito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4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7" w:right="0" w:hanging="457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pt-PT"/>
        </w:rPr>
        <w:t>Instituição de acolhimento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359" w:right="0" w:hanging="359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Enquadramento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8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en-US"/>
        </w:rPr>
        <w:t>Projecto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_Toc5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8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pt-PT"/>
        </w:rPr>
        <w:t>Objectivo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_Toc6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6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8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it-IT"/>
        </w:rPr>
        <w:t>Planeamento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_Toc7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6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0"/>
          <w:numId w:val="9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359" w:right="0" w:hanging="359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Arial Unicode MS" w:cs="Arial Unicode MS" w:hAnsi="Baskervill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Âmbito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_Toc8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6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9"/>
        </w:numPr>
        <w:shd w:val="clear" w:color="auto" w:fill="auto"/>
        <w:tabs>
          <w:tab w:val="num" w:pos="816"/>
          <w:tab w:val="right" w:pos="9020" w:leader="dot"/>
          <w:tab w:val="clear" w:pos="8928"/>
          <w:tab w:val="clear" w:pos="857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Arial Unicode MS" w:cs="Arial Unicode MS" w:hAnsi="Baskervill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es-ES_tradnl"/>
        </w:rPr>
        <w:t>Âmbito Funcional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_Toc9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6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9"/>
        </w:numPr>
        <w:shd w:val="clear" w:color="auto" w:fill="auto"/>
        <w:tabs>
          <w:tab w:val="num" w:pos="816"/>
          <w:tab w:val="right" w:pos="9020" w:leader="dot"/>
          <w:tab w:val="clear" w:pos="8928"/>
          <w:tab w:val="clear" w:pos="857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Arial Unicode MS" w:cs="Arial Unicode MS" w:hAnsi="Baskerville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pt-PT"/>
        </w:rPr>
        <w:t>Âmbito Tecnologico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_Toc10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2"/>
          <w:numId w:val="11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1210" w:right="0" w:hanging="490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  <w:rtl w:val="0"/>
          <w:lang w:val="pt-PT"/>
        </w:rPr>
        <w:t>Introdução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</w:rPr>
        <w:t xml:space="preserve"> PAGEREF _Toc11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  <w:rtl w:val="0"/>
        </w:rPr>
        <w:t>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0"/>
          <w:szCs w:val="20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13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pt-PT"/>
        </w:rPr>
        <w:t>AngularJS e D3.js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14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pt-PT"/>
        </w:rPr>
        <w:t>Primeira aplicação em QlikView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0"/>
          <w:numId w:val="15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359" w:right="0" w:hanging="359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pt-PT"/>
        </w:rPr>
        <w:t>Desenho Técnico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_Toc14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15"/>
        </w:numPr>
        <w:shd w:val="clear" w:color="auto" w:fill="auto"/>
        <w:tabs>
          <w:tab w:val="num" w:pos="816"/>
          <w:tab w:val="right" w:pos="9020" w:leader="dot"/>
          <w:tab w:val="clear" w:pos="8928"/>
          <w:tab w:val="clear" w:pos="857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es-ES_tradnl"/>
        </w:rPr>
        <w:t>Arquitectura Técnica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_Toc15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17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es-ES_tradnl"/>
        </w:rPr>
        <w:t>Layer Aplicacional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_Toc16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9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keepNext w:val="1"/>
        <w:keepLines w:val="0"/>
        <w:pageBreakBefore w:val="0"/>
        <w:widowControl w:val="1"/>
        <w:numPr>
          <w:ilvl w:val="1"/>
          <w:numId w:val="17"/>
        </w:numPr>
        <w:shd w:val="clear" w:color="auto" w:fill="auto"/>
        <w:tabs>
          <w:tab w:val="right" w:pos="9020" w:leader="dot"/>
          <w:tab w:val="clear" w:pos="8928"/>
        </w:tabs>
        <w:suppressAutoHyphens w:val="0"/>
        <w:bidi w:val="0"/>
        <w:spacing w:before="0" w:after="160" w:line="240" w:lineRule="auto"/>
        <w:ind w:left="816" w:right="0" w:hanging="456"/>
        <w:jc w:val="left"/>
        <w:outlineLvl w:val="9"/>
        <w:rPr>
          <w:position w:val="0"/>
          <w:sz w:val="22"/>
          <w:szCs w:val="22"/>
          <w:rtl w:val="0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  <w:lang w:val="es-ES_tradnl"/>
        </w:rPr>
        <w:t>Layer Dados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t xml:space="preserve"> PAGEREF _Toc17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  <w:rtl w:val="0"/>
        </w:rPr>
        <w:t>10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  <w:fldChar w:fldCharType="end" w:fldLock="0"/>
      </w:r>
    </w:p>
    <w:p>
      <w:pPr>
        <w:pStyle w:val="Corpo 2"/>
        <w:bidi w:val="0"/>
      </w:pPr>
      <w:r>
        <w:rPr/>
        <w:fldChar w:fldCharType="end" w:fldLock="0"/>
      </w:r>
      <w:r>
        <w:br w:type="page"/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  <w:r>
        <w:br w:type="page"/>
      </w:r>
    </w:p>
    <w:p>
      <w:pPr>
        <w:pStyle w:val="Título 2"/>
        <w:numPr>
          <w:ilvl w:val="0"/>
          <w:numId w:val="18"/>
        </w:numPr>
        <w:bidi w:val="0"/>
        <w:ind w:left="54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/>
          <w:vertAlign w:val="baseline"/>
        </w:rPr>
      </w:pPr>
      <w:bookmarkStart w:name="_Toc" w:id="0"/>
      <w:r>
        <w:rPr>
          <w:rFonts w:ascii="Baskerville" w:cs="Arial Unicode MS" w:hAnsi="Arial Unicode MS" w:eastAsia="Arial Unicode MS"/>
          <w:rtl w:val="0"/>
          <w:lang w:val="pt-PT"/>
        </w:rPr>
        <w:t>Resumo</w:t>
      </w:r>
      <w:bookmarkEnd w:id="0"/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ab/>
        <w:t xml:space="preserve">Este documento serve para descrever o trabalho realizado no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mbito da unidade curricular de 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gio e Projecto da Licenciatura de Engenharia Inform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tica do Instituto Polit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cnico de Beja. O trabalho realizado consistia na constru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dashboards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e gr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ficos sobre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de gest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>o sobre receitas de tr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fego, afectas ao ramo de negocio da empresa xpto. Esta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ser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disponibilizada sob a forma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widgets </w:t>
      </w:r>
      <w:r>
        <w:rPr>
          <w:rFonts w:ascii="Baskerville" w:cs="Arial Unicode MS" w:hAnsi="Arial Unicode MS" w:eastAsia="Arial Unicode MS"/>
          <w:rtl w:val="0"/>
          <w:lang w:val="pt-PT"/>
        </w:rPr>
        <w:t>para posteriormente serem inclu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dos no portal corporativo j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>existente.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A implementa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destas funcionalidades foi efectuada atrav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s de tecnologias totalmente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open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source, </w:t>
      </w:r>
      <w:r>
        <w:rPr>
          <w:rFonts w:ascii="Baskerville" w:cs="Arial Unicode MS" w:hAnsi="Arial Unicode MS" w:eastAsia="Arial Unicode MS"/>
          <w:rtl w:val="0"/>
          <w:lang w:val="pt-PT"/>
        </w:rPr>
        <w:t>fazendo com que esta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chegue a um numero consider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vel de utilizadores, sem aumentar os custos de licenciamento inerentes a sistemas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reporting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actualmente em uso na empresa xpto. Paralelamente 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dos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dashboards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foi complementada com a inclus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>o de novas m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tricas e indicadores recorrendo ao QlikView. Isto permite uma visualiza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mais detalhada da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o, contudo menos acess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vel, devido aos custos de licenciamento.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Para al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m das tarefas supracitadas foi tamb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m desenvolvido um relat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rio em formato de newsletter na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report QlikView, </w:t>
      </w:r>
      <w:r>
        <w:rPr>
          <w:rFonts w:ascii="Baskerville" w:cs="Arial Unicode MS" w:hAnsi="Arial Unicode MS" w:eastAsia="Arial Unicode MS"/>
          <w:rtl w:val="0"/>
          <w:lang w:val="pt-PT"/>
        </w:rPr>
        <w:t>e todo o processo de desenvolvimento estar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>descrito no presente documento.</w:t>
      </w:r>
    </w:p>
    <w:p>
      <w:pPr>
        <w:pStyle w:val="Corpo"/>
        <w:bidi w:val="0"/>
      </w:pPr>
    </w:p>
    <w:p>
      <w:pPr>
        <w:pStyle w:val="Título 2"/>
        <w:numPr>
          <w:ilvl w:val="0"/>
          <w:numId w:val="18"/>
        </w:numPr>
        <w:bidi w:val="0"/>
        <w:ind w:left="54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/>
          <w:vertAlign w:val="baseline"/>
        </w:rPr>
      </w:pPr>
      <w:bookmarkStart w:name="_Toc1" w:id="1"/>
      <w:r>
        <w:rPr>
          <w:rFonts w:ascii="Baskerville" w:cs="Arial Unicode MS" w:hAnsi="Arial Unicode MS" w:eastAsia="Arial Unicode MS"/>
          <w:rtl w:val="0"/>
          <w:lang w:val="pt-PT"/>
        </w:rPr>
        <w:t>Introdu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</w:t>
      </w:r>
      <w:bookmarkEnd w:id="1"/>
    </w:p>
    <w:p>
      <w:pPr>
        <w:pStyle w:val="Título 3"/>
        <w:numPr>
          <w:ilvl w:val="1"/>
          <w:numId w:val="19"/>
        </w:numPr>
        <w:bidi w:val="0"/>
        <w:ind w:left="90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2" w:id="2"/>
      <w:r>
        <w:rPr>
          <w:rFonts w:ascii="Arial Unicode MS" w:cs="Arial Unicode MS" w:hAnsi="Baskerville" w:eastAsia="Arial Unicode MS" w:hint="default"/>
          <w:rtl w:val="0"/>
        </w:rPr>
        <w:t>Â</w:t>
      </w:r>
      <w:r>
        <w:rPr>
          <w:rFonts w:ascii="Baskerville" w:cs="Arial Unicode MS" w:hAnsi="Arial Unicode MS" w:eastAsia="Arial Unicode MS"/>
          <w:rtl w:val="0"/>
        </w:rPr>
        <w:t>mbito</w:t>
      </w:r>
      <w:bookmarkEnd w:id="2"/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O projecto foi desenvolvido na empresa de </w:t>
      </w:r>
      <w:r>
        <w:rPr>
          <w:rFonts w:ascii="Baskerville" w:cs="Arial Unicode MS" w:hAnsi="Arial Unicode MS" w:eastAsia="Arial Unicode MS"/>
          <w:rtl w:val="0"/>
          <w:lang w:val="pt-PT"/>
        </w:rPr>
        <w:t>auditoria</w:t>
      </w:r>
      <w:r>
        <w:rPr>
          <w:rFonts w:ascii="Baskerville" w:cs="Arial Unicode MS" w:hAnsi="Arial Unicode MS" w:eastAsia="Arial Unicode MS"/>
          <w:rtl w:val="0"/>
          <w:lang w:val="it-IT"/>
        </w:rPr>
        <w:t xml:space="preserve"> e </w:t>
      </w:r>
      <w:r>
        <w:rPr>
          <w:rFonts w:ascii="Baskerville" w:cs="Arial Unicode MS" w:hAnsi="Arial Unicode MS" w:eastAsia="Arial Unicode MS"/>
          <w:rtl w:val="0"/>
          <w:lang w:val="pt-PT"/>
        </w:rPr>
        <w:t>consultoria</w:t>
      </w:r>
      <w:r>
        <w:rPr>
          <w:rFonts w:ascii="Baskerville" w:cs="Arial Unicode MS" w:hAnsi="Arial Unicode MS" w:eastAsia="Arial Unicode MS"/>
          <w:rtl w:val="0"/>
        </w:rPr>
        <w:t xml:space="preserve"> Deloitte, nas instala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es da empresa XPTO, cliente da </w:t>
      </w:r>
      <w:r>
        <w:rPr>
          <w:rFonts w:ascii="Baskerville" w:cs="Arial Unicode MS" w:hAnsi="Arial Unicode MS" w:eastAsia="Arial Unicode MS"/>
          <w:rtl w:val="0"/>
          <w:lang w:val="pt-PT"/>
        </w:rPr>
        <w:t>Deloitte</w:t>
      </w:r>
      <w:r>
        <w:rPr>
          <w:rFonts w:ascii="Baskerville" w:cs="Arial Unicode MS" w:hAnsi="Arial Unicode MS" w:eastAsia="Arial Unicode MS"/>
          <w:rtl w:val="0"/>
          <w:lang w:val="pt-PT"/>
        </w:rPr>
        <w:t>, inserido no decorrer da unidade curricular de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gio ou Projecto, integrante do plano de estudos do curso de Licenciatura em Engenharia Inform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tica da ESTIG, estabelecimento de ensino pertencente ao IPBeja. O planeamento de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gio encontra um n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vel de dificuldade e complexidade adequado ao mercado de trabalho e face as fun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que se pretende que um rec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m-licenciado na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rea da engenharia inform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tica realize. O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gio realizado obedeceu 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>à</w:t>
      </w:r>
      <w:r>
        <w:rPr>
          <w:rFonts w:ascii="Baskerville" w:cs="Arial Unicode MS" w:hAnsi="Arial Unicode MS" w:eastAsia="Arial Unicode MS"/>
          <w:rtl w:val="0"/>
          <w:lang w:val="pt-PT"/>
        </w:rPr>
        <w:t>s seguintes condi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previamente estabelecidas:</w:t>
      </w:r>
    </w:p>
    <w:p>
      <w:pPr>
        <w:pStyle w:val="Corpo"/>
        <w:numPr>
          <w:ilvl w:val="0"/>
          <w:numId w:val="22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Ter uma dura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es-ES_tradnl"/>
        </w:rPr>
        <w:t>o de tr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>ê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s meses, com uma carga </w:t>
      </w:r>
      <w:r>
        <w:rPr>
          <w:rFonts w:ascii="Baskerville" w:cs="Arial Unicode MS" w:hAnsi="Arial Unicode MS" w:eastAsia="Arial Unicode MS"/>
          <w:rtl w:val="0"/>
          <w:lang w:val="pt-PT"/>
        </w:rPr>
        <w:t>hor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ria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que se assemelhasse ao verdadeiro mercado de trabalho, cerca de 8 horas di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rias, totalizando um total de quarenta horas semanais</w:t>
      </w:r>
      <w:r>
        <w:rPr>
          <w:rFonts w:ascii="Baskerville" w:cs="Arial Unicode MS" w:hAnsi="Arial Unicode MS" w:eastAsia="Arial Unicode MS"/>
          <w:rtl w:val="0"/>
          <w:lang w:val="pt-PT"/>
        </w:rPr>
        <w:t>.</w:t>
      </w:r>
    </w:p>
    <w:p>
      <w:pPr>
        <w:pStyle w:val="Corpo"/>
        <w:numPr>
          <w:ilvl w:val="0"/>
          <w:numId w:val="23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Ser orientado por uma figura de m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rito reconhecido dentro da institui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o, bem como um docente pertencente 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 xml:space="preserve">à </w:t>
      </w:r>
      <w:r>
        <w:rPr>
          <w:rFonts w:ascii="Baskerville" w:cs="Arial Unicode MS" w:hAnsi="Arial Unicode MS" w:eastAsia="Arial Unicode MS"/>
          <w:rtl w:val="0"/>
          <w:lang w:val="pt-PT"/>
        </w:rPr>
        <w:t>ESTIG com o intuito de supervisionar o trabalho realizado na institui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acolhimento. Na institui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acolhimento pude contar com o Eng.</w:t>
      </w:r>
      <w:r>
        <w:rPr>
          <w:rFonts w:ascii="Arial Unicode MS" w:cs="Arial Unicode MS" w:hAnsi="Baskerville" w:eastAsia="Arial Unicode MS" w:hint="default"/>
          <w:rtl w:val="0"/>
          <w:lang w:val="es-ES_tradnl"/>
        </w:rPr>
        <w:t xml:space="preserve">º </w:t>
      </w:r>
      <w:r>
        <w:rPr>
          <w:rFonts w:ascii="Baskerville" w:cs="Arial Unicode MS" w:hAnsi="Arial Unicode MS" w:eastAsia="Arial Unicode MS"/>
          <w:rtl w:val="0"/>
          <w:lang w:val="es-ES_tradnl"/>
        </w:rPr>
        <w:t xml:space="preserve">Nuno Santos, Senior </w:t>
      </w:r>
      <w:r>
        <w:rPr>
          <w:rFonts w:ascii="Baskerville" w:cs="Arial Unicode MS" w:hAnsi="Arial Unicode MS" w:eastAsia="Arial Unicode MS"/>
          <w:i w:val="1"/>
          <w:iCs w:val="1"/>
          <w:rtl w:val="0"/>
        </w:rPr>
        <w:t>Manager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da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rea de AMS. A Professora Doutora Isabel Sofia foi a docente respons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vel por acompanhar o meu trabalho.</w:t>
      </w:r>
    </w:p>
    <w:p>
      <w:pPr>
        <w:pStyle w:val="Corpo"/>
        <w:numPr>
          <w:ilvl w:val="0"/>
          <w:numId w:val="24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Obter previamente aprova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para o planeamento do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gio a que me propunha, por parte da Comiss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es-ES_tradnl"/>
        </w:rPr>
        <w:t>o de Est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gios da LEI.</w:t>
      </w:r>
    </w:p>
    <w:p>
      <w:pPr>
        <w:pStyle w:val="Corpo"/>
        <w:bidi w:val="0"/>
      </w:pPr>
    </w:p>
    <w:p>
      <w:pPr>
        <w:pStyle w:val="Título 3"/>
        <w:numPr>
          <w:ilvl w:val="1"/>
          <w:numId w:val="19"/>
        </w:numPr>
        <w:bidi w:val="0"/>
        <w:ind w:left="900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3" w:id="3"/>
      <w:r>
        <w:rPr>
          <w:rFonts w:ascii="Baskerville" w:cs="Arial Unicode MS" w:hAnsi="Arial Unicode MS" w:eastAsia="Arial Unicode MS"/>
          <w:rtl w:val="0"/>
          <w:lang w:val="pt-PT"/>
        </w:rPr>
        <w:t>Institui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acolhimento</w:t>
      </w:r>
      <w:bookmarkEnd w:id="3"/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</w:rPr>
        <w:t xml:space="preserve">A </w:t>
      </w:r>
      <w:r>
        <w:rPr>
          <w:rFonts w:ascii="Baskerville" w:cs="Arial Unicode MS" w:hAnsi="Arial Unicode MS" w:eastAsia="Arial Unicode MS"/>
          <w:rtl w:val="0"/>
          <w:lang w:val="pt-PT"/>
        </w:rPr>
        <w:t>Deloitte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surgiu em 1845 em Londres, sendo hoje uma das maiores empresas no mundo a operar no sector da auditoria, </w:t>
      </w:r>
      <w:r>
        <w:rPr>
          <w:rFonts w:ascii="Baskerville" w:cs="Arial Unicode MS" w:hAnsi="Arial Unicode MS" w:eastAsia="Arial Unicode MS"/>
          <w:rtl w:val="0"/>
          <w:lang w:val="pt-PT"/>
        </w:rPr>
        <w:t>consultoria</w:t>
      </w:r>
      <w:r>
        <w:rPr>
          <w:rFonts w:ascii="Baskerville" w:cs="Arial Unicode MS" w:hAnsi="Arial Unicode MS" w:eastAsia="Arial Unicode MS"/>
          <w:rtl w:val="0"/>
          <w:lang w:val="it-IT"/>
        </w:rPr>
        <w:t xml:space="preserve"> 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en-US"/>
        </w:rPr>
        <w:t>outsourcing</w:t>
      </w:r>
      <w:r>
        <w:rPr>
          <w:rFonts w:ascii="Baskerville" w:cs="Arial Unicode MS" w:hAnsi="Arial Unicode MS" w:eastAsia="Arial Unicode MS"/>
          <w:rtl w:val="0"/>
        </w:rPr>
        <w:t>.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</w:rPr>
        <w:t xml:space="preserve">A marca </w:t>
      </w:r>
      <w:r>
        <w:rPr>
          <w:rFonts w:ascii="Arial Unicode MS" w:cs="Arial Unicode MS" w:hAnsi="Baskerville" w:eastAsia="Arial Unicode MS" w:hint="default"/>
          <w:rtl w:val="0"/>
        </w:rPr>
        <w:t>“</w:t>
      </w:r>
      <w:r>
        <w:rPr>
          <w:rFonts w:ascii="Baskerville" w:cs="Arial Unicode MS" w:hAnsi="Arial Unicode MS" w:eastAsia="Arial Unicode MS"/>
          <w:rtl w:val="0"/>
        </w:rPr>
        <w:t>Deloitte</w:t>
      </w:r>
      <w:r>
        <w:rPr>
          <w:rFonts w:ascii="Arial Unicode MS" w:cs="Arial Unicode MS" w:hAnsi="Baskerville" w:eastAsia="Arial Unicode MS" w:hint="default"/>
          <w:rtl w:val="0"/>
        </w:rPr>
        <w:t xml:space="preserve">” </w:t>
      </w:r>
      <w:r>
        <w:rPr>
          <w:rFonts w:ascii="Baskerville" w:cs="Arial Unicode MS" w:hAnsi="Arial Unicode MS" w:eastAsia="Arial Unicode MS"/>
          <w:rtl w:val="0"/>
        </w:rPr>
        <w:t>est</w:t>
      </w:r>
      <w:r>
        <w:rPr>
          <w:rFonts w:ascii="Arial Unicode MS" w:cs="Arial Unicode MS" w:hAnsi="Baskerville" w:eastAsia="Arial Unicode MS" w:hint="default"/>
          <w:rtl w:val="0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>espalhada pelo mundo, estando presente em mais de 150 pa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ses, com cerca de 700 escrit</w:t>
      </w:r>
      <w:r>
        <w:rPr>
          <w:rFonts w:ascii="Arial Unicode MS" w:cs="Arial Unicode MS" w:hAnsi="Baskerville" w:eastAsia="Arial Unicode MS" w:hint="default"/>
          <w:rtl w:val="0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rios e mais de 210.000 (duzentos e dez mil) colaboradores. Sobre a marca </w:t>
      </w:r>
      <w:r>
        <w:rPr>
          <w:rFonts w:ascii="Arial Unicode MS" w:cs="Arial Unicode MS" w:hAnsi="Baskerville" w:eastAsia="Arial Unicode MS" w:hint="default"/>
          <w:rtl w:val="0"/>
        </w:rPr>
        <w:t>“</w:t>
      </w:r>
      <w:r>
        <w:rPr>
          <w:rFonts w:ascii="Baskerville" w:cs="Arial Unicode MS" w:hAnsi="Arial Unicode MS" w:eastAsia="Arial Unicode MS"/>
          <w:rtl w:val="0"/>
        </w:rPr>
        <w:t>Deloitte</w:t>
      </w:r>
      <w:r>
        <w:rPr>
          <w:rFonts w:ascii="Arial Unicode MS" w:cs="Arial Unicode MS" w:hAnsi="Baskerville" w:eastAsia="Arial Unicode MS" w:hint="default"/>
          <w:rtl w:val="0"/>
        </w:rPr>
        <w:t xml:space="preserve">” </w:t>
      </w:r>
      <w:r>
        <w:rPr>
          <w:rFonts w:ascii="Baskerville" w:cs="Arial Unicode MS" w:hAnsi="Arial Unicode MS" w:eastAsia="Arial Unicode MS"/>
          <w:rtl w:val="0"/>
          <w:lang w:val="pt-PT"/>
        </w:rPr>
        <w:t>operam firmas independentes, membro da Deloitte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Touche Tohmatsu Limited, uma sociedade privada de responsabilidade limitada do Reino Unido. Cada firma pertencente 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 xml:space="preserve">à </w:t>
      </w:r>
      <w:r>
        <w:rPr>
          <w:rFonts w:ascii="Baskerville" w:cs="Arial Unicode MS" w:hAnsi="Arial Unicode MS" w:eastAsia="Arial Unicode MS"/>
          <w:rtl w:val="0"/>
        </w:rPr>
        <w:t>DTTL presta servi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os numa determinada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</w:rPr>
        <w:t>rea geogr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fica e est</w:t>
      </w:r>
      <w:r>
        <w:rPr>
          <w:rFonts w:ascii="Arial Unicode MS" w:cs="Arial Unicode MS" w:hAnsi="Baskerville" w:eastAsia="Arial Unicode MS" w:hint="default"/>
          <w:rtl w:val="0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restrita 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 xml:space="preserve">à </w:t>
      </w:r>
      <w:r>
        <w:rPr>
          <w:rFonts w:ascii="Baskerville" w:cs="Arial Unicode MS" w:hAnsi="Arial Unicode MS" w:eastAsia="Arial Unicode MS"/>
          <w:rtl w:val="0"/>
        </w:rPr>
        <w:t>legisla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dessa mesma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</w:rPr>
        <w:t>rea geogr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nl-NL"/>
        </w:rPr>
        <w:t>fica onde opera.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Em Portugal a entidade membro da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Deloitte </w:t>
      </w:r>
      <w:r>
        <w:rPr>
          <w:rFonts w:ascii="Arial Unicode MS" w:cs="Arial Unicode MS" w:hAnsi="Baskerville" w:eastAsia="Arial Unicode MS" w:hint="default"/>
          <w:rtl w:val="0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>a Deloitte &amp; Associados, SROC S.A. Desta entidade legal fazem parte tr</w:t>
      </w:r>
      <w:r>
        <w:rPr>
          <w:rFonts w:ascii="Arial Unicode MS" w:cs="Arial Unicode MS" w:hAnsi="Baskerville" w:eastAsia="Arial Unicode MS" w:hint="default"/>
          <w:rtl w:val="0"/>
          <w:lang w:val="fr-FR"/>
        </w:rPr>
        <w:t>ê</w:t>
      </w:r>
      <w:r>
        <w:rPr>
          <w:rFonts w:ascii="Baskerville" w:cs="Arial Unicode MS" w:hAnsi="Arial Unicode MS" w:eastAsia="Arial Unicode MS"/>
          <w:rtl w:val="0"/>
          <w:lang w:val="pt-PT"/>
        </w:rPr>
        <w:t>s subsidiarias que operam em ramos de negocio distinto, sendo que este projecto foi realizado ao servi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pt-PT"/>
        </w:rPr>
        <w:t>o da SGG, Servi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pt-PT"/>
        </w:rPr>
        <w:t>os Gerais de Gest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es-ES_tradnl"/>
        </w:rPr>
        <w:t>o, S.A., que se dedica a comercializar servi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es-ES_tradnl"/>
        </w:rPr>
        <w:t xml:space="preserve">os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en-US"/>
        </w:rPr>
        <w:t>Outsourcing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nas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reas de contabilidade administrativa e </w:t>
      </w:r>
      <w:r>
        <w:rPr>
          <w:rFonts w:ascii="Baskerville" w:cs="Arial Unicode MS" w:hAnsi="Arial Unicode MS" w:eastAsia="Arial Unicode MS"/>
          <w:rtl w:val="0"/>
          <w:lang w:val="pt-PT"/>
        </w:rPr>
        <w:t>consultoria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geral na mesma 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</w:rPr>
        <w:t>rea.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</w:rPr>
        <w:t xml:space="preserve">Em Portugal a Deloitte &amp; Associados, SROC S.A. </w:t>
      </w:r>
      <w:r>
        <w:rPr>
          <w:rFonts w:ascii="Arial Unicode MS" w:cs="Arial Unicode MS" w:hAnsi="Baskerville" w:eastAsia="Arial Unicode MS" w:hint="default"/>
          <w:rtl w:val="0"/>
        </w:rPr>
        <w:t xml:space="preserve">é </w:t>
      </w:r>
      <w:r>
        <w:rPr>
          <w:rFonts w:ascii="Baskerville" w:cs="Arial Unicode MS" w:hAnsi="Arial Unicode MS" w:eastAsia="Arial Unicode MS"/>
          <w:rtl w:val="0"/>
        </w:rPr>
        <w:t>respons</w:t>
      </w:r>
      <w:r>
        <w:rPr>
          <w:rFonts w:ascii="Arial Unicode MS" w:cs="Arial Unicode MS" w:hAnsi="Baskerville" w:eastAsia="Arial Unicode MS" w:hint="default"/>
          <w:rtl w:val="0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vel por empregar cerca de 1800 colaboradores, divididos por dois Escrit</w:t>
      </w:r>
      <w:r>
        <w:rPr>
          <w:rFonts w:ascii="Arial Unicode MS" w:cs="Arial Unicode MS" w:hAnsi="Baskerville" w:eastAsia="Arial Unicode MS" w:hint="default"/>
          <w:rtl w:val="0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rios, Lisboa e Porto. </w:t>
      </w:r>
      <w:r>
        <w:rPr>
          <w:rFonts w:ascii="Baskerville" w:cs="Arial Unicode MS" w:hAnsi="Arial Unicode MS" w:eastAsia="Arial Unicode MS"/>
          <w:rtl w:val="0"/>
          <w:lang w:val="pt-PT"/>
        </w:rPr>
        <w:t>Det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ê</w:t>
      </w:r>
      <w:r>
        <w:rPr>
          <w:rFonts w:ascii="Baskerville" w:cs="Arial Unicode MS" w:hAnsi="Arial Unicode MS" w:eastAsia="Arial Unicode MS"/>
          <w:rtl w:val="0"/>
          <w:lang w:val="pt-PT"/>
        </w:rPr>
        <w:t>m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ainda um escrit</w:t>
      </w:r>
      <w:r>
        <w:rPr>
          <w:rFonts w:ascii="Arial Unicode MS" w:cs="Arial Unicode MS" w:hAnsi="Baskerville" w:eastAsia="Arial Unicode MS" w:hint="default"/>
          <w:rtl w:val="0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rio em Luanda (Angola) e presta servi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pt-PT"/>
        </w:rPr>
        <w:t>os ainda em Cabo Verde, 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</w:rPr>
        <w:t>o Tom</w:t>
      </w:r>
      <w:r>
        <w:rPr>
          <w:rFonts w:ascii="Arial Unicode MS" w:cs="Arial Unicode MS" w:hAnsi="Baskerville" w:eastAsia="Arial Unicode MS" w:hint="default"/>
          <w:rtl w:val="0"/>
        </w:rPr>
        <w:t xml:space="preserve">é </w:t>
      </w:r>
      <w:r>
        <w:rPr>
          <w:rFonts w:ascii="Baskerville" w:cs="Arial Unicode MS" w:hAnsi="Arial Unicode MS" w:eastAsia="Arial Unicode MS"/>
          <w:rtl w:val="0"/>
        </w:rPr>
        <w:t xml:space="preserve">e </w:t>
      </w:r>
      <w:r>
        <w:rPr>
          <w:rFonts w:ascii="Baskerville" w:cs="Arial Unicode MS" w:hAnsi="Arial Unicode MS" w:eastAsia="Arial Unicode MS"/>
          <w:rtl w:val="0"/>
          <w:lang w:val="pt-PT"/>
        </w:rPr>
        <w:t>Pr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ncipe</w:t>
      </w:r>
      <w:r>
        <w:rPr>
          <w:rFonts w:ascii="Baskerville" w:cs="Arial Unicode MS" w:hAnsi="Arial Unicode MS" w:eastAsia="Arial Unicode MS"/>
          <w:rtl w:val="0"/>
          <w:lang w:val="it-IT"/>
        </w:rPr>
        <w:t xml:space="preserve"> e Mo</w:t>
      </w:r>
      <w:r>
        <w:rPr>
          <w:rFonts w:ascii="Arial Unicode MS" w:cs="Arial Unicode MS" w:hAnsi="Baskerville" w:eastAsia="Arial Unicode MS" w:hint="default"/>
          <w:rtl w:val="0"/>
        </w:rPr>
        <w:t>ç</w:t>
      </w:r>
      <w:r>
        <w:rPr>
          <w:rFonts w:ascii="Baskerville" w:cs="Arial Unicode MS" w:hAnsi="Arial Unicode MS" w:eastAsia="Arial Unicode MS"/>
          <w:rtl w:val="0"/>
          <w:lang w:val="fr-FR"/>
        </w:rPr>
        <w:t>ambique.</w:t>
      </w:r>
    </w:p>
    <w:p>
      <w:pPr>
        <w:pStyle w:val="Corpo"/>
        <w:bidi w:val="0"/>
      </w:pPr>
    </w:p>
    <w:p>
      <w:pPr>
        <w:pStyle w:val="Título 2"/>
        <w:numPr>
          <w:ilvl w:val="0"/>
          <w:numId w:val="25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/>
          <w:vertAlign w:val="baseline"/>
        </w:rPr>
      </w:pPr>
      <w:bookmarkStart w:name="_Toc4" w:id="4"/>
      <w:r>
        <w:rPr>
          <w:rFonts w:ascii="Baskerville" w:cs="Arial Unicode MS" w:hAnsi="Arial Unicode MS" w:eastAsia="Arial Unicode MS"/>
          <w:rtl w:val="0"/>
          <w:lang w:val="pt-PT"/>
        </w:rPr>
        <w:t>Enquadramento</w:t>
      </w:r>
      <w:bookmarkEnd w:id="4"/>
    </w:p>
    <w:p>
      <w:pPr>
        <w:pStyle w:val="Título 3"/>
        <w:numPr>
          <w:ilvl w:val="1"/>
          <w:numId w:val="26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5" w:id="5"/>
      <w:r>
        <w:rPr>
          <w:rFonts w:ascii="Baskerville" w:cs="Arial Unicode MS" w:hAnsi="Arial Unicode MS" w:eastAsia="Arial Unicode MS"/>
          <w:rtl w:val="0"/>
          <w:lang w:val="pt-PT"/>
        </w:rPr>
        <w:t>Projecto</w:t>
      </w:r>
      <w:bookmarkEnd w:id="5"/>
    </w:p>
    <w:p>
      <w:pPr>
        <w:pStyle w:val="Corpo"/>
        <w:bidi w:val="0"/>
        <w:ind w:left="72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A xpto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>uma empresa de infra-estruturas de transporte em Portugal. Actualmente gere seis concess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õ</w:t>
      </w:r>
      <w:r>
        <w:rPr>
          <w:rFonts w:ascii="Baskerville" w:cs="Arial Unicode MS" w:hAnsi="Arial Unicode MS" w:eastAsia="Arial Unicode MS"/>
          <w:rtl w:val="0"/>
          <w:lang w:val="pt-PT"/>
        </w:rPr>
        <w:t>es rodovi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rias, de norte a sul do pa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s, contando com mais de 1500 km (mil e quinhentos quil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ô</w:t>
      </w:r>
      <w:r>
        <w:rPr>
          <w:rFonts w:ascii="Baskerville" w:cs="Arial Unicode MS" w:hAnsi="Arial Unicode MS" w:eastAsia="Arial Unicode MS"/>
          <w:rtl w:val="0"/>
          <w:lang w:val="pt-PT"/>
        </w:rPr>
        <w:t>metros) de extens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das suas infra-estruturas. </w:t>
      </w:r>
    </w:p>
    <w:p>
      <w:pPr>
        <w:pStyle w:val="Corpo"/>
        <w:bidi w:val="0"/>
        <w:ind w:left="720"/>
      </w:pPr>
    </w:p>
    <w:p>
      <w:pPr>
        <w:pStyle w:val="Título 3"/>
        <w:numPr>
          <w:ilvl w:val="1"/>
          <w:numId w:val="26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6" w:id="6"/>
      <w:r>
        <w:rPr>
          <w:rFonts w:ascii="Baskerville" w:cs="Arial Unicode MS" w:hAnsi="Arial Unicode MS" w:eastAsia="Arial Unicode MS"/>
          <w:rtl w:val="0"/>
          <w:lang w:val="pt-PT"/>
        </w:rPr>
        <w:t>Objectivo</w:t>
      </w:r>
      <w:bookmarkEnd w:id="6"/>
    </w:p>
    <w:p>
      <w:pPr>
        <w:pStyle w:val="Corpo 2"/>
        <w:bidi w:val="0"/>
        <w:ind w:left="720"/>
      </w:pPr>
    </w:p>
    <w:p>
      <w:pPr>
        <w:pStyle w:val="Título 3"/>
        <w:numPr>
          <w:ilvl w:val="1"/>
          <w:numId w:val="26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7" w:id="7"/>
      <w:r>
        <w:rPr>
          <w:rFonts w:ascii="Baskerville" w:cs="Arial Unicode MS" w:hAnsi="Arial Unicode MS" w:eastAsia="Arial Unicode MS"/>
          <w:rtl w:val="0"/>
          <w:lang w:val="pt-PT"/>
        </w:rPr>
        <w:t>Planeamento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1425575</wp:posOffset>
            </wp:positionH>
            <wp:positionV relativeFrom="line">
              <wp:posOffset>293442</wp:posOffset>
            </wp:positionV>
            <wp:extent cx="2863850" cy="21245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ecrã 2015-08-12, às 21.02.2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124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7"/>
    </w:p>
    <w:p>
      <w:pPr>
        <w:pStyle w:val="Corpo 2"/>
        <w:bidi w:val="0"/>
        <w:ind w:left="720"/>
      </w:pPr>
    </w:p>
    <w:p>
      <w:pPr>
        <w:pStyle w:val="Corpo 2"/>
        <w:bidi w:val="0"/>
        <w:ind w:left="720"/>
      </w:pPr>
    </w:p>
    <w:p>
      <w:pPr>
        <w:pStyle w:val="Título 2"/>
        <w:numPr>
          <w:ilvl w:val="0"/>
          <w:numId w:val="27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/>
          <w:vertAlign w:val="baseline"/>
        </w:rPr>
      </w:pPr>
      <w:bookmarkStart w:name="_Toc8" w:id="8"/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mbito</w:t>
      </w:r>
      <w:bookmarkEnd w:id="8"/>
    </w:p>
    <w:p>
      <w:pPr>
        <w:pStyle w:val="Título 3"/>
        <w:numPr>
          <w:ilvl w:val="1"/>
          <w:numId w:val="27"/>
        </w:numPr>
        <w:tabs>
          <w:tab w:val="num" w:pos="899"/>
          <w:tab w:val="clear" w:pos="1106"/>
        </w:tabs>
        <w:bidi w:val="0"/>
        <w:ind w:left="899" w:hanging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9" w:id="9"/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mbito Funcional</w:t>
      </w:r>
      <w:bookmarkEnd w:id="9"/>
    </w:p>
    <w:p>
      <w:pPr>
        <w:pStyle w:val="Corpo"/>
        <w:bidi w:val="0"/>
        <w:ind w:left="72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A Brisa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detentora de um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DataMart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com as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es relativas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à </w:t>
      </w:r>
      <w:r>
        <w:rPr>
          <w:rFonts w:ascii="Baskerville" w:cs="Arial Unicode MS" w:hAnsi="Arial Unicode MS" w:eastAsia="Arial Unicode MS"/>
          <w:rtl w:val="0"/>
          <w:lang w:val="pt-PT"/>
        </w:rPr>
        <w:t>receita e ao tr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fego, onde outras ferramentas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reporting </w:t>
      </w:r>
      <w:r>
        <w:rPr>
          <w:rFonts w:ascii="Baskerville" w:cs="Arial Unicode MS" w:hAnsi="Arial Unicode MS" w:eastAsia="Arial Unicode MS"/>
          <w:rtl w:val="0"/>
          <w:lang w:val="pt-PT"/>
        </w:rPr>
        <w:t>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assentes, entre elas 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QlikView. </w:t>
      </w:r>
      <w:r>
        <w:rPr>
          <w:rFonts w:ascii="Baskerville" w:cs="Arial Unicode MS" w:hAnsi="Arial Unicode MS" w:eastAsia="Arial Unicode MS"/>
          <w:rtl w:val="0"/>
          <w:lang w:val="pt-PT"/>
        </w:rPr>
        <w:t>O projecto desenvolvido visa disponibilizar aos utilizadores/respons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veis da Brisa 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gest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>o, apresentada de forma a que seja poss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í</w:t>
      </w:r>
      <w:r>
        <w:rPr>
          <w:rFonts w:ascii="Baskerville" w:cs="Arial Unicode MS" w:hAnsi="Arial Unicode MS" w:eastAsia="Arial Unicode MS"/>
          <w:rtl w:val="0"/>
          <w:lang w:val="pt-PT"/>
        </w:rPr>
        <w:t>vel de forma visual e intuitiva percepcionar as diferen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</w:t>
      </w:r>
      <w:r>
        <w:rPr>
          <w:rFonts w:ascii="Baskerville" w:cs="Arial Unicode MS" w:hAnsi="Arial Unicode MS" w:eastAsia="Arial Unicode MS"/>
          <w:rtl w:val="0"/>
          <w:lang w:val="pt-PT"/>
        </w:rPr>
        <w:t>as entre a receita te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rica, receita final e viola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es.</w:t>
      </w:r>
    </w:p>
    <w:p>
      <w:pPr>
        <w:pStyle w:val="Corpo"/>
        <w:bidi w:val="0"/>
        <w:ind w:left="720"/>
      </w:pPr>
      <w:r>
        <w:rPr>
          <w:rFonts w:ascii="Baskerville" w:cs="Arial Unicode MS" w:hAnsi="Arial Unicode MS" w:eastAsia="Arial Unicode MS"/>
          <w:rtl w:val="0"/>
          <w:lang w:val="pt-PT"/>
        </w:rPr>
        <w:t>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a apresentar foi estruturada em indicadores, auxiliados por gr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ficos, de modo tamb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m a proporcionar mais detalhe da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presente nos indicadores. </w:t>
      </w:r>
    </w:p>
    <w:p>
      <w:pPr>
        <w:pStyle w:val="Corpo"/>
        <w:bidi w:val="0"/>
        <w:ind w:left="720"/>
      </w:pPr>
      <w:r>
        <w:rPr>
          <w:rFonts w:ascii="Baskerville" w:cs="Arial Unicode MS" w:hAnsi="Arial Unicode MS" w:eastAsia="Arial Unicode MS"/>
          <w:rtl w:val="0"/>
          <w:lang w:val="pt-PT"/>
        </w:rPr>
        <w:t>Os indicadores encontram-se agrupados pela tipologia que det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m, existindo tr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ê</w:t>
      </w:r>
      <w:r>
        <w:rPr>
          <w:rFonts w:ascii="Baskerville" w:cs="Arial Unicode MS" w:hAnsi="Arial Unicode MS" w:eastAsia="Arial Unicode MS"/>
          <w:rtl w:val="0"/>
          <w:lang w:val="pt-PT"/>
        </w:rPr>
        <w:t>s grupos diferentes, abaixo descritos:</w:t>
      </w:r>
    </w:p>
    <w:p>
      <w:pPr>
        <w:pStyle w:val="Corpo"/>
        <w:numPr>
          <w:ilvl w:val="6"/>
          <w:numId w:val="28"/>
        </w:numPr>
        <w:bidi w:val="0"/>
        <w:ind w:left="123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Indicadores de circula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o: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…</w:t>
      </w:r>
      <w:r>
        <w:rPr>
          <w:rFonts w:ascii="Baskerville" w:cs="Arial Unicode MS" w:hAnsi="Arial Unicode MS" w:eastAsia="Arial Unicode MS"/>
          <w:rtl w:val="0"/>
          <w:lang w:val="pt-PT"/>
        </w:rPr>
        <w:t>.</w:t>
      </w:r>
    </w:p>
    <w:p>
      <w:pPr>
        <w:pStyle w:val="Corpo"/>
        <w:numPr>
          <w:ilvl w:val="6"/>
          <w:numId w:val="29"/>
        </w:numPr>
        <w:bidi w:val="0"/>
        <w:ind w:left="123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Indicadores de receita: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…</w:t>
      </w:r>
    </w:p>
    <w:p>
      <w:pPr>
        <w:pStyle w:val="Corpo"/>
        <w:numPr>
          <w:ilvl w:val="6"/>
          <w:numId w:val="30"/>
        </w:numPr>
        <w:bidi w:val="0"/>
        <w:ind w:left="123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9"/>
          <w:szCs w:val="29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Indicadores operacionais: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…</w:t>
      </w:r>
      <w:r>
        <w:rPr>
          <w:rFonts w:ascii="Baskerville" w:cs="Arial Unicode MS" w:hAnsi="Arial Unicode MS" w:eastAsia="Arial Unicode MS"/>
          <w:rtl w:val="0"/>
          <w:lang w:val="pt-PT"/>
        </w:rPr>
        <w:t>.</w:t>
        <w:tab/>
        <w:t xml:space="preserve"> </w:t>
      </w:r>
    </w:p>
    <w:p>
      <w:pPr>
        <w:pStyle w:val="Corpo"/>
        <w:bidi w:val="0"/>
        <w:ind w:left="720"/>
        <w:rPr>
          <w:i w:val="1"/>
          <w:iCs w:val="1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ab/>
        <w:t>A par disto, pretendia-se ainda a reformula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alguns relat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rios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QlikView,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bem como o desenvolvimentos de outros 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>o existentes.</w:t>
      </w:r>
    </w:p>
    <w:p>
      <w:pPr>
        <w:pStyle w:val="Corpo"/>
        <w:bidi w:val="0"/>
        <w:ind w:left="720"/>
      </w:pPr>
    </w:p>
    <w:p>
      <w:pPr>
        <w:pStyle w:val="Título 3"/>
        <w:numPr>
          <w:ilvl w:val="1"/>
          <w:numId w:val="27"/>
        </w:numPr>
        <w:tabs>
          <w:tab w:val="num" w:pos="899"/>
          <w:tab w:val="clear" w:pos="1106"/>
        </w:tabs>
        <w:bidi w:val="0"/>
        <w:ind w:left="899" w:hanging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0" w:id="10"/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mbito Tecnologico</w:t>
      </w:r>
      <w:bookmarkEnd w:id="10"/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</w:rPr>
        <w:t xml:space="preserve">Neste </w:t>
      </w:r>
      <w:r>
        <w:rPr>
          <w:rFonts w:ascii="Baskerville" w:cs="Arial Unicode MS" w:hAnsi="Arial Unicode MS" w:eastAsia="Arial Unicode MS"/>
          <w:rtl w:val="0"/>
          <w:lang w:val="pt-PT"/>
        </w:rPr>
        <w:t>capitulo</w:t>
      </w:r>
      <w:r>
        <w:rPr>
          <w:rFonts w:ascii="Baskerville" w:cs="Arial Unicode MS" w:hAnsi="Arial Unicode MS" w:eastAsia="Arial Unicode MS"/>
          <w:rtl w:val="0"/>
        </w:rPr>
        <w:t xml:space="preserve">, </w:t>
      </w:r>
      <w:r>
        <w:rPr>
          <w:rFonts w:ascii="Baskerville" w:cs="Arial Unicode MS" w:hAnsi="Arial Unicode MS" w:eastAsia="Arial Unicode MS"/>
          <w:rtl w:val="0"/>
          <w:lang w:val="pt-PT"/>
        </w:rPr>
        <w:t>ap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s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uma breve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introdu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</w:t>
      </w:r>
      <w:r>
        <w:rPr>
          <w:rFonts w:ascii="Baskerville" w:cs="Arial Unicode MS" w:hAnsi="Arial Unicode MS" w:eastAsia="Arial Unicode MS"/>
          <w:rtl w:val="0"/>
          <w:lang w:val="pt-PT"/>
        </w:rPr>
        <w:t>, apresentam-se as tecnologias utilizadas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  <w:r>
        <w:rPr>
          <w:rFonts w:ascii="Baskerville" w:cs="Arial Unicode MS" w:hAnsi="Arial Unicode MS" w:eastAsia="Arial Unicode MS"/>
          <w:rtl w:val="0"/>
          <w:lang w:val="pt-PT"/>
        </w:rPr>
        <w:t>e o percurso de aprendizagem do autor para utiliza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das mesmas.</w:t>
      </w:r>
    </w:p>
    <w:p>
      <w:pPr>
        <w:pStyle w:val="Corpo"/>
        <w:bidi w:val="0"/>
      </w:pPr>
    </w:p>
    <w:p>
      <w:pPr>
        <w:pStyle w:val="Título 4"/>
        <w:numPr>
          <w:ilvl w:val="2"/>
          <w:numId w:val="31"/>
        </w:numPr>
        <w:bidi w:val="0"/>
        <w:ind w:left="125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2"/>
          <w:szCs w:val="22"/>
          <w:u w:val="none"/>
          <w:vertAlign w:val="baseline"/>
        </w:rPr>
      </w:pPr>
      <w:bookmarkStart w:name="_Toc11" w:id="11"/>
      <w:r>
        <w:rPr>
          <w:rFonts w:ascii="Baskerville" w:cs="Arial Unicode MS" w:hAnsi="Arial Unicode MS" w:eastAsia="Arial Unicode MS"/>
          <w:rtl w:val="0"/>
          <w:lang w:val="pt-PT"/>
        </w:rPr>
        <w:t>Introdu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</w:t>
      </w:r>
      <w:bookmarkEnd w:id="11"/>
    </w:p>
    <w:p>
      <w:pPr>
        <w:pStyle w:val="Corpo"/>
        <w:bidi w:val="0"/>
        <w:ind w:left="588"/>
      </w:pPr>
      <w:r>
        <w:rPr>
          <w:rFonts w:ascii="Baskerville" w:cs="Arial Unicode MS" w:hAnsi="Arial Unicode MS" w:eastAsia="Arial Unicode MS"/>
          <w:rtl w:val="0"/>
          <w:lang w:val="pt-PT"/>
        </w:rPr>
        <w:t>Inicialmente foi disponibilizado todo o projecto da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WEB, </w:t>
      </w:r>
      <w:r>
        <w:rPr>
          <w:rFonts w:ascii="Baskerville" w:cs="Arial Unicode MS" w:hAnsi="Arial Unicode MS" w:eastAsia="Arial Unicode MS"/>
          <w:rtl w:val="0"/>
          <w:lang w:val="pt-PT"/>
        </w:rPr>
        <w:t>bem como alguns exemplos de utiliza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de AngularJS e da biblioteca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javascript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D3.js. Foi ainda disponibilizado 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Data Mart </w:t>
      </w:r>
      <w:r>
        <w:rPr>
          <w:rFonts w:ascii="Baskerville" w:cs="Arial Unicode MS" w:hAnsi="Arial Unicode MS" w:eastAsia="Arial Unicode MS"/>
          <w:rtl w:val="0"/>
          <w:lang w:val="pt-PT"/>
        </w:rPr>
        <w:t>que continha toda 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necess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ria para a implementa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do projeto. </w:t>
      </w:r>
    </w:p>
    <w:p>
      <w:pPr>
        <w:pStyle w:val="Corpo"/>
        <w:bidi w:val="0"/>
        <w:ind w:left="588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Na fase inicial foi crucial o enquadramento com as varias tecnologias 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frameworks, </w:t>
      </w:r>
      <w:r>
        <w:rPr>
          <w:rFonts w:ascii="Baskerville" w:cs="Arial Unicode MS" w:hAnsi="Arial Unicode MS" w:eastAsia="Arial Unicode MS"/>
          <w:rtl w:val="0"/>
          <w:lang w:val="pt-PT"/>
        </w:rPr>
        <w:t>partindo de alguns exemplos disponibilizados, possibilitando assim uma aprendizagem aut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ô</w:t>
      </w:r>
      <w:r>
        <w:rPr>
          <w:rFonts w:ascii="Baskerville" w:cs="Arial Unicode MS" w:hAnsi="Arial Unicode MS" w:eastAsia="Arial Unicode MS"/>
          <w:rtl w:val="0"/>
          <w:lang w:val="pt-PT"/>
        </w:rPr>
        <w:t>noma. Posto isto, e ap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s algum estudo do c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digo disponibilizado,  ficaram criadas as condi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es para a primeira abordagem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à</w:t>
      </w:r>
      <w:r>
        <w:rPr>
          <w:rFonts w:ascii="Baskerville" w:cs="Arial Unicode MS" w:hAnsi="Arial Unicode MS" w:eastAsia="Arial Unicode MS"/>
          <w:rtl w:val="0"/>
          <w:lang w:val="pt-PT"/>
        </w:rPr>
        <w:t>s tecnologias que iriam ser necess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rias dominar, iniciando pela implementa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algumas funcionalidades mais b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sicas. </w:t>
      </w:r>
    </w:p>
    <w:p>
      <w:pPr>
        <w:pStyle w:val="Subtítulo 1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JavaEE</w:t>
      </w:r>
    </w:p>
    <w:p>
      <w:pPr>
        <w:pStyle w:val="Corpo"/>
        <w:bidi w:val="0"/>
        <w:rPr>
          <w:i w:val="1"/>
          <w:iCs w:val="1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Java Entreprise Edition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a plataforma de desenvolvimento orientada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Web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recorrendo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à </w:t>
      </w:r>
      <w:r>
        <w:rPr>
          <w:rFonts w:ascii="Baskerville" w:cs="Arial Unicode MS" w:hAnsi="Arial Unicode MS" w:eastAsia="Arial Unicode MS"/>
          <w:rtl w:val="0"/>
          <w:lang w:val="pt-PT"/>
        </w:rPr>
        <w:t>linguagem de programa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Java. O JavaEE estende do tradicional JavaSE, e disponibiliza v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rias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API</w:t>
      </w:r>
      <w:r>
        <w:rPr>
          <w:rFonts w:ascii="Arial Unicode MS" w:cs="Arial Unicode MS" w:hAnsi="Baskerville" w:eastAsia="Arial Unicode MS" w:hint="default"/>
          <w:i w:val="1"/>
          <w:iCs w:val="1"/>
          <w:rtl w:val="0"/>
          <w:lang w:val="pt-PT"/>
        </w:rPr>
        <w:t>’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s </w:t>
      </w:r>
      <w:r>
        <w:rPr>
          <w:rFonts w:ascii="Baskerville" w:cs="Arial Unicode MS" w:hAnsi="Arial Unicode MS" w:eastAsia="Arial Unicode MS"/>
          <w:rtl w:val="0"/>
          <w:lang w:val="pt-PT"/>
        </w:rPr>
        <w:t>direccionadas para o desenvolvimento no lado do servidor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.</w:t>
      </w:r>
    </w:p>
    <w:p>
      <w:pPr>
        <w:pStyle w:val="Corpo"/>
        <w:bidi w:val="0"/>
        <w:rPr>
          <w:i w:val="1"/>
          <w:iCs w:val="1"/>
        </w:rPr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WebServices</w:t>
      </w:r>
    </w:p>
    <w:p>
      <w:pPr>
        <w:pStyle w:val="Corpo 2"/>
        <w:bidi w:val="0"/>
      </w:pPr>
      <w:r>
        <w:rPr>
          <w:rFonts w:ascii="Arial Unicode MS" w:cs="Arial Unicode MS" w:hAnsi="Baskerville" w:eastAsia="Arial Unicode MS" w:hint="default"/>
          <w:rtl w:val="0"/>
        </w:rPr>
        <w:tab/>
        <w:t xml:space="preserve">É </w:t>
      </w:r>
      <w:r>
        <w:rPr>
          <w:rFonts w:ascii="Baskerville" w:cs="Arial Unicode MS" w:hAnsi="Arial Unicode MS" w:eastAsia="Arial Unicode MS"/>
          <w:rtl w:val="0"/>
        </w:rPr>
        <w:t>uma solu</w:t>
      </w:r>
      <w:r>
        <w:rPr>
          <w:rFonts w:ascii="Arial Unicode MS" w:cs="Arial Unicode MS" w:hAnsi="Baskerville" w:eastAsia="Arial Unicode MS" w:hint="default"/>
          <w:rtl w:val="0"/>
        </w:rPr>
        <w:t>çã</w:t>
      </w:r>
      <w:r>
        <w:rPr>
          <w:rFonts w:ascii="Baskerville" w:cs="Arial Unicode MS" w:hAnsi="Arial Unicode MS" w:eastAsia="Arial Unicode MS"/>
          <w:rtl w:val="0"/>
        </w:rPr>
        <w:t>o utilizada para realizar a comunica</w:t>
      </w:r>
      <w:r>
        <w:rPr>
          <w:rFonts w:ascii="Arial Unicode MS" w:cs="Arial Unicode MS" w:hAnsi="Baskerville" w:eastAsia="Arial Unicode MS" w:hint="default"/>
          <w:rtl w:val="0"/>
        </w:rPr>
        <w:t>çã</w:t>
      </w:r>
      <w:r>
        <w:rPr>
          <w:rFonts w:ascii="Baskerville" w:cs="Arial Unicode MS" w:hAnsi="Arial Unicode MS" w:eastAsia="Arial Unicode MS"/>
          <w:rtl w:val="0"/>
        </w:rPr>
        <w:t>o entre diferentes aplica</w:t>
      </w:r>
      <w:r>
        <w:rPr>
          <w:rFonts w:ascii="Arial Unicode MS" w:cs="Arial Unicode MS" w:hAnsi="Baskerville" w:eastAsia="Arial Unicode MS" w:hint="default"/>
          <w:rtl w:val="0"/>
        </w:rPr>
        <w:t>çõ</w:t>
      </w:r>
      <w:r>
        <w:rPr>
          <w:rFonts w:ascii="Baskerville" w:cs="Arial Unicode MS" w:hAnsi="Arial Unicode MS" w:eastAsia="Arial Unicode MS"/>
          <w:rtl w:val="0"/>
        </w:rPr>
        <w:t>es. Atrav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</w:rPr>
        <w:t xml:space="preserve">s desta tecnologia </w:t>
      </w:r>
      <w:r>
        <w:rPr>
          <w:rFonts w:ascii="Arial Unicode MS" w:cs="Arial Unicode MS" w:hAnsi="Baskerville" w:eastAsia="Arial Unicode MS" w:hint="default"/>
          <w:rtl w:val="0"/>
        </w:rPr>
        <w:t xml:space="preserve">é </w:t>
      </w:r>
      <w:r>
        <w:rPr>
          <w:rFonts w:ascii="Baskerville" w:cs="Arial Unicode MS" w:hAnsi="Arial Unicode MS" w:eastAsia="Arial Unicode MS"/>
          <w:rtl w:val="0"/>
        </w:rPr>
        <w:t>poss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</w:rPr>
        <w:t>vel que novas aplica</w:t>
      </w:r>
      <w:r>
        <w:rPr>
          <w:rFonts w:ascii="Arial Unicode MS" w:cs="Arial Unicode MS" w:hAnsi="Baskerville" w:eastAsia="Arial Unicode MS" w:hint="default"/>
          <w:rtl w:val="0"/>
        </w:rPr>
        <w:t>çõ</w:t>
      </w:r>
      <w:r>
        <w:rPr>
          <w:rFonts w:ascii="Baskerville" w:cs="Arial Unicode MS" w:hAnsi="Arial Unicode MS" w:eastAsia="Arial Unicode MS"/>
          <w:rtl w:val="0"/>
        </w:rPr>
        <w:t>es comuniquem com as existentes, e garantido que sistemas desenvolvidos em plataformas diferentes sejam compat</w:t>
      </w:r>
      <w:r>
        <w:rPr>
          <w:rFonts w:ascii="Arial Unicode MS" w:cs="Arial Unicode MS" w:hAnsi="Baskerville" w:eastAsia="Arial Unicode MS" w:hint="default"/>
          <w:rtl w:val="0"/>
        </w:rPr>
        <w:t>í</w:t>
      </w:r>
      <w:r>
        <w:rPr>
          <w:rFonts w:ascii="Baskerville" w:cs="Arial Unicode MS" w:hAnsi="Arial Unicode MS" w:eastAsia="Arial Unicode MS"/>
          <w:rtl w:val="0"/>
        </w:rPr>
        <w:t xml:space="preserve">veis. </w:t>
      </w:r>
    </w:p>
    <w:p>
      <w:pPr>
        <w:pStyle w:val="Corpo 2"/>
        <w:bidi w:val="0"/>
        <w:rPr>
          <w:i w:val="1"/>
          <w:iCs w:val="1"/>
        </w:rPr>
      </w:pPr>
      <w:r>
        <w:rPr>
          <w:rFonts w:ascii="Baskerville" w:cs="Arial Unicode MS" w:hAnsi="Arial Unicode MS" w:eastAsia="Arial Unicode MS"/>
          <w:rtl w:val="0"/>
        </w:rPr>
        <w:tab/>
        <w:t>Cada aplica</w:t>
      </w:r>
      <w:r>
        <w:rPr>
          <w:rFonts w:ascii="Arial Unicode MS" w:cs="Arial Unicode MS" w:hAnsi="Baskerville" w:eastAsia="Arial Unicode MS" w:hint="default"/>
          <w:rtl w:val="0"/>
        </w:rPr>
        <w:t>çã</w:t>
      </w:r>
      <w:r>
        <w:rPr>
          <w:rFonts w:ascii="Baskerville" w:cs="Arial Unicode MS" w:hAnsi="Arial Unicode MS" w:eastAsia="Arial Unicode MS"/>
          <w:rtl w:val="0"/>
        </w:rPr>
        <w:t>o pode ter a sua pr</w:t>
      </w:r>
      <w:r>
        <w:rPr>
          <w:rFonts w:ascii="Arial Unicode MS" w:cs="Arial Unicode MS" w:hAnsi="Baskerville" w:eastAsia="Arial Unicode MS" w:hint="default"/>
          <w:rtl w:val="0"/>
        </w:rPr>
        <w:t>ó</w:t>
      </w:r>
      <w:r>
        <w:rPr>
          <w:rFonts w:ascii="Baskerville" w:cs="Arial Unicode MS" w:hAnsi="Arial Unicode MS" w:eastAsia="Arial Unicode MS"/>
          <w:rtl w:val="0"/>
        </w:rPr>
        <w:t xml:space="preserve">pria linguagem, que </w:t>
      </w:r>
      <w:r>
        <w:rPr>
          <w:rFonts w:ascii="Arial Unicode MS" w:cs="Arial Unicode MS" w:hAnsi="Baskerville" w:eastAsia="Arial Unicode MS" w:hint="default"/>
          <w:rtl w:val="0"/>
        </w:rPr>
        <w:t xml:space="preserve">é </w:t>
      </w:r>
      <w:r>
        <w:rPr>
          <w:rFonts w:ascii="Baskerville" w:cs="Arial Unicode MS" w:hAnsi="Arial Unicode MS" w:eastAsia="Arial Unicode MS"/>
          <w:rtl w:val="0"/>
        </w:rPr>
        <w:t xml:space="preserve">traduzida numa linguagem universal, em formato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XML,  Json</w:t>
      </w:r>
      <w:r>
        <w:rPr>
          <w:rFonts w:ascii="Baskerville" w:cs="Arial Unicode MS" w:hAnsi="Arial Unicode MS" w:eastAsia="Arial Unicode MS"/>
          <w:rtl w:val="0"/>
        </w:rPr>
        <w:t xml:space="preserve"> ou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csv.</w:t>
      </w:r>
    </w:p>
    <w:p>
      <w:pPr>
        <w:pStyle w:val="Corpo 2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Rest</w:t>
        <w:tab/>
      </w:r>
    </w:p>
    <w:p>
      <w:pPr>
        <w:pStyle w:val="Corpo 2"/>
        <w:bidi w:val="0"/>
      </w:pPr>
      <w:r>
        <w:rPr>
          <w:rFonts w:ascii="Baskerville" w:cs="Arial Unicode MS" w:hAnsi="Arial Unicode MS" w:eastAsia="Arial Unicode MS"/>
          <w:rtl w:val="0"/>
        </w:rPr>
        <w:tab/>
        <w:t>Permite a troca de informa</w:t>
      </w:r>
      <w:r>
        <w:rPr>
          <w:rFonts w:ascii="Arial Unicode MS" w:cs="Arial Unicode MS" w:hAnsi="Baskerville" w:eastAsia="Arial Unicode MS" w:hint="default"/>
          <w:rtl w:val="0"/>
        </w:rPr>
        <w:t>çã</w:t>
      </w:r>
      <w:r>
        <w:rPr>
          <w:rFonts w:ascii="Baskerville" w:cs="Arial Unicode MS" w:hAnsi="Arial Unicode MS" w:eastAsia="Arial Unicode MS"/>
          <w:rtl w:val="0"/>
        </w:rPr>
        <w:t>o entre aplica</w:t>
      </w:r>
      <w:r>
        <w:rPr>
          <w:rFonts w:ascii="Arial Unicode MS" w:cs="Arial Unicode MS" w:hAnsi="Baskerville" w:eastAsia="Arial Unicode MS" w:hint="default"/>
          <w:rtl w:val="0"/>
        </w:rPr>
        <w:t>çõ</w:t>
      </w:r>
      <w:r>
        <w:rPr>
          <w:rFonts w:ascii="Baskerville" w:cs="Arial Unicode MS" w:hAnsi="Arial Unicode MS" w:eastAsia="Arial Unicode MS"/>
          <w:rtl w:val="0"/>
        </w:rPr>
        <w:t>es , atrav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</w:rPr>
        <w:t>s do protocolo HTTP, recorrendo a solicita</w:t>
      </w:r>
      <w:r>
        <w:rPr>
          <w:rFonts w:ascii="Arial Unicode MS" w:cs="Arial Unicode MS" w:hAnsi="Baskerville" w:eastAsia="Arial Unicode MS" w:hint="default"/>
          <w:rtl w:val="0"/>
        </w:rPr>
        <w:t>çõ</w:t>
      </w:r>
      <w:r>
        <w:rPr>
          <w:rFonts w:ascii="Baskerville" w:cs="Arial Unicode MS" w:hAnsi="Arial Unicode MS" w:eastAsia="Arial Unicode MS"/>
          <w:rtl w:val="0"/>
        </w:rPr>
        <w:t xml:space="preserve">es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GET</w:t>
      </w:r>
      <w:r>
        <w:rPr>
          <w:rFonts w:ascii="Baskerville" w:cs="Arial Unicode MS" w:hAnsi="Arial Unicode MS" w:eastAsia="Arial Unicode MS"/>
          <w:rtl w:val="0"/>
        </w:rPr>
        <w:t xml:space="preserve">,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POST</w:t>
      </w:r>
      <w:r>
        <w:rPr>
          <w:rFonts w:ascii="Baskerville" w:cs="Arial Unicode MS" w:hAnsi="Arial Unicode MS" w:eastAsia="Arial Unicode MS"/>
          <w:rtl w:val="0"/>
        </w:rPr>
        <w:t xml:space="preserve">,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DELETE</w:t>
      </w:r>
      <w:r>
        <w:rPr>
          <w:rFonts w:ascii="Baskerville" w:cs="Arial Unicode MS" w:hAnsi="Arial Unicode MS" w:eastAsia="Arial Unicode MS"/>
          <w:rtl w:val="0"/>
        </w:rPr>
        <w:t xml:space="preserve"> 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PUT</w:t>
      </w:r>
      <w:r>
        <w:rPr>
          <w:rFonts w:ascii="Baskerville" w:cs="Arial Unicode MS" w:hAnsi="Arial Unicode MS" w:eastAsia="Arial Unicode MS"/>
          <w:rtl w:val="0"/>
        </w:rPr>
        <w:t>.</w:t>
      </w:r>
    </w:p>
    <w:p>
      <w:pPr>
        <w:pStyle w:val="Corpo 2"/>
        <w:bidi w:val="0"/>
      </w:pPr>
    </w:p>
    <w:p>
      <w:pPr>
        <w:pStyle w:val="Subtítulo 1"/>
        <w:bidi w:val="0"/>
        <w:rPr>
          <w:i w:val="1"/>
          <w:iCs w:val="1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Spring MVC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Framework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ab/>
        <w:t xml:space="preserve">O Spring MVC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uma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framework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open source </w:t>
      </w:r>
      <w:r>
        <w:rPr>
          <w:rFonts w:ascii="Baskerville" w:cs="Arial Unicode MS" w:hAnsi="Arial Unicode MS" w:eastAsia="Arial Unicode MS"/>
          <w:rtl w:val="0"/>
          <w:lang w:val="pt-PT"/>
        </w:rPr>
        <w:t>que visa ajudar no desenvolvimento de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com o JavaEE assente no modelo MVC (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Model-View-Controller</w:t>
      </w:r>
      <w:r>
        <w:rPr>
          <w:rFonts w:ascii="Baskerville" w:cs="Arial Unicode MS" w:hAnsi="Arial Unicode MS" w:eastAsia="Arial Unicode MS"/>
          <w:rtl w:val="0"/>
          <w:lang w:val="pt-PT"/>
        </w:rPr>
        <w:t>).</w:t>
      </w: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Sql Server</w:t>
      </w:r>
    </w:p>
    <w:p>
      <w:pPr>
        <w:pStyle w:val="Corpo"/>
        <w:bidi w:val="0"/>
      </w:pPr>
      <w:r>
        <w:rPr>
          <w:rFonts w:ascii="Arial Unicode MS" w:cs="Arial Unicode MS" w:hAnsi="Baskerville" w:eastAsia="Arial Unicode MS" w:hint="default"/>
          <w:rtl w:val="0"/>
          <w:lang w:val="pt-PT"/>
        </w:rPr>
        <w:tab/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>um Sistema de Gest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de Base de Dados, vocacionado para base de dados relacionais, desenvolvido pela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Microsoft.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Actualmente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>uma das op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no mercado mais robustas no que toca aos SGBD.</w:t>
      </w:r>
    </w:p>
    <w:p>
      <w:pPr>
        <w:pStyle w:val="Subtítulo 1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JSON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ab/>
        <w:t xml:space="preserve">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JavaScript Object Notation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 é </w:t>
      </w:r>
      <w:r>
        <w:rPr>
          <w:rFonts w:ascii="Baskerville" w:cs="Arial Unicode MS" w:hAnsi="Arial Unicode MS" w:eastAsia="Arial Unicode MS"/>
          <w:rtl w:val="0"/>
          <w:lang w:val="pt-PT"/>
        </w:rPr>
        <w:t>uma linguagem leve para a troca de dados entre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es. Devido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à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sua simplicidade tem vindo a ser cada vez mais utilizado em detrimento do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XML,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em pedidos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AJAX.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Apesar de ser uma linguagem derivada do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javascript</w:t>
      </w:r>
      <w:r>
        <w:rPr>
          <w:rFonts w:ascii="Baskerville" w:cs="Arial Unicode MS" w:hAnsi="Arial Unicode MS" w:eastAsia="Arial Unicode MS"/>
          <w:rtl w:val="0"/>
          <w:lang w:val="pt-PT"/>
        </w:rPr>
        <w:t>, j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á </w:t>
      </w:r>
      <w:r>
        <w:rPr>
          <w:rFonts w:ascii="Baskerville" w:cs="Arial Unicode MS" w:hAnsi="Arial Unicode MS" w:eastAsia="Arial Unicode MS"/>
          <w:rtl w:val="0"/>
          <w:lang w:val="pt-PT"/>
        </w:rPr>
        <w:t>muitas outras linguagens suportam o JSON.</w:t>
      </w:r>
    </w:p>
    <w:p>
      <w:pPr>
        <w:pStyle w:val="Subtítulo 1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AngularJS</w:t>
      </w:r>
    </w:p>
    <w:p>
      <w:pPr>
        <w:pStyle w:val="Corpo"/>
        <w:bidi w:val="0"/>
        <w:rPr>
          <w:i w:val="1"/>
          <w:iCs w:val="1"/>
        </w:rPr>
      </w:pPr>
      <w:r>
        <w:rPr>
          <w:rFonts w:ascii="Arial Unicode MS" w:cs="Arial Unicode MS" w:hAnsi="Baskerville" w:eastAsia="Arial Unicode MS" w:hint="default"/>
          <w:rtl w:val="0"/>
          <w:lang w:val="pt-PT"/>
        </w:rPr>
        <w:tab/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uma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framework javascript </w:t>
      </w:r>
      <w:r>
        <w:rPr>
          <w:rFonts w:ascii="Baskerville" w:cs="Arial Unicode MS" w:hAnsi="Arial Unicode MS" w:eastAsia="Arial Unicode MS"/>
          <w:rtl w:val="0"/>
          <w:lang w:val="pt-PT"/>
        </w:rPr>
        <w:t>para desenvolvimento de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es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WEB, </w:t>
      </w:r>
      <w:r>
        <w:rPr>
          <w:rFonts w:ascii="Baskerville" w:cs="Arial Unicode MS" w:hAnsi="Arial Unicode MS" w:eastAsia="Arial Unicode MS"/>
          <w:rtl w:val="0"/>
          <w:lang w:val="pt-PT"/>
        </w:rPr>
        <w:t>assente no modelo de MVC. O AngularJS permite o desenvolvimento de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extremamente din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micas atrav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s da ponte entre o HTML e o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javascript. </w:t>
      </w:r>
    </w:p>
    <w:p>
      <w:pPr>
        <w:pStyle w:val="Corpo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Hibernate ORM</w:t>
      </w:r>
    </w:p>
    <w:p>
      <w:pPr>
        <w:pStyle w:val="Corpo"/>
        <w:bidi w:val="0"/>
      </w:pP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uma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framework </w:t>
      </w:r>
      <w:r>
        <w:rPr>
          <w:rFonts w:ascii="Baskerville" w:cs="Arial Unicode MS" w:hAnsi="Arial Unicode MS" w:eastAsia="Arial Unicode MS"/>
          <w:rtl w:val="0"/>
          <w:lang w:val="pt-PT"/>
        </w:rPr>
        <w:t>Java o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pen source </w:t>
      </w:r>
      <w:r>
        <w:rPr>
          <w:rFonts w:ascii="Baskerville" w:cs="Arial Unicode MS" w:hAnsi="Arial Unicode MS" w:eastAsia="Arial Unicode MS"/>
          <w:rtl w:val="0"/>
          <w:lang w:val="pt-PT"/>
        </w:rPr>
        <w:t>utilizada para facilitar o mapeamento entre atributos de uma base de dados relacional e o modelo de objecto da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Java, atrav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s de ficheiros XML ou por uma sintaxe de anota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presente no pr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prio modelo.</w:t>
      </w:r>
    </w:p>
    <w:p>
      <w:pPr>
        <w:pStyle w:val="Corpo"/>
        <w:bidi w:val="0"/>
      </w:pP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>D3.js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ab/>
        <w:t xml:space="preserve">O D3.js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uma biblioteca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javascript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 utilizada para manipular documentos baseados em dados. Esta biblioteca utiliza HTML, SVG e CSS para transformar a fonte de dados em poderosas visualiza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es, como por exemplo em gr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ficos.</w:t>
      </w: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 </w:t>
      </w:r>
    </w:p>
    <w:p>
      <w:pPr>
        <w:pStyle w:val="Subtítulo 1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QlikView 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O QlikView 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uma ferramenta de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Business Intelligence </w:t>
      </w:r>
      <w:r>
        <w:rPr>
          <w:rFonts w:ascii="Baskerville" w:cs="Arial Unicode MS" w:hAnsi="Arial Unicode MS" w:eastAsia="Arial Unicode MS"/>
          <w:rtl w:val="0"/>
          <w:lang w:val="pt-PT"/>
        </w:rPr>
        <w:t>detentora de uma tecnologia patenteada de associa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em mem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ó</w:t>
      </w:r>
      <w:r>
        <w:rPr>
          <w:rFonts w:ascii="Baskerville" w:cs="Arial Unicode MS" w:hAnsi="Arial Unicode MS" w:eastAsia="Arial Unicode MS"/>
          <w:rtl w:val="0"/>
          <w:lang w:val="pt-PT"/>
        </w:rPr>
        <w:t>ria. O QlikView permite a absor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 de dados de v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rias fontes, entre as quais Excel, XML, SQL Server, Oracle, SAP ou Data </w:t>
      </w:r>
      <w:r>
        <w:rPr>
          <w:rFonts w:ascii="Baskerville" w:cs="Arial Unicode MS" w:hAnsi="Arial Unicode MS" w:eastAsia="Arial Unicode MS"/>
          <w:rtl w:val="0"/>
          <w:lang w:val="nl-NL"/>
        </w:rPr>
        <w:t>Warehouse</w:t>
      </w:r>
      <w:r>
        <w:rPr>
          <w:rFonts w:ascii="Baskerville" w:cs="Arial Unicode MS" w:hAnsi="Arial Unicode MS" w:eastAsia="Arial Unicode MS"/>
          <w:rtl w:val="0"/>
          <w:lang w:val="pt-PT"/>
        </w:rPr>
        <w:t>, podendo ser combinadas as mais variadas fontes de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>o, permitindo a consulta e an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lise dessa informa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estruturada em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dashboards. </w:t>
      </w:r>
      <w:r>
        <w:rPr>
          <w:rFonts w:ascii="Baskerville" w:cs="Arial Unicode MS" w:hAnsi="Arial Unicode MS" w:eastAsia="Arial Unicode MS"/>
          <w:rtl w:val="0"/>
          <w:lang w:val="pt-PT"/>
        </w:rPr>
        <w:t>O QlikView permite elaborar an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lises bastantes detalhadas, explorando as rela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çõ</w:t>
      </w:r>
      <w:r>
        <w:rPr>
          <w:rFonts w:ascii="Baskerville" w:cs="Arial Unicode MS" w:hAnsi="Arial Unicode MS" w:eastAsia="Arial Unicode MS"/>
          <w:rtl w:val="0"/>
          <w:lang w:val="pt-PT"/>
        </w:rPr>
        <w:t>es entre os dados de forma din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â</w:t>
      </w:r>
      <w:r>
        <w:rPr>
          <w:rFonts w:ascii="Baskerville" w:cs="Arial Unicode MS" w:hAnsi="Arial Unicode MS" w:eastAsia="Arial Unicode MS"/>
          <w:rtl w:val="0"/>
          <w:lang w:val="pt-PT"/>
        </w:rPr>
        <w:t>mica.</w:t>
      </w:r>
    </w:p>
    <w:p>
      <w:pPr>
        <w:pStyle w:val="Corpo 2"/>
        <w:rPr>
          <w:rFonts w:ascii="Baskerville SemiBold" w:cs="Baskerville SemiBold" w:hAnsi="Baskerville SemiBold" w:eastAsia="Baskerville SemiBold"/>
        </w:rPr>
      </w:pPr>
    </w:p>
    <w:p>
      <w:pPr>
        <w:pStyle w:val="Título 2"/>
        <w:keepNext w:val="1"/>
        <w:numPr>
          <w:ilvl w:val="0"/>
          <w:numId w:val="27"/>
        </w:numPr>
        <w:spacing w:after="160"/>
        <w:ind w:left="539"/>
        <w:jc w:val="left"/>
        <w:outlineLvl w:val="0"/>
        <w:rPr>
          <w:rFonts w:ascii="Baskerville" w:cs="Baskerville" w:hAnsi="Baskerville" w:eastAsia="Baskerville"/>
          <w:color w:val="5a5754"/>
          <w:spacing w:val="0"/>
          <w:position w:val="0"/>
          <w:sz w:val="36"/>
          <w:szCs w:val="36"/>
        </w:rPr>
      </w:pPr>
      <w:r>
        <w:rPr>
          <w:rFonts w:ascii="Baskerville"/>
          <w:color w:val="5a5754"/>
          <w:spacing w:val="0"/>
          <w:sz w:val="36"/>
          <w:szCs w:val="36"/>
          <w:rtl w:val="0"/>
          <w:lang w:val="pt-PT"/>
        </w:rPr>
        <w:t>Aprendizagem</w:t>
      </w:r>
    </w:p>
    <w:p>
      <w:pPr>
        <w:pStyle w:val="Corpo"/>
        <w:bidi w:val="0"/>
      </w:pPr>
      <w:r>
        <w:rPr>
          <w:rFonts w:ascii="Baskerville" w:cs="Arial Unicode MS" w:hAnsi="Arial Unicode MS" w:eastAsia="Arial Unicode MS"/>
          <w:rtl w:val="0"/>
          <w:lang w:val="pt-PT"/>
        </w:rPr>
        <w:tab/>
        <w:t>Neste capitulo ser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ã</w:t>
      </w:r>
      <w:r>
        <w:rPr>
          <w:rFonts w:ascii="Baskerville" w:cs="Arial Unicode MS" w:hAnsi="Arial Unicode MS" w:eastAsia="Arial Unicode MS"/>
          <w:rtl w:val="0"/>
          <w:lang w:val="pt-PT"/>
        </w:rPr>
        <w:t>o apresentadas alguns exemplos realizados antes de iniciar o desenvolvimento do projecto, com o objectivo de adquirir alguns conhecimentos nas tecnologias a utilizar, visto que at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 xml:space="preserve">é à </w:t>
      </w:r>
      <w:r>
        <w:rPr>
          <w:rFonts w:ascii="Baskerville" w:cs="Arial Unicode MS" w:hAnsi="Arial Unicode MS" w:eastAsia="Arial Unicode MS"/>
          <w:rtl w:val="0"/>
          <w:lang w:val="pt-PT"/>
        </w:rPr>
        <w:t>data de inicio do projecto a experi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ê</w:t>
      </w:r>
      <w:r>
        <w:rPr>
          <w:rFonts w:ascii="Baskerville" w:cs="Arial Unicode MS" w:hAnsi="Arial Unicode MS" w:eastAsia="Arial Unicode MS"/>
          <w:rtl w:val="0"/>
          <w:lang w:val="pt-PT"/>
        </w:rPr>
        <w:t>ncia era reduzida nas mesmas.</w:t>
      </w:r>
    </w:p>
    <w:p>
      <w:pPr>
        <w:pStyle w:val="Título 3"/>
        <w:numPr>
          <w:ilvl w:val="1"/>
          <w:numId w:val="32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2" w:id="12"/>
      <w:r>
        <w:rPr>
          <w:rFonts w:ascii="Baskerville" w:cs="Arial Unicode MS" w:hAnsi="Arial Unicode MS" w:eastAsia="Arial Unicode MS"/>
          <w:rtl w:val="0"/>
          <w:lang w:val="pt-PT"/>
        </w:rPr>
        <w:t>AngularJS e D3.js</w:t>
      </w:r>
      <w:bookmarkEnd w:id="12"/>
    </w:p>
    <w:p>
      <w:pPr>
        <w:pStyle w:val="Título 3"/>
        <w:numPr>
          <w:ilvl w:val="1"/>
          <w:numId w:val="33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3" w:id="13"/>
      <w:r>
        <w:rPr>
          <w:rFonts w:ascii="Baskerville" w:cs="Arial Unicode MS" w:hAnsi="Arial Unicode MS" w:eastAsia="Arial Unicode MS"/>
          <w:rtl w:val="0"/>
          <w:lang w:val="pt-PT"/>
        </w:rPr>
        <w:t>Primeira aplica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çã</w:t>
      </w:r>
      <w:r>
        <w:rPr>
          <w:rFonts w:ascii="Baskerville" w:cs="Arial Unicode MS" w:hAnsi="Arial Unicode MS" w:eastAsia="Arial Unicode MS"/>
          <w:rtl w:val="0"/>
          <w:lang w:val="pt-PT"/>
        </w:rPr>
        <w:t xml:space="preserve">o em </w:t>
      </w:r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QlikView</w:t>
      </w:r>
      <w:bookmarkEnd w:id="13"/>
    </w:p>
    <w:p>
      <w:pPr>
        <w:pStyle w:val="Corpo 2"/>
        <w:bidi w:val="0"/>
        <w:ind w:left="720"/>
        <w:rPr>
          <w:i w:val="1"/>
          <w:iCs w:val="1"/>
        </w:rPr>
      </w:pPr>
    </w:p>
    <w:p>
      <w:pPr>
        <w:pStyle w:val="Título 2"/>
        <w:keepNext w:val="1"/>
        <w:numPr>
          <w:ilvl w:val="0"/>
          <w:numId w:val="34"/>
        </w:numPr>
        <w:spacing w:after="160"/>
        <w:ind w:left="539"/>
        <w:jc w:val="left"/>
        <w:outlineLvl w:val="0"/>
        <w:rPr>
          <w:rFonts w:ascii="Baskerville" w:cs="Baskerville" w:hAnsi="Baskerville" w:eastAsia="Baskerville"/>
          <w:color w:val="5a5754"/>
          <w:spacing w:val="0"/>
          <w:position w:val="0"/>
          <w:sz w:val="36"/>
          <w:szCs w:val="36"/>
        </w:rPr>
      </w:pPr>
      <w:r>
        <w:rPr>
          <w:rFonts w:ascii="Baskerville"/>
          <w:color w:val="5a5754"/>
          <w:spacing w:val="0"/>
          <w:sz w:val="36"/>
          <w:szCs w:val="36"/>
          <w:rtl w:val="0"/>
          <w:lang w:val="pt-PT"/>
        </w:rPr>
        <w:t>Aplica</w:t>
      </w:r>
      <w:r>
        <w:rPr>
          <w:rFonts w:hAnsi="Baskerville" w:hint="default"/>
          <w:color w:val="5a5754"/>
          <w:spacing w:val="0"/>
          <w:sz w:val="36"/>
          <w:szCs w:val="36"/>
          <w:rtl w:val="0"/>
          <w:lang w:val="pt-PT"/>
        </w:rPr>
        <w:t>çã</w:t>
      </w:r>
      <w:r>
        <w:rPr>
          <w:rFonts w:ascii="Baskerville"/>
          <w:color w:val="5a5754"/>
          <w:spacing w:val="0"/>
          <w:sz w:val="36"/>
          <w:szCs w:val="36"/>
          <w:rtl w:val="0"/>
          <w:lang w:val="pt-PT"/>
        </w:rPr>
        <w:t>o Web</w:t>
      </w:r>
    </w:p>
    <w:p>
      <w:pPr>
        <w:pStyle w:val="Subtítulo 1"/>
        <w:numPr>
          <w:ilvl w:val="1"/>
          <w:numId w:val="36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b422a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Indicadores</w:t>
      </w:r>
    </w:p>
    <w:p>
      <w:pPr>
        <w:pStyle w:val="Subtítulo 1"/>
        <w:numPr>
          <w:ilvl w:val="1"/>
          <w:numId w:val="36"/>
        </w:numPr>
        <w:ind w:left="899"/>
        <w:rPr>
          <w:i w:val="1"/>
          <w:iCs w:val="1"/>
          <w:position w:val="0"/>
        </w:rPr>
      </w:pPr>
      <w:r>
        <w:rPr>
          <w:i w:val="1"/>
          <w:iCs w:val="1"/>
          <w:rtl w:val="0"/>
          <w:lang w:val="pt-PT"/>
        </w:rPr>
        <w:t>DashBoards</w:t>
      </w:r>
    </w:p>
    <w:p>
      <w:pPr>
        <w:pStyle w:val="Subtítulo 1"/>
        <w:numPr>
          <w:ilvl w:val="1"/>
          <w:numId w:val="36"/>
        </w:numPr>
        <w:bidi w:val="0"/>
        <w:ind w:left="89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b422a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>Gr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á</w:t>
      </w:r>
      <w:r>
        <w:rPr>
          <w:rFonts w:ascii="Baskerville" w:cs="Arial Unicode MS" w:hAnsi="Arial Unicode MS" w:eastAsia="Arial Unicode MS"/>
          <w:rtl w:val="0"/>
          <w:lang w:val="pt-PT"/>
        </w:rPr>
        <w:t>ficos</w:t>
      </w:r>
    </w:p>
    <w:p>
      <w:pPr>
        <w:pStyle w:val="Subtítulo 1"/>
        <w:numPr>
          <w:ilvl w:val="2"/>
          <w:numId w:val="38"/>
        </w:numPr>
        <w:bidi w:val="0"/>
        <w:ind w:left="125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b422a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 Waterfall</w:t>
      </w:r>
    </w:p>
    <w:p>
      <w:pPr>
        <w:pStyle w:val="Subtítulo 1"/>
        <w:numPr>
          <w:ilvl w:val="2"/>
          <w:numId w:val="40"/>
        </w:numPr>
        <w:bidi w:val="0"/>
        <w:ind w:left="1287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b422a"/>
          <w:spacing w:val="0"/>
          <w:kern w:val="0"/>
          <w:position w:val="0"/>
          <w:sz w:val="24"/>
          <w:szCs w:val="24"/>
          <w:u w:val="none"/>
          <w:vertAlign w:val="baseline"/>
        </w:rPr>
      </w:pPr>
      <w:r>
        <w:rPr>
          <w:rFonts w:ascii="Baskerville" w:cs="Arial Unicode MS" w:hAnsi="Arial Unicode MS" w:eastAsia="Arial Unicode MS"/>
          <w:rtl w:val="0"/>
          <w:lang w:val="pt-PT"/>
        </w:rPr>
        <w:t xml:space="preserve"> Sunburst </w:t>
      </w:r>
    </w:p>
    <w:p>
      <w:pPr>
        <w:pStyle w:val="Subtítulo 1"/>
        <w:bidi w:val="0"/>
        <w:rPr>
          <w:i w:val="1"/>
          <w:iCs w:val="1"/>
        </w:rPr>
      </w:pPr>
    </w:p>
    <w:p>
      <w:pPr>
        <w:pStyle w:val="Título 3"/>
        <w:bidi w:val="0"/>
        <w:ind w:left="780"/>
      </w:pPr>
    </w:p>
    <w:p>
      <w:pPr>
        <w:pStyle w:val="Título 2"/>
        <w:numPr>
          <w:ilvl w:val="0"/>
          <w:numId w:val="34"/>
        </w:numPr>
        <w:bidi w:val="0"/>
        <w:ind w:left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/>
          <w:vertAlign w:val="baseline"/>
        </w:rPr>
      </w:pPr>
      <w:bookmarkStart w:name="_Toc14" w:id="14"/>
      <w:r>
        <w:rPr>
          <w:rFonts w:ascii="Baskerville" w:cs="Arial Unicode MS" w:hAnsi="Arial Unicode MS" w:eastAsia="Arial Unicode MS"/>
          <w:rtl w:val="0"/>
          <w:lang w:val="pt-PT"/>
        </w:rPr>
        <w:t>Desenho 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cnico</w:t>
      </w:r>
      <w:bookmarkEnd w:id="14"/>
    </w:p>
    <w:p>
      <w:pPr>
        <w:pStyle w:val="Título 3"/>
        <w:numPr>
          <w:ilvl w:val="1"/>
          <w:numId w:val="34"/>
        </w:numPr>
        <w:tabs>
          <w:tab w:val="num" w:pos="899"/>
          <w:tab w:val="clear" w:pos="1106"/>
        </w:tabs>
        <w:bidi w:val="0"/>
        <w:ind w:left="899" w:hanging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5" w:id="15"/>
      <w:r>
        <w:rPr>
          <w:rFonts w:ascii="Baskerville" w:cs="Arial Unicode MS" w:hAnsi="Arial Unicode MS" w:eastAsia="Arial Unicode MS"/>
          <w:rtl w:val="0"/>
          <w:lang w:val="pt-PT"/>
        </w:rPr>
        <w:t>Arquitectura T</w:t>
      </w:r>
      <w:r>
        <w:rPr>
          <w:rFonts w:ascii="Arial Unicode MS" w:cs="Arial Unicode MS" w:hAnsi="Baskerville" w:eastAsia="Arial Unicode MS" w:hint="default"/>
          <w:rtl w:val="0"/>
          <w:lang w:val="pt-PT"/>
        </w:rPr>
        <w:t>é</w:t>
      </w:r>
      <w:r>
        <w:rPr>
          <w:rFonts w:ascii="Baskerville" w:cs="Arial Unicode MS" w:hAnsi="Arial Unicode MS" w:eastAsia="Arial Unicode MS"/>
          <w:rtl w:val="0"/>
          <w:lang w:val="pt-PT"/>
        </w:rPr>
        <w:t>cnica</w:t>
      </w:r>
      <w:bookmarkEnd w:id="15"/>
    </w:p>
    <w:p>
      <w:pPr>
        <w:pStyle w:val="Corpo 2"/>
        <w:bidi w:val="0"/>
        <w:ind w:left="720"/>
      </w:pPr>
    </w:p>
    <w:p>
      <w:pPr>
        <w:pStyle w:val="Título 3"/>
        <w:numPr>
          <w:ilvl w:val="1"/>
          <w:numId w:val="41"/>
        </w:numPr>
        <w:tabs>
          <w:tab w:val="num" w:pos="899"/>
          <w:tab w:val="clear" w:pos="0"/>
        </w:tabs>
        <w:bidi w:val="0"/>
        <w:ind w:left="899" w:hanging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6" w:id="16"/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 xml:space="preserve">Layer </w:t>
      </w:r>
      <w:r>
        <w:rPr>
          <w:rFonts w:ascii="Baskerville" w:cs="Arial Unicode MS" w:hAnsi="Arial Unicode MS" w:eastAsia="Arial Unicode MS"/>
          <w:rtl w:val="0"/>
          <w:lang w:val="pt-PT"/>
        </w:rPr>
        <w:t>Aplicacional</w:t>
      </w:r>
      <w:bookmarkEnd w:id="16"/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Título 3"/>
        <w:numPr>
          <w:ilvl w:val="1"/>
          <w:numId w:val="41"/>
        </w:numPr>
        <w:tabs>
          <w:tab w:val="num" w:pos="899"/>
          <w:tab w:val="clear" w:pos="0"/>
        </w:tabs>
        <w:bidi w:val="0"/>
        <w:ind w:left="899" w:hanging="539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26"/>
          <w:szCs w:val="26"/>
          <w:u w:val="none"/>
          <w:vertAlign w:val="baseline"/>
        </w:rPr>
      </w:pPr>
      <w:bookmarkStart w:name="_Toc17" w:id="17"/>
      <w:r>
        <w:rPr>
          <w:rFonts w:ascii="Baskerville" w:cs="Arial Unicode MS" w:hAnsi="Arial Unicode MS" w:eastAsia="Arial Unicode MS"/>
          <w:i w:val="1"/>
          <w:iCs w:val="1"/>
          <w:rtl w:val="0"/>
          <w:lang w:val="pt-PT"/>
        </w:rPr>
        <w:t>Layer Dados</w:t>
      </w:r>
      <w:bookmarkEnd w:id="17"/>
    </w:p>
    <w:p>
      <w:pPr>
        <w:pStyle w:val="Corpo 2"/>
        <w:bidi w:val="0"/>
        <w:ind w:left="720"/>
      </w:pPr>
    </w:p>
    <w:p>
      <w:pPr>
        <w:pStyle w:val="Cabeçalho e rodapé"/>
        <w:bidi w:val="0"/>
      </w:pPr>
    </w:p>
    <w:p>
      <w:pPr>
        <w:pStyle w:val="Corpo 2"/>
        <w:rPr>
          <w:rFonts w:ascii="Baskerville SemiBold" w:cs="Baskerville SemiBold" w:hAnsi="Baskerville SemiBold" w:eastAsia="Baskerville SemiBold"/>
        </w:rPr>
      </w:pPr>
    </w:p>
    <w:p>
      <w:pPr>
        <w:pStyle w:val="Corpo 2"/>
      </w:pPr>
      <w:r>
        <w:rPr>
          <w:rFonts w:ascii="Baskerville SemiBold" w:cs="Baskerville SemiBold" w:hAnsi="Baskerville SemiBold" w:eastAsia="Baskerville SemiBold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997467</wp:posOffset>
            </wp:positionH>
            <wp:positionV relativeFrom="line">
              <wp:posOffset>285895</wp:posOffset>
            </wp:positionV>
            <wp:extent cx="4283345" cy="338431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0.pd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45" cy="3384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10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1">
    <w:multiLevelType w:val="multilevel"/>
    <w:styleLink w:val="Números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457"/>
          <w:tab w:val="clear" w:pos="0"/>
        </w:tabs>
        <w:ind w:left="457" w:hanging="457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7"/>
          <w:tab w:val="clear" w:pos="0"/>
        </w:tabs>
        <w:ind w:left="817" w:hanging="457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3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457"/>
          <w:tab w:val="clear" w:pos="0"/>
        </w:tabs>
        <w:ind w:left="457" w:hanging="457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7"/>
          <w:tab w:val="clear" w:pos="0"/>
        </w:tabs>
        <w:ind w:left="817" w:hanging="457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858"/>
          <w:tab w:val="clear" w:pos="0"/>
        </w:tabs>
        <w:ind w:left="858" w:hanging="498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5">
    <w:multiLevelType w:val="multilevel"/>
    <w:styleLink w:val="List 1"/>
    <w:lvl w:ilvl="0">
      <w:start w:val="3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858"/>
          <w:tab w:val="clear" w:pos="0"/>
        </w:tabs>
        <w:ind w:left="858" w:hanging="498"/>
      </w:pPr>
      <w:rPr>
        <w:position w:val="0"/>
        <w:sz w:val="24"/>
        <w:szCs w:val="24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7">
    <w:multiLevelType w:val="multilevel"/>
    <w:styleLink w:val="List 2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8">
    <w:multiLevelType w:val="multilevel"/>
    <w:styleLink w:val="List 2"/>
    <w:lvl w:ilvl="0">
      <w:start w:val="4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857"/>
          <w:tab w:val="clear" w:pos="0"/>
        </w:tabs>
        <w:ind w:left="857" w:hanging="497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99"/>
          <w:tab w:val="clear" w:pos="0"/>
        </w:tabs>
        <w:ind w:left="299" w:hanging="299"/>
      </w:pPr>
      <w:rPr>
        <w:position w:val="0"/>
        <w:sz w:val="20"/>
        <w:szCs w:val="20"/>
      </w:rPr>
    </w:lvl>
    <w:lvl w:ilvl="1">
      <w:start w:val="1"/>
      <w:numFmt w:val="decimal"/>
      <w:suff w:val="tab"/>
      <w:lvlText w:val="%1.%2."/>
      <w:lvlJc w:val="left"/>
      <w:pPr>
        <w:tabs>
          <w:tab w:val="num" w:pos="774"/>
          <w:tab w:val="clear" w:pos="0"/>
        </w:tabs>
        <w:ind w:left="774" w:hanging="414"/>
      </w:pPr>
      <w:rPr>
        <w:position w:val="0"/>
        <w:sz w:val="20"/>
        <w:szCs w:val="20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10"/>
          <w:tab w:val="clear" w:pos="0"/>
        </w:tabs>
        <w:ind w:left="1210" w:hanging="490"/>
      </w:pPr>
      <w:rPr>
        <w:position w:val="0"/>
        <w:sz w:val="20"/>
        <w:szCs w:val="2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373"/>
          <w:tab w:val="clear" w:pos="0"/>
        </w:tabs>
        <w:ind w:left="1373" w:hanging="293"/>
      </w:pPr>
      <w:rPr>
        <w:position w:val="0"/>
        <w:sz w:val="20"/>
        <w:szCs w:val="2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40"/>
          <w:tab w:val="clear" w:pos="0"/>
        </w:tabs>
        <w:ind w:left="1740" w:hanging="300"/>
      </w:pPr>
      <w:rPr>
        <w:position w:val="0"/>
        <w:sz w:val="20"/>
        <w:szCs w:val="2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00"/>
          <w:tab w:val="clear" w:pos="0"/>
        </w:tabs>
        <w:ind w:left="2100" w:hanging="300"/>
      </w:pPr>
      <w:rPr>
        <w:position w:val="0"/>
        <w:sz w:val="20"/>
        <w:szCs w:val="2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60"/>
          <w:tab w:val="clear" w:pos="0"/>
        </w:tabs>
        <w:ind w:left="2460" w:hanging="300"/>
      </w:pPr>
      <w:rPr>
        <w:position w:val="0"/>
        <w:sz w:val="20"/>
        <w:szCs w:val="2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20"/>
          <w:tab w:val="clear" w:pos="0"/>
        </w:tabs>
        <w:ind w:left="2820" w:hanging="300"/>
      </w:pPr>
      <w:rPr>
        <w:position w:val="0"/>
        <w:sz w:val="20"/>
        <w:szCs w:val="2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180"/>
          <w:tab w:val="clear" w:pos="0"/>
        </w:tabs>
        <w:ind w:left="3180" w:hanging="300"/>
      </w:pPr>
      <w:rPr>
        <w:position w:val="0"/>
        <w:sz w:val="20"/>
        <w:szCs w:val="20"/>
      </w:rPr>
    </w:lvl>
  </w:abstractNum>
  <w:abstractNum w:abstractNumId="10">
    <w:multiLevelType w:val="multilevel"/>
    <w:styleLink w:val="List 3"/>
    <w:lvl w:ilvl="0">
      <w:start w:val="1"/>
      <w:numFmt w:val="decimal"/>
      <w:suff w:val="tab"/>
      <w:lvlText w:val="%1."/>
      <w:lvlJc w:val="left"/>
      <w:pPr>
        <w:tabs>
          <w:tab w:val="num" w:pos="299"/>
          <w:tab w:val="clear" w:pos="0"/>
        </w:tabs>
        <w:ind w:left="299" w:hanging="299"/>
      </w:pPr>
      <w:rPr>
        <w:position w:val="0"/>
        <w:sz w:val="20"/>
        <w:szCs w:val="20"/>
      </w:rPr>
    </w:lvl>
    <w:lvl w:ilvl="1">
      <w:start w:val="1"/>
      <w:numFmt w:val="decimal"/>
      <w:suff w:val="tab"/>
      <w:lvlText w:val="%1.%2."/>
      <w:lvlJc w:val="left"/>
      <w:pPr>
        <w:tabs>
          <w:tab w:val="num" w:pos="774"/>
          <w:tab w:val="clear" w:pos="0"/>
        </w:tabs>
        <w:ind w:left="774" w:hanging="414"/>
      </w:pPr>
      <w:rPr>
        <w:position w:val="0"/>
        <w:sz w:val="20"/>
        <w:szCs w:val="20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10"/>
          <w:tab w:val="clear" w:pos="0"/>
        </w:tabs>
        <w:ind w:left="1210" w:hanging="490"/>
      </w:pPr>
      <w:rPr>
        <w:position w:val="0"/>
        <w:sz w:val="20"/>
        <w:szCs w:val="2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373"/>
          <w:tab w:val="clear" w:pos="0"/>
        </w:tabs>
        <w:ind w:left="1373" w:hanging="293"/>
      </w:pPr>
      <w:rPr>
        <w:position w:val="0"/>
        <w:sz w:val="20"/>
        <w:szCs w:val="2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40"/>
          <w:tab w:val="clear" w:pos="0"/>
        </w:tabs>
        <w:ind w:left="1740" w:hanging="300"/>
      </w:pPr>
      <w:rPr>
        <w:position w:val="0"/>
        <w:sz w:val="20"/>
        <w:szCs w:val="2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00"/>
          <w:tab w:val="clear" w:pos="0"/>
        </w:tabs>
        <w:ind w:left="2100" w:hanging="300"/>
      </w:pPr>
      <w:rPr>
        <w:position w:val="0"/>
        <w:sz w:val="20"/>
        <w:szCs w:val="2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60"/>
          <w:tab w:val="clear" w:pos="0"/>
        </w:tabs>
        <w:ind w:left="2460" w:hanging="300"/>
      </w:pPr>
      <w:rPr>
        <w:position w:val="0"/>
        <w:sz w:val="20"/>
        <w:szCs w:val="2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20"/>
          <w:tab w:val="clear" w:pos="0"/>
        </w:tabs>
        <w:ind w:left="2820" w:hanging="300"/>
      </w:pPr>
      <w:rPr>
        <w:position w:val="0"/>
        <w:sz w:val="20"/>
        <w:szCs w:val="2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180"/>
          <w:tab w:val="clear" w:pos="0"/>
        </w:tabs>
        <w:ind w:left="3180" w:hanging="300"/>
      </w:pPr>
      <w:rPr>
        <w:position w:val="0"/>
        <w:sz w:val="20"/>
        <w:szCs w:val="20"/>
      </w:rPr>
    </w:lvl>
  </w:abstractNum>
  <w:abstractNum w:abstractNumId="1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12">
    <w:multiLevelType w:val="multilevel"/>
    <w:styleLink w:val="List 4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3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13">
    <w:multiLevelType w:val="multilevel"/>
    <w:styleLink w:val="List 2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4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14">
    <w:multiLevelType w:val="multilevel"/>
    <w:styleLink w:val="List 2"/>
    <w:lvl w:ilvl="0">
      <w:start w:val="5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position w:val="0"/>
        <w:sz w:val="24"/>
        <w:szCs w:val="24"/>
      </w:rPr>
    </w:lvl>
    <w:lvl w:ilvl="1">
      <w:start w:val="1"/>
      <w:numFmt w:val="decimal"/>
      <w:suff w:val="tab"/>
      <w:lvlText w:val="%1.%2."/>
      <w:lvlJc w:val="left"/>
      <w:pPr>
        <w:tabs>
          <w:tab w:val="num" w:pos="857"/>
          <w:tab w:val="clear" w:pos="0"/>
        </w:tabs>
        <w:ind w:left="857" w:hanging="497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position w:val="0"/>
        <w:sz w:val="24"/>
        <w:szCs w:val="24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position w:val="0"/>
        <w:sz w:val="24"/>
        <w:szCs w:val="24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position w:val="0"/>
        <w:sz w:val="24"/>
        <w:szCs w:val="24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position w:val="0"/>
        <w:sz w:val="24"/>
        <w:szCs w:val="24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position w:val="0"/>
        <w:sz w:val="24"/>
        <w:szCs w:val="24"/>
      </w:rPr>
    </w:lvl>
  </w:abstractNum>
  <w:abstractNum w:abstractNumId="1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1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59"/>
          <w:tab w:val="clear" w:pos="0"/>
        </w:tabs>
        <w:ind w:left="1259" w:hanging="539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16">
    <w:multiLevelType w:val="multilevel"/>
    <w:styleLink w:val="List 5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position w:val="0"/>
        <w:sz w:val="22"/>
        <w:szCs w:val="22"/>
      </w:rPr>
    </w:lvl>
    <w:lvl w:ilvl="1">
      <w:start w:val="2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position w:val="0"/>
        <w:sz w:val="22"/>
        <w:szCs w:val="22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59"/>
          <w:tab w:val="clear" w:pos="0"/>
        </w:tabs>
        <w:ind w:left="1259" w:hanging="539"/>
      </w:pPr>
      <w:rPr>
        <w:position w:val="0"/>
        <w:sz w:val="22"/>
        <w:szCs w:val="22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position w:val="0"/>
        <w:sz w:val="22"/>
        <w:szCs w:val="22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  <w:sz w:val="22"/>
        <w:szCs w:val="22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  <w:sz w:val="22"/>
        <w:szCs w:val="22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  <w:sz w:val="22"/>
        <w:szCs w:val="22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  <w:sz w:val="22"/>
        <w:szCs w:val="22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  <w:sz w:val="22"/>
        <w:szCs w:val="22"/>
      </w:rPr>
    </w:lvl>
  </w:abstractNum>
  <w:abstractNum w:abstractNumId="17">
    <w:multiLevelType w:val="multilevel"/>
    <w:styleLink w:val="Números"/>
    <w:lvl w:ilvl="0">
      <w:start w:val="1"/>
      <w:numFmt w:val="decimal"/>
      <w:suff w:val="tab"/>
      <w:lvlText w:val="%1."/>
      <w:lvlJc w:val="left"/>
      <w:pPr>
        <w:tabs>
          <w:tab w:val="num" w:pos="540"/>
          <w:tab w:val="clear" w:pos="0"/>
        </w:tabs>
        <w:ind w:left="54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900"/>
          <w:tab w:val="clear" w:pos="0"/>
        </w:tabs>
        <w:ind w:left="90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60"/>
          <w:tab w:val="clear" w:pos="0"/>
        </w:tabs>
        <w:ind w:left="12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607"/>
          <w:tab w:val="clear" w:pos="0"/>
        </w:tabs>
        <w:ind w:left="1607" w:hanging="527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980"/>
          <w:tab w:val="clear" w:pos="0"/>
        </w:tabs>
        <w:ind w:left="198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340"/>
          <w:tab w:val="clear" w:pos="0"/>
        </w:tabs>
        <w:ind w:left="234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700"/>
          <w:tab w:val="clear" w:pos="0"/>
        </w:tabs>
        <w:ind w:left="270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3060"/>
          <w:tab w:val="clear" w:pos="0"/>
        </w:tabs>
        <w:ind w:left="30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420"/>
          <w:tab w:val="clear" w:pos="0"/>
        </w:tabs>
        <w:ind w:left="342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</w:abstractNum>
  <w:abstractNum w:abstractNumId="18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540"/>
          <w:tab w:val="clear" w:pos="0"/>
        </w:tabs>
        <w:ind w:left="54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900"/>
          <w:tab w:val="clear" w:pos="0"/>
        </w:tabs>
        <w:ind w:left="90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110"/>
          <w:tab w:val="clear" w:pos="0"/>
        </w:tabs>
        <w:ind w:left="11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60"/>
          <w:tab w:val="clear" w:pos="0"/>
        </w:tabs>
        <w:ind w:left="1460" w:hanging="3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30"/>
          <w:tab w:val="clear" w:pos="0"/>
        </w:tabs>
        <w:ind w:left="183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90"/>
          <w:tab w:val="clear" w:pos="0"/>
        </w:tabs>
        <w:ind w:left="219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50"/>
          <w:tab w:val="clear" w:pos="0"/>
        </w:tabs>
        <w:ind w:left="255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910"/>
          <w:tab w:val="clear" w:pos="0"/>
        </w:tabs>
        <w:ind w:left="29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70"/>
          <w:tab w:val="clear" w:pos="0"/>
        </w:tabs>
        <w:ind w:left="327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</w:abstractNum>
  <w:abstractNum w:abstractNumId="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539" w:firstLine="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4"/>
          <w:tab w:val="clear" w:pos="0"/>
        </w:tabs>
        <w:ind w:left="1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1">
    <w:multiLevelType w:val="multilevel"/>
    <w:styleLink w:val="List 6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539" w:firstLine="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2">
    <w:multiLevelType w:val="multilevel"/>
    <w:styleLink w:val="List 6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539" w:firstLine="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3">
    <w:multiLevelType w:val="multilevel"/>
    <w:styleLink w:val="List 6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539" w:firstLine="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4">
    <w:multiLevelType w:val="multilevel"/>
    <w:styleLink w:val="List 1"/>
    <w:lvl w:ilvl="0">
      <w:start w:val="3"/>
      <w:numFmt w:val="decimal"/>
      <w:suff w:val="tab"/>
      <w:lvlText w:val="%1."/>
      <w:lvlJc w:val="left"/>
      <w:pPr>
        <w:tabs>
          <w:tab w:val="num" w:pos="539"/>
          <w:tab w:val="clear" w:pos="0"/>
        </w:tabs>
        <w:ind w:left="53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1108"/>
          <w:tab w:val="clear" w:pos="0"/>
        </w:tabs>
        <w:ind w:left="1108" w:hanging="748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60"/>
          <w:tab w:val="clear" w:pos="0"/>
        </w:tabs>
        <w:ind w:left="12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607"/>
          <w:tab w:val="clear" w:pos="0"/>
        </w:tabs>
        <w:ind w:left="1607" w:hanging="527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980"/>
          <w:tab w:val="clear" w:pos="0"/>
        </w:tabs>
        <w:ind w:left="198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340"/>
          <w:tab w:val="clear" w:pos="0"/>
        </w:tabs>
        <w:ind w:left="234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700"/>
          <w:tab w:val="clear" w:pos="0"/>
        </w:tabs>
        <w:ind w:left="270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3060"/>
          <w:tab w:val="clear" w:pos="0"/>
        </w:tabs>
        <w:ind w:left="30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420"/>
          <w:tab w:val="clear" w:pos="0"/>
        </w:tabs>
        <w:ind w:left="342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</w:abstractNum>
  <w:abstractNum w:abstractNumId="25">
    <w:multiLevelType w:val="multilevel"/>
    <w:styleLink w:val="List 2"/>
    <w:lvl w:ilvl="0">
      <w:start w:val="1"/>
      <w:numFmt w:val="decimal"/>
      <w:suff w:val="tab"/>
      <w:lvlText w:val="%1."/>
      <w:lvlJc w:val="left"/>
      <w:pPr>
        <w:tabs>
          <w:tab w:val="num" w:pos="389"/>
          <w:tab w:val="clear" w:pos="0"/>
        </w:tabs>
        <w:ind w:left="389" w:hanging="38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110"/>
          <w:tab w:val="clear" w:pos="0"/>
        </w:tabs>
        <w:ind w:left="11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60"/>
          <w:tab w:val="clear" w:pos="0"/>
        </w:tabs>
        <w:ind w:left="1460" w:hanging="3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30"/>
          <w:tab w:val="clear" w:pos="0"/>
        </w:tabs>
        <w:ind w:left="183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90"/>
          <w:tab w:val="clear" w:pos="0"/>
        </w:tabs>
        <w:ind w:left="219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50"/>
          <w:tab w:val="clear" w:pos="0"/>
        </w:tabs>
        <w:ind w:left="255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910"/>
          <w:tab w:val="clear" w:pos="0"/>
        </w:tabs>
        <w:ind w:left="29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70"/>
          <w:tab w:val="clear" w:pos="0"/>
        </w:tabs>
        <w:ind w:left="327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</w:abstractNum>
  <w:abstractNum w:abstractNumId="26">
    <w:multiLevelType w:val="multilevel"/>
    <w:styleLink w:val="List 2"/>
    <w:lvl w:ilvl="0">
      <w:start w:val="4"/>
      <w:numFmt w:val="decimal"/>
      <w:suff w:val="tab"/>
      <w:lvlText w:val="%1."/>
      <w:lvlJc w:val="left"/>
      <w:pPr>
        <w:tabs>
          <w:tab w:val="num" w:pos="539"/>
          <w:tab w:val="clear" w:pos="0"/>
        </w:tabs>
        <w:ind w:left="53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1106"/>
          <w:tab w:val="clear" w:pos="0"/>
        </w:tabs>
        <w:ind w:left="1106" w:hanging="74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60"/>
          <w:tab w:val="clear" w:pos="0"/>
        </w:tabs>
        <w:ind w:left="12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607"/>
          <w:tab w:val="clear" w:pos="0"/>
        </w:tabs>
        <w:ind w:left="1607" w:hanging="527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980"/>
          <w:tab w:val="clear" w:pos="0"/>
        </w:tabs>
        <w:ind w:left="198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340"/>
          <w:tab w:val="clear" w:pos="0"/>
        </w:tabs>
        <w:ind w:left="234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700"/>
          <w:tab w:val="clear" w:pos="0"/>
        </w:tabs>
        <w:ind w:left="270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3060"/>
          <w:tab w:val="clear" w:pos="0"/>
        </w:tabs>
        <w:ind w:left="306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420"/>
          <w:tab w:val="clear" w:pos="0"/>
        </w:tabs>
        <w:ind w:left="3420" w:hanging="54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36"/>
        <w:szCs w:val="36"/>
        <w:u w:val="none"/>
        <w:vertAlign w:val="baseline"/>
      </w:rPr>
    </w:lvl>
  </w:abstractNum>
  <w:abstractNum w:abstractNumId="27">
    <w:multiLevelType w:val="multilevel"/>
    <w:styleLink w:val="Marca 2"/>
    <w:lvl w:ilvl="0">
      <w:start w:val="1"/>
      <w:numFmt w:val="bullet"/>
      <w:suff w:val="tab"/>
      <w:lvlText w:val="•"/>
      <w:lvlJc w:val="left"/>
      <w:pPr>
        <w:tabs>
          <w:tab w:val="num" w:pos="694"/>
          <w:tab w:val="clear" w:pos="0"/>
        </w:tabs>
        <w:ind w:left="1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0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8">
    <w:multiLevelType w:val="multilevel"/>
    <w:styleLink w:val="Marca 2"/>
    <w:lvl w:ilvl="0">
      <w:start w:val="1"/>
      <w:numFmt w:val="bullet"/>
      <w:suff w:val="tab"/>
      <w:lvlText w:val="•"/>
      <w:lvlJc w:val="left"/>
      <w:pPr>
        <w:tabs>
          <w:tab w:val="num" w:pos="694"/>
          <w:tab w:val="clear" w:pos="0"/>
        </w:tabs>
        <w:ind w:left="1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0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29">
    <w:multiLevelType w:val="multilevel"/>
    <w:styleLink w:val="Marca 2"/>
    <w:lvl w:ilvl="0">
      <w:start w:val="1"/>
      <w:numFmt w:val="bullet"/>
      <w:suff w:val="tab"/>
      <w:lvlText w:val="•"/>
      <w:lvlJc w:val="left"/>
      <w:pPr>
        <w:tabs>
          <w:tab w:val="num" w:pos="694"/>
          <w:tab w:val="clear" w:pos="0"/>
        </w:tabs>
        <w:ind w:left="1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874"/>
          <w:tab w:val="clear" w:pos="0"/>
        </w:tabs>
        <w:ind w:left="3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054"/>
          <w:tab w:val="clear" w:pos="0"/>
        </w:tabs>
        <w:ind w:left="5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234"/>
          <w:tab w:val="clear" w:pos="0"/>
        </w:tabs>
        <w:ind w:left="6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414"/>
          <w:tab w:val="clear" w:pos="0"/>
        </w:tabs>
        <w:ind w:left="87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594"/>
          <w:tab w:val="clear" w:pos="0"/>
        </w:tabs>
        <w:ind w:left="105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6">
      <w:start w:val="0"/>
      <w:numFmt w:val="bullet"/>
      <w:suff w:val="tab"/>
      <w:lvlText w:val="•"/>
      <w:lvlJc w:val="left"/>
      <w:pPr>
        <w:tabs>
          <w:tab w:val="num" w:pos="1774"/>
          <w:tab w:val="clear" w:pos="0"/>
        </w:tabs>
        <w:ind w:left="123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954"/>
          <w:tab w:val="clear" w:pos="0"/>
        </w:tabs>
        <w:ind w:left="141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134"/>
          <w:tab w:val="clear" w:pos="0"/>
        </w:tabs>
        <w:ind w:left="1594" w:firstLine="38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/>
        <w:vertAlign w:val="baseline"/>
      </w:rPr>
    </w:lvl>
  </w:abstractNum>
  <w:abstractNum w:abstractNumId="30">
    <w:multiLevelType w:val="multilevel"/>
    <w:styleLink w:val="List 3"/>
    <w:lvl w:ilvl="0">
      <w:start w:val="1"/>
      <w:numFmt w:val="decimal"/>
      <w:suff w:val="tab"/>
      <w:lvlText w:val="%1."/>
      <w:lvlJc w:val="left"/>
      <w:pPr>
        <w:tabs>
          <w:tab w:val="num" w:pos="329"/>
          <w:tab w:val="clear" w:pos="0"/>
        </w:tabs>
        <w:ind w:left="329" w:hanging="32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16"/>
          <w:tab w:val="clear" w:pos="0"/>
        </w:tabs>
        <w:ind w:left="816" w:hanging="456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59"/>
          <w:tab w:val="clear" w:pos="0"/>
        </w:tabs>
        <w:ind w:left="125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02"/>
          <w:tab w:val="clear" w:pos="0"/>
        </w:tabs>
        <w:ind w:left="1402" w:hanging="322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770"/>
          <w:tab w:val="clear" w:pos="0"/>
        </w:tabs>
        <w:ind w:left="1770" w:hanging="33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30"/>
          <w:tab w:val="clear" w:pos="0"/>
        </w:tabs>
        <w:ind w:left="2130" w:hanging="33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490"/>
          <w:tab w:val="clear" w:pos="0"/>
        </w:tabs>
        <w:ind w:left="2490" w:hanging="33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50"/>
          <w:tab w:val="clear" w:pos="0"/>
        </w:tabs>
        <w:ind w:left="2850" w:hanging="33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10"/>
          <w:tab w:val="clear" w:pos="0"/>
        </w:tabs>
        <w:ind w:left="3210" w:hanging="33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31">
    <w:multiLevelType w:val="multilevel"/>
    <w:styleLink w:val="List 4"/>
    <w:lvl w:ilvl="0">
      <w:start w:val="1"/>
      <w:numFmt w:val="decimal"/>
      <w:suff w:val="tab"/>
      <w:lvlText w:val="%1."/>
      <w:lvlJc w:val="left"/>
      <w:pPr>
        <w:tabs>
          <w:tab w:val="num" w:pos="389"/>
          <w:tab w:val="clear" w:pos="0"/>
        </w:tabs>
        <w:ind w:left="389" w:hanging="38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110"/>
          <w:tab w:val="clear" w:pos="0"/>
        </w:tabs>
        <w:ind w:left="11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60"/>
          <w:tab w:val="clear" w:pos="0"/>
        </w:tabs>
        <w:ind w:left="1460" w:hanging="3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30"/>
          <w:tab w:val="clear" w:pos="0"/>
        </w:tabs>
        <w:ind w:left="183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90"/>
          <w:tab w:val="clear" w:pos="0"/>
        </w:tabs>
        <w:ind w:left="219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50"/>
          <w:tab w:val="clear" w:pos="0"/>
        </w:tabs>
        <w:ind w:left="255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910"/>
          <w:tab w:val="clear" w:pos="0"/>
        </w:tabs>
        <w:ind w:left="29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70"/>
          <w:tab w:val="clear" w:pos="0"/>
        </w:tabs>
        <w:ind w:left="327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</w:abstractNum>
  <w:abstractNum w:abstractNumId="32">
    <w:multiLevelType w:val="multilevel"/>
    <w:styleLink w:val="List 2"/>
    <w:lvl w:ilvl="0">
      <w:start w:val="1"/>
      <w:numFmt w:val="decimal"/>
      <w:suff w:val="tab"/>
      <w:lvlText w:val="%1."/>
      <w:lvlJc w:val="left"/>
      <w:pPr>
        <w:tabs>
          <w:tab w:val="num" w:pos="389"/>
          <w:tab w:val="clear" w:pos="0"/>
        </w:tabs>
        <w:ind w:left="389" w:hanging="38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2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110"/>
          <w:tab w:val="clear" w:pos="0"/>
        </w:tabs>
        <w:ind w:left="11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60"/>
          <w:tab w:val="clear" w:pos="0"/>
        </w:tabs>
        <w:ind w:left="1460" w:hanging="38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30"/>
          <w:tab w:val="clear" w:pos="0"/>
        </w:tabs>
        <w:ind w:left="183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90"/>
          <w:tab w:val="clear" w:pos="0"/>
        </w:tabs>
        <w:ind w:left="219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50"/>
          <w:tab w:val="clear" w:pos="0"/>
        </w:tabs>
        <w:ind w:left="255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910"/>
          <w:tab w:val="clear" w:pos="0"/>
        </w:tabs>
        <w:ind w:left="291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70"/>
          <w:tab w:val="clear" w:pos="0"/>
        </w:tabs>
        <w:ind w:left="3270" w:hanging="39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a5754"/>
        <w:spacing w:val="0"/>
        <w:kern w:val="0"/>
        <w:position w:val="0"/>
        <w:sz w:val="26"/>
        <w:szCs w:val="26"/>
        <w:u w:val="none"/>
        <w:vertAlign w:val="baseline"/>
      </w:rPr>
    </w:lvl>
  </w:abstractNum>
  <w:abstractNum w:abstractNumId="33">
    <w:multiLevelType w:val="multilevel"/>
    <w:styleLink w:val="List 2"/>
    <w:lvl w:ilvl="0">
      <w:start w:val="6"/>
      <w:numFmt w:val="decimal"/>
      <w:suff w:val="tab"/>
      <w:lvlText w:val="%1."/>
      <w:lvlJc w:val="left"/>
      <w:pPr>
        <w:tabs>
          <w:tab w:val="num" w:pos="539"/>
          <w:tab w:val="clear" w:pos="0"/>
        </w:tabs>
        <w:ind w:left="539" w:hanging="539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1">
      <w:start w:val="1"/>
      <w:numFmt w:val="decimal"/>
      <w:suff w:val="tab"/>
      <w:lvlText w:val="%1.%2."/>
      <w:lvlJc w:val="left"/>
      <w:pPr>
        <w:tabs>
          <w:tab w:val="num" w:pos="1106"/>
          <w:tab w:val="clear" w:pos="0"/>
        </w:tabs>
        <w:ind w:left="1106" w:hanging="746"/>
      </w:pPr>
      <w:rPr>
        <w:rFonts w:ascii="Baskerville" w:cs="Baskerville" w:hAnsi="Baskerville" w:eastAsia="Baskerville"/>
        <w:color w:val="5a5754"/>
        <w:spacing w:val="0"/>
        <w:position w:val="0"/>
        <w:sz w:val="26"/>
        <w:szCs w:val="26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60"/>
          <w:tab w:val="clear" w:pos="0"/>
        </w:tabs>
        <w:ind w:left="126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607"/>
          <w:tab w:val="clear" w:pos="0"/>
        </w:tabs>
        <w:ind w:left="1607" w:hanging="527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980"/>
          <w:tab w:val="clear" w:pos="0"/>
        </w:tabs>
        <w:ind w:left="198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340"/>
          <w:tab w:val="clear" w:pos="0"/>
        </w:tabs>
        <w:ind w:left="234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700"/>
          <w:tab w:val="clear" w:pos="0"/>
        </w:tabs>
        <w:ind w:left="270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3060"/>
          <w:tab w:val="clear" w:pos="0"/>
        </w:tabs>
        <w:ind w:left="306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420"/>
          <w:tab w:val="clear" w:pos="0"/>
        </w:tabs>
        <w:ind w:left="3420" w:hanging="540"/>
      </w:pPr>
      <w:rPr>
        <w:rFonts w:ascii="Baskerville" w:cs="Baskerville" w:hAnsi="Baskerville" w:eastAsia="Baskerville"/>
        <w:color w:val="5a5754"/>
        <w:spacing w:val="0"/>
        <w:position w:val="0"/>
        <w:sz w:val="36"/>
        <w:szCs w:val="36"/>
      </w:rPr>
    </w:lvl>
  </w:abstractNum>
  <w:abstractNum w:abstractNumId="3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35">
    <w:multiLevelType w:val="multilevel"/>
    <w:styleLink w:val="List 7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080"/>
          <w:tab w:val="clear" w:pos="0"/>
        </w:tabs>
        <w:ind w:left="10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36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59"/>
          <w:tab w:val="clear" w:pos="0"/>
        </w:tabs>
        <w:ind w:left="125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37">
    <w:multiLevelType w:val="multilevel"/>
    <w:styleLink w:val="List 8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59"/>
          <w:tab w:val="clear" w:pos="0"/>
        </w:tabs>
        <w:ind w:left="125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38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287"/>
          <w:tab w:val="clear" w:pos="0"/>
        </w:tabs>
        <w:ind w:left="1287" w:hanging="567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39">
    <w:multiLevelType w:val="multilevel"/>
    <w:styleLink w:val="List 9"/>
    <w:lvl w:ilvl="0">
      <w:start w:val="1"/>
      <w:numFmt w:val="decimal"/>
      <w:suff w:val="tab"/>
      <w:lvlText w:val="%1."/>
      <w:lvlJc w:val="left"/>
      <w:pPr>
        <w:tabs>
          <w:tab w:val="num" w:pos="359"/>
          <w:tab w:val="clear" w:pos="0"/>
        </w:tabs>
        <w:ind w:left="359" w:hanging="35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899"/>
          <w:tab w:val="clear" w:pos="0"/>
        </w:tabs>
        <w:ind w:left="899" w:hanging="539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2"/>
      <w:numFmt w:val="decimal"/>
      <w:suff w:val="tab"/>
      <w:lvlText w:val="%1.%2.%3."/>
      <w:lvlJc w:val="left"/>
      <w:pPr>
        <w:tabs>
          <w:tab w:val="num" w:pos="1287"/>
          <w:tab w:val="clear" w:pos="0"/>
        </w:tabs>
        <w:ind w:left="1287" w:hanging="567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431"/>
          <w:tab w:val="clear" w:pos="0"/>
        </w:tabs>
        <w:ind w:left="1431" w:hanging="351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800"/>
          <w:tab w:val="clear" w:pos="0"/>
        </w:tabs>
        <w:ind w:left="180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2160"/>
          <w:tab w:val="clear" w:pos="0"/>
        </w:tabs>
        <w:ind w:left="216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2520"/>
          <w:tab w:val="clear" w:pos="0"/>
        </w:tabs>
        <w:ind w:left="252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2880"/>
          <w:tab w:val="clear" w:pos="0"/>
        </w:tabs>
        <w:ind w:left="288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3240"/>
          <w:tab w:val="clear" w:pos="0"/>
        </w:tabs>
        <w:ind w:left="3240" w:hanging="360"/>
      </w:pPr>
      <w:rPr>
        <w:rFonts w:ascii="Baskerville" w:cs="Baskerville" w:hAnsi="Baskerville" w:eastAsia="Baskervill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5b422a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40">
    <w:multiLevelType w:val="multilevel"/>
    <w:styleLink w:val="List 5"/>
    <w:lvl w:ilvl="0">
      <w:start w:val="1"/>
      <w:numFmt w:val="decimal"/>
      <w:suff w:val="tab"/>
      <w:lvlText w:val="%1."/>
      <w:lvlJc w:val="left"/>
      <w:pPr/>
      <w:rPr>
        <w:i w:val="1"/>
        <w:iCs w:val="1"/>
        <w:position w:val="0"/>
      </w:rPr>
    </w:lvl>
    <w:lvl w:ilvl="1">
      <w:start w:val="2"/>
      <w:numFmt w:val="decimal"/>
      <w:suff w:val="tab"/>
      <w:lvlText w:val="%1.%2."/>
      <w:lvlJc w:val="left"/>
      <w:pPr/>
      <w:rPr>
        <w:i w:val="0"/>
        <w:iCs w:val="0"/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i w:val="1"/>
        <w:iCs w:val="1"/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i w:val="1"/>
        <w:iCs w:val="1"/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i w:val="1"/>
        <w:iCs w:val="1"/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i w:val="1"/>
        <w:iCs w:val="1"/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i w:val="1"/>
        <w:iCs w:val="1"/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i w:val="1"/>
        <w:iCs w:val="1"/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i w:val="1"/>
        <w:iCs w:val="1"/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ítulo">
    <w:name w:val="Título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0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:lang w:val="pt-PT"/>
    </w:rPr>
  </w:style>
  <w:style w:type="paragraph" w:styleId="Corpo 2">
    <w:name w:val="Corpo 2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  <w:lang w:val="pt-PT"/>
    </w:rPr>
  </w:style>
  <w:style w:type="paragraph" w:styleId="Subtítulo">
    <w:name w:val="Subtítulo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36"/>
      <w:szCs w:val="36"/>
      <w:u w:val="none"/>
      <w:vertAlign w:val="baseline"/>
      <w:lang w:val="de-DE"/>
    </w:rPr>
  </w:style>
  <w:style w:type="paragraph" w:styleId="Título 2">
    <w:name w:val="Título 2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TOC 1 principal">
    <w:name w:val="TOC 1 principal"/>
    <w:next w:val="TOC 1 principal"/>
    <w:pPr>
      <w:keepNext w:val="1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TOC 1">
    <w:name w:val="TOC 1"/>
    <w:basedOn w:val="TOC 1 principal"/>
    <w:next w:val="TOC 1 principal"/>
    <w:pPr>
      <w:tabs>
        <w:tab w:val="right" w:pos="9020" w:leader="dot"/>
        <w:tab w:val="clear" w:pos="8928"/>
      </w:tabs>
    </w:pPr>
    <w:rPr>
      <w:sz w:val="24"/>
      <w:szCs w:val="24"/>
    </w:rPr>
  </w:style>
  <w:style w:type="paragraph" w:styleId="TOC 2 principal">
    <w:name w:val="TOC 2 principal"/>
    <w:next w:val="TOC 2 principal"/>
    <w:pPr>
      <w:keepNext w:val="1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TOC 2">
    <w:name w:val="TOC 2"/>
    <w:basedOn w:val="TOC 2 principal"/>
    <w:next w:val="TOC 2 principal"/>
    <w:pPr>
      <w:tabs>
        <w:tab w:val="right" w:pos="9020" w:leader="dot"/>
        <w:tab w:val="clear" w:pos="8928"/>
      </w:tabs>
    </w:pPr>
    <w:rPr>
      <w:sz w:val="22"/>
      <w:szCs w:val="22"/>
    </w:rPr>
  </w:style>
  <w:style w:type="paragraph" w:styleId="Título 3">
    <w:name w:val="Título 3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1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26"/>
      <w:szCs w:val="26"/>
      <w:u w:val="none"/>
      <w:vertAlign w:val="baseline"/>
    </w:rPr>
  </w:style>
  <w:style w:type="paragraph" w:styleId="TOC 3 principal">
    <w:name w:val="TOC 3 principal"/>
    <w:next w:val="TOC 3 principal"/>
    <w:pPr>
      <w:keepNext w:val="1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TOC 3">
    <w:name w:val="TOC 3"/>
    <w:basedOn w:val="TOC 3 principal"/>
    <w:next w:val="TOC 3 principal"/>
    <w:pPr>
      <w:tabs>
        <w:tab w:val="right" w:pos="9020" w:leader="dot"/>
        <w:tab w:val="clear" w:pos="8928"/>
      </w:tabs>
    </w:pPr>
    <w:rPr>
      <w:sz w:val="20"/>
      <w:szCs w:val="20"/>
    </w:rPr>
  </w:style>
  <w:style w:type="paragraph" w:styleId="Título 4">
    <w:name w:val="Título 4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2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22"/>
      <w:szCs w:val="22"/>
      <w:u w:val="none"/>
      <w:vertAlign w:val="baseline"/>
    </w:rPr>
  </w:style>
  <w:style w:type="numbering" w:styleId="Números">
    <w:name w:val="Números"/>
    <w:next w:val="Números"/>
    <w:pPr>
      <w:numPr>
        <w:numId w:val="1"/>
      </w:numPr>
    </w:pPr>
  </w:style>
  <w:style w:type="numbering" w:styleId="List 0">
    <w:name w:val="List 0"/>
    <w:basedOn w:val="Números"/>
    <w:next w:val="List 0"/>
    <w:pPr>
      <w:numPr>
        <w:numId w:val="3"/>
      </w:numPr>
    </w:pPr>
  </w:style>
  <w:style w:type="numbering" w:styleId="List 1">
    <w:name w:val="List 1"/>
    <w:basedOn w:val="Números"/>
    <w:next w:val="List 1"/>
    <w:pPr>
      <w:numPr>
        <w:numId w:val="5"/>
      </w:numPr>
    </w:pPr>
  </w:style>
  <w:style w:type="numbering" w:styleId="List 2">
    <w:name w:val="List 2"/>
    <w:basedOn w:val="Números"/>
    <w:next w:val="List 2"/>
    <w:pPr>
      <w:numPr>
        <w:numId w:val="7"/>
      </w:numPr>
    </w:pPr>
  </w:style>
  <w:style w:type="numbering" w:styleId="List 3">
    <w:name w:val="List 3"/>
    <w:basedOn w:val="Números"/>
    <w:next w:val="List 3"/>
    <w:pPr>
      <w:numPr>
        <w:numId w:val="10"/>
      </w:numPr>
    </w:pPr>
  </w:style>
  <w:style w:type="numbering" w:styleId="List 4">
    <w:name w:val="List 4"/>
    <w:basedOn w:val="Números"/>
    <w:next w:val="List 4"/>
    <w:pPr>
      <w:numPr>
        <w:numId w:val="12"/>
      </w:numPr>
    </w:pPr>
  </w:style>
  <w:style w:type="numbering" w:styleId="List 5">
    <w:name w:val="List 5"/>
    <w:basedOn w:val="Números"/>
    <w:next w:val="List 5"/>
    <w:pPr>
      <w:numPr>
        <w:numId w:val="16"/>
      </w:numPr>
    </w:p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40"/>
      <w:jc w:val="both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6">
    <w:name w:val="List 6"/>
    <w:basedOn w:val="Marca 2"/>
    <w:next w:val="List 6"/>
    <w:pPr>
      <w:numPr>
        <w:numId w:val="20"/>
      </w:numPr>
    </w:pPr>
  </w:style>
  <w:style w:type="numbering" w:styleId="Marca 2">
    <w:name w:val="Marca 2"/>
    <w:next w:val="Marca 2"/>
    <w:pPr>
      <w:numPr>
        <w:numId w:val="21"/>
      </w:numPr>
    </w:pPr>
  </w:style>
  <w:style w:type="paragraph" w:styleId="Subtítulo 1">
    <w:name w:val="Subtítulo 1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24"/>
      <w:szCs w:val="24"/>
      <w:u w:val="none"/>
      <w:vertAlign w:val="baseline"/>
    </w:rPr>
  </w:style>
  <w:style w:type="numbering" w:styleId="List 7">
    <w:name w:val="List 7"/>
    <w:basedOn w:val="Números"/>
    <w:next w:val="List 7"/>
    <w:pPr>
      <w:numPr>
        <w:numId w:val="35"/>
      </w:numPr>
    </w:pPr>
  </w:style>
  <w:style w:type="numbering" w:styleId="List 8">
    <w:name w:val="List 8"/>
    <w:basedOn w:val="Números"/>
    <w:next w:val="List 8"/>
    <w:pPr>
      <w:numPr>
        <w:numId w:val="37"/>
      </w:numPr>
    </w:pPr>
  </w:style>
  <w:style w:type="numbering" w:styleId="List 9">
    <w:name w:val="List 9"/>
    <w:basedOn w:val="Números"/>
    <w:next w:val="List 9"/>
    <w:pPr>
      <w:numPr>
        <w:numId w:val="3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Essay">
  <a:themeElements>
    <a:clrScheme name="04_Essay">
      <a:dk1>
        <a:srgbClr val="FFFFFF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4D683D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