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INSTITUTO FEDERAL DO RIO GRANDE DO SUL - IFRS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CAMPUS ERECHIM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EMANUEL D’ TONIAL</w:t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RAFAEL BRENDLER PIZARRO</w:t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ANÁLISE TÉCNICA DO APPLE AIRDROP </w:t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ERECHIM</w:t>
      </w:r>
    </w:p>
    <w:p w:rsidR="00000000" w:rsidDel="00000000" w:rsidP="00000000" w:rsidRDefault="00000000" w:rsidRPr="00000000" w14:paraId="0000002F">
      <w:pPr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2026</w:t>
      </w:r>
    </w:p>
    <w:p w:rsidR="00000000" w:rsidDel="00000000" w:rsidP="00000000" w:rsidRDefault="00000000" w:rsidRPr="00000000" w14:paraId="00000030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31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 INTRODUÇÃO</w:t>
      </w:r>
    </w:p>
    <w:p w:rsidR="00000000" w:rsidDel="00000000" w:rsidP="00000000" w:rsidRDefault="00000000" w:rsidRPr="00000000" w14:paraId="00000032">
      <w:pPr>
        <w:jc w:val="left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ab/>
      </w:r>
      <w:r>
        <w:rPr>
          <w:rtl w:val="0"/>
        </w:rPr>
      </w:r>
    </w:p>
    <w:p w:rsidR="00000000" w:rsidDel="00000000" w:rsidP="00000000" w:rsidRDefault="00000000" w:rsidRPr="00000000" w14:paraId="00000033">
      <w:pPr>
        <w:jc w:val="left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ab/>
        <w:t xml:space="preserve">O AirDrop é um serviço de transferência de arquivos da Apple, presente em bilhões de dispositivos da empresa (EBRAHIM; TIPPENHAUER, 2026). Como o AirDrop não é uma aplicação, e sim um conjunto de protocolos que, no funcionamento padrão, opera sem servidor e sem internet, o trabalho precisa detalhar quais são os protocolos usados e em que momento cada um entra.</w:t>
      </w:r>
    </w:p>
    <w:p w:rsidR="00000000" w:rsidDel="00000000" w:rsidP="00000000" w:rsidRDefault="00000000" w:rsidRPr="00000000" w14:paraId="00000034">
      <w:pPr>
        <w:jc w:val="left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35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 VISÃO GERAL</w:t>
      </w:r>
    </w:p>
    <w:p w:rsidR="00000000" w:rsidDel="00000000" w:rsidP="00000000" w:rsidRDefault="00000000" w:rsidRPr="00000000" w14:paraId="00000036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37">
      <w:pPr>
        <w:jc w:val="left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ab/>
      </w:r>
      <w:r>
        <w:rPr>
          <w:rFonts w:ascii="Times New Roman" w:cs="Times New Roman" w:eastAsia="Times New Roman" w:hAnsi="Times New Roman"/>
          <w:rtl w:val="0"/>
        </w:rPr>
        <w:t xml:space="preserve">O funcionamento se divide em três fases: descoberta, autenticação e transferência de dados. Na etapa de descoberta, o dispositivo remetente sinaliza que quer enviar dados e o receptor liga o Wi-Fi direto. Na autenticação, ambos trocam informações para que o receptor saiba quem está tentando enviar e o remetente saiba quem aparece na tela, o que define se quem está do outro lado faz parte da lista de contatos ou é desconhecido. Na transferência, o receptor decide se aceita e o arquivo é enviado.</w:t>
      </w:r>
    </w:p>
    <w:p w:rsidR="00000000" w:rsidDel="00000000" w:rsidP="00000000" w:rsidRDefault="00000000" w:rsidRPr="00000000" w14:paraId="00000038">
      <w:pPr>
        <w:jc w:val="left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39">
      <w:pPr>
        <w:jc w:val="left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ab/>
        <w:t xml:space="preserve">A identificação do remetente não é uma condição para a transferência ser bem-sucedida. O que muda é o modo de visibilidade do receptor. No modo Somente Contatos, ele só atende quem está na sua agenda; já no modo Todos, responde a qualquer dispositivo. Nos dois modos o remetente tenta a verificação. Quando ela falha do lado do remetente, a transação continua e o receptor é tratado como não contato, aparecendo apenas com o nome do aparelho, sem foto. O que garante o controle do receptor em qualquer caso é o aceite do usuário, ou o aceite automático quando os dois aparelhos usam o mesmo Apple ID (APPLE, [s.d.]). O Quadro 1 mostra em que fase cada protocolo entra.</w:t>
      </w:r>
    </w:p>
    <w:p w:rsidR="00000000" w:rsidDel="00000000" w:rsidP="00000000" w:rsidRDefault="00000000" w:rsidRPr="00000000" w14:paraId="0000003A">
      <w:pPr>
        <w:jc w:val="left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3B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3. PROTOCOLOS UTILIZADOS E MOMENTOS DE USO</w:t>
      </w:r>
    </w:p>
    <w:p w:rsidR="00000000" w:rsidDel="00000000" w:rsidP="00000000" w:rsidRDefault="00000000" w:rsidRPr="00000000" w14:paraId="0000003C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3D">
      <w:pPr>
        <w:ind w:firstLine="720"/>
        <w:jc w:val="left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Esta seção apresenta os protocolos do AirDrop e o momento em que cada um entra em ação. O Quadro 1 os lista nessa ordem, com a fase, a função, a camada e a porta, e a Figura 1 mostra como eles se empilham. As siglas são expandidas logo após a figura.</w:t>
      </w:r>
    </w:p>
    <w:p w:rsidR="00000000" w:rsidDel="00000000" w:rsidP="00000000" w:rsidRDefault="00000000" w:rsidRPr="00000000" w14:paraId="0000003E">
      <w:pPr>
        <w:ind w:firstLine="720"/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3F">
      <w:pPr>
        <w:ind w:firstLine="72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ab/>
      </w:r>
      <w:r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Figura 1 - Pilha dos Protocolos AirDrop</w:t>
      </w:r>
    </w:p>
    <w:p w:rsidR="00000000" w:rsidDel="00000000" w:rsidP="00000000" w:rsidRDefault="00000000" w:rsidRPr="00000000" w14:paraId="00000040">
      <w:pPr>
        <w:ind w:firstLine="720"/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</w:rPr>
        <w:drawing>
          <wp:inline distB="114300" distT="114300" distL="114300" distR="114300">
            <wp:extent cx="5731200" cy="2628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ab/>
        <w:tab/>
      </w:r>
    </w:p>
    <w:p w:rsidR="00000000" w:rsidDel="00000000" w:rsidP="00000000" w:rsidRDefault="00000000" w:rsidRPr="00000000" w14:paraId="00000041">
      <w:pPr>
        <w:ind w:firstLine="720"/>
        <w:jc w:val="left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O AirDrop combina protocolos de vários níveis. O BLE (</w:t>
      </w:r>
      <w:r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Bluetooth Low Energy</w:t>
      </w:r>
      <w:r>
        <w:rPr>
          <w:rFonts w:ascii="Times New Roman" w:cs="Times New Roman" w:eastAsia="Times New Roman" w:hAnsi="Times New Roman"/>
          <w:rtl w:val="0"/>
        </w:rPr>
        <w:t xml:space="preserve">) é um rádio de baixo consumo, usado só para acordar o receptor. O AWDL (</w:t>
      </w:r>
      <w:r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Apple Wireless Direct Link</w:t>
      </w:r>
      <w:r>
        <w:rPr>
          <w:rFonts w:ascii="Times New Roman" w:cs="Times New Roman" w:eastAsia="Times New Roman" w:hAnsi="Times New Roman"/>
          <w:rtl w:val="0"/>
        </w:rPr>
        <w:t xml:space="preserve">) é o link Wi-Fi direto proprietário da Apple, e todo o tráfego depois do BLE passa por ele. O mDNS (</w:t>
      </w:r>
      <w:r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Multicast DNS</w:t>
      </w:r>
      <w:r>
        <w:rPr>
          <w:rFonts w:ascii="Times New Roman" w:cs="Times New Roman" w:eastAsia="Times New Roman" w:hAnsi="Times New Roman"/>
          <w:rtl w:val="0"/>
        </w:rPr>
        <w:t xml:space="preserve">) e o DNS-SD (</w:t>
      </w:r>
      <w:r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DNS-Based Service Discovery</w:t>
      </w:r>
      <w:r>
        <w:rPr>
          <w:rFonts w:ascii="Times New Roman" w:cs="Times New Roman" w:eastAsia="Times New Roman" w:hAnsi="Times New Roman"/>
          <w:rtl w:val="0"/>
        </w:rPr>
        <w:t xml:space="preserve">) permitem achar o serviço na rede local sem servidor DNS. Nos corpos das mensagens aparece o bplist (</w:t>
      </w:r>
      <w:r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binary property list</w:t>
      </w:r>
      <w:r>
        <w:rPr>
          <w:rFonts w:ascii="Times New Roman" w:cs="Times New Roman" w:eastAsia="Times New Roman" w:hAnsi="Times New Roman"/>
          <w:rtl w:val="0"/>
        </w:rPr>
        <w:t xml:space="preserve">, formato binário da Apple para dados estruturados). O arquivo em si vai empacotado em CPIO, um formato do Unix que junta vários arquivos em sequência, e comprimido com DVZip, um formato proprietário da Apple, ou com gzip, quando o receptor não anuncia suporte ao DVZip (EBRAHIM; TIPPENHAUER, 2026). O BLE só acorda o receptor e não carrega arquivo: a partir do AWDL, todo o tráfego passa pelo link direto (STUTE; KREITSCHMANN; HOLLICK, 2018).</w:t>
      </w:r>
    </w:p>
    <w:p w:rsidR="00000000" w:rsidDel="00000000" w:rsidP="00000000" w:rsidRDefault="00000000" w:rsidRPr="00000000" w14:paraId="00000042">
      <w:pPr>
        <w:ind w:firstLine="720"/>
        <w:jc w:val="left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43">
      <w:pPr>
        <w:ind w:left="720" w:firstLine="72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4">
      <w:pPr>
        <w:ind w:left="720" w:firstLine="72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Quadro 1 - Protocolos, fase, função, camada e porta </w:t>
      </w:r>
    </w:p>
    <w:p w:rsidR="00000000" w:rsidDel="00000000" w:rsidP="00000000" w:rsidRDefault="00000000" w:rsidRPr="00000000" w14:paraId="00000045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r>
        <w:rPr>
          <w:rtl w:val="0"/>
        </w:rPr>
      </w:r>
    </w:p>
    <w:tbl>
      <w:tblPr>
        <w:tblStyle w:val="Table1"/>
        <w:tblW w:w="894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1781.9999999999993"/>
        <w:gridCol w:w="3558.000000000001"/>
        <w:gridCol w:w="2340"/>
        <w:tblGridChange w:id="0">
          <w:tblGrid>
            <w:gridCol w:w="1260"/>
            <w:gridCol w:w="1781.9999999999993"/>
            <w:gridCol w:w="3558.000000000001"/>
            <w:gridCol w:w="2340"/>
          </w:tblGrid>
        </w:tblGridChange>
      </w:tblGrid>
      <w:tr>
        <w:trPr>
          <w:cantSplit w:val="0"/>
          <w:trHeight w:val="56.69291338582678" w:hRule="atLeast"/>
          <w:tblHeader w:val="0"/>
        </w:trPr>
        <w:tc>
          <w:tcPr>
            <w:tcBorders>
              <w:right w:color="434343" w:space="0" w:sz="8" w:val="single"/>
            </w:tcBorders>
            <w:shd w:fill="666666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Protocolo</w:t>
            </w:r>
          </w:p>
        </w:tc>
        <w:tc>
          <w:tcPr>
            <w:tcBorders>
              <w:top w:color="434343" w:space="0" w:sz="8" w:val="single"/>
              <w:left w:color="434343" w:space="0" w:sz="8" w:val="single"/>
              <w:bottom w:color="434343" w:space="0" w:sz="8" w:val="single"/>
              <w:right w:color="434343" w:space="0" w:sz="8" w:val="single"/>
            </w:tcBorders>
            <w:shd w:fill="666666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Fase e momento</w:t>
            </w:r>
          </w:p>
        </w:tc>
        <w:tc>
          <w:tcPr>
            <w:tcBorders>
              <w:left w:color="434343" w:space="0" w:sz="8" w:val="single"/>
            </w:tcBorders>
            <w:shd w:fill="666666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Função no AirDrop</w:t>
            </w:r>
          </w:p>
        </w:tc>
        <w:tc>
          <w:tcPr>
            <w:shd w:fill="666666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Camada e Porta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4A">
            <w:pPr>
              <w:spacing w:line="240" w:lineRule="auto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sz w:val="20"/>
                <w:szCs w:val="20"/>
                <w:rtl w:val="0"/>
              </w:rPr>
              <w:tab/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BLE</w:t>
            </w:r>
          </w:p>
        </w:tc>
        <w:tc>
          <w:tcPr>
            <w:tcBorders>
              <w:top w:color="434343" w:space="0" w:sz="8" w:val="single"/>
            </w:tcBorders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Fase 1 (Descoberta)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Anúncio com hash truncado (2 bytes) dos contatos do remetente. O receptor, em varredura, liga o AWDL se houver correspondência ou se estiver no modo Todos.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4F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Física e enlace, pilha Bluetooth própria, fora do IP. Sem porta.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AWDL (IEEE 802.11)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54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Fase 1 (Descoberta), após o BLE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58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Link Wi-Fi direto proprietário, com eleição de mestre, sincronização e </w:t>
            </w:r>
            <w:r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channel hopping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. Todo o tráfego seguinte passa por ele.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5C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Física e enlace; interface awdl0</w:t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5E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IPv6 </w:t>
            </w:r>
            <w:r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link-local</w:t>
            </w: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61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Fase 1 (Descoberta), com o link ativo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65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Endereçamento local, sem roteador nem DHCP.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69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Rede; fe80::/10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6B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mDNS e DNS-SD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6E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Fase 1 (Descoberta)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72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O receptor anuncia _airdrop._tcp.local com cerca de 25 chaves TXT, incluindo </w:t>
            </w:r>
            <w:r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flags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de capacidade. O remetente procura o serviço.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76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Aplicação; UDP 5353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78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TCP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Fase 2 (Autenticação), início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7D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Conexão do remetente ao servidor HTTP do receptor.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81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Transporte; porta 8770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TLS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Fases 2 e 3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Criptografia do canal. Usa certificados autoassinados e não verifica a identidade do par, ou seja, garante apenas confidencialidade. O /Ask e o /Upload precisam compartilhar a mesma sessão TLS.</w:t>
            </w:r>
          </w:p>
          <w:p w:rsidR="00000000" w:rsidDel="00000000" w:rsidP="00000000" w:rsidRDefault="00000000" w:rsidRPr="00000000" w14:paraId="00000086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Sessão e apresentação; porta 8770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Registro de validação (CMS, SHA-256)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Fase 2 (Autenticação); obtido antes, no login do iCloud e em renovações periódicas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Traz o UUID da conta e os hashes SHA-256 dos contatos, assinado pela Apple. Serve para identificar contatos e aplicar o modo Somente Contatos.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Aplicação; sem porta própria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91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HTTP/1.1 POST /Discover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Fase 2 (Autenticação)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Troca de registros de validação. A resposta traz status 100, 200 ou 401.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Aplicação; porta 8770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HTTP/1.1 POST /Ask e /Upload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9C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Fase 3 (Transferência)</w:t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O /Ask envia metadados e miniatura e espera o aceite (limite de 15 s). O /Upload envia o arquivo depois do aceite.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ab/>
              <w:t xml:space="preserve"> </w:t>
              <w:tab/>
            </w:r>
          </w:p>
          <w:p w:rsidR="00000000" w:rsidDel="00000000" w:rsidP="00000000" w:rsidRDefault="00000000" w:rsidRPr="00000000" w14:paraId="000000A1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Aplicação; porta 8770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A5">
            <w:pPr>
              <w:widowControl w:val="0"/>
              <w:spacing w:before="240"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bplist, DVZip e CPIO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Fases 2 e 3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i w:val="1"/>
                <w:iCs w:val="1"/>
                <w:sz w:val="18"/>
                <w:szCs w:val="18"/>
                <w:rtl w:val="0"/>
              </w:rPr>
              <w:t xml:space="preserve">Property list</w:t>
            </w: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binária nos corpos de Discover e Ask. O Upload usa DVZip ou gzip, com um arquivo CPIO dentro.</w:t>
            </w:r>
          </w:p>
        </w:tc>
        <w:tc>
          <w:tcPr>
            <w:shd w:fill="auto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Aplicação; formatos de dados</w:t>
            </w:r>
          </w:p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jc w:val="center"/>
        <w:rPr>
          <w:rFonts w:ascii="Times New Roman" w:cs="Times New Roman" w:eastAsia="Times New Roman" w:hAnsi="Times New Roman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AB">
      <w:pPr>
        <w:jc w:val="left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AC">
      <w:pPr>
        <w:ind w:firstLine="720"/>
        <w:jc w:val="left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O Quadro 1 usa o modelo OSI. No modelo TCP/IP, o mapeamento equivalente é direto: o BLE e o AWDL ficam na camada de acesso à rede; o IPv6 link-local, na camada de internet; o TCP, na camada de transporte; e o mDNS, o DNS-SD, o TLS, o HTTP e os formatos de dados, na camada de aplicação. Duas coisas merecem atenção. Primeiro, o BLE e o AWDL ficam abaixo do IP, então não usam porta. Só o que roda sobre IPv6 (mDNS na UDP 5353, TCP e TLS na 8770) tem porta. Segundo, o TLS não tem camada própria no TCP/IP: ele roda sobre o TCP e entra na camada de aplicação, enquanto no OSI cai em sessão e apresentação.</w:t>
      </w:r>
    </w:p>
    <w:p w:rsidR="00000000" w:rsidDel="00000000" w:rsidP="00000000" w:rsidRDefault="00000000" w:rsidRPr="00000000" w14:paraId="000000AD">
      <w:pPr>
        <w:jc w:val="left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AE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4. ARQUITETURA DISTRIBUÍDA</w:t>
      </w:r>
    </w:p>
    <w:p w:rsidR="00000000" w:rsidDel="00000000" w:rsidP="00000000" w:rsidRDefault="00000000" w:rsidRPr="00000000" w14:paraId="000000AF">
      <w:pPr>
        <w:spacing w:after="240" w:before="240" w:lineRule="auto"/>
        <w:ind w:firstLine="72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A arquitetura do AirDrop é P2P </w:t>
      </w:r>
      <w:r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ad hoc</w:t>
      </w:r>
      <w:r>
        <w:rPr>
          <w:rFonts w:ascii="Times New Roman" w:cs="Times New Roman" w:eastAsia="Times New Roman" w:hAnsi="Times New Roman"/>
          <w:rtl w:val="0"/>
        </w:rPr>
        <w:t xml:space="preserve">, com papéis de cliente e servidor dentro de cada par: o remetente age como cliente HTTP e o receptor mantém o servidor HTTP na porta 8770. No caminho padrão não existe servidor entre os dois aparelhos, mas existe um componente central, a Apple, e o papel dela é de autoridade de confiança, não de intermediária. Essa classificação é análise dos autores a partir das fontes.</w:t>
      </w:r>
    </w:p>
    <w:p w:rsidR="00000000" w:rsidDel="00000000" w:rsidP="00000000" w:rsidRDefault="00000000" w:rsidRPr="00000000" w14:paraId="000000B0">
      <w:pPr>
        <w:spacing w:after="240" w:before="240" w:lineRule="auto"/>
        <w:ind w:firstLine="72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O papel da Apple.</w:t>
      </w:r>
      <w:r>
        <w:rPr>
          <w:rFonts w:ascii="Times New Roman" w:cs="Times New Roman" w:eastAsia="Times New Roman" w:hAnsi="Times New Roman"/>
          <w:rtl w:val="0"/>
        </w:rPr>
        <w:t xml:space="preserve"> Quando o usuário entra no iCloud, o aparelho baixa da Apple dois itens: um certificado e um registro de validação. O registro traz o identificador da conta e os hashes SHA-256 dos contatos do usuário, vem assinado pela Apple e tem validade sugerida de 30 dias, sendo renovado periodicamente (HEINRICH et al., 2021). Esses itens ficam guardados no aparelho e são usados depois, offline. Na hora da transferência, o receptor confere a assinatura e descobre se o remetente é contato sem precisar consultar ninguém. A Apple funciona, na prática, como uma autoridade certificadora: ela garante quem é quem, mas não participa da conversa.</w:t>
      </w:r>
    </w:p>
    <w:p w:rsidR="00000000" w:rsidDel="00000000" w:rsidP="00000000" w:rsidRDefault="00000000" w:rsidRPr="00000000" w14:paraId="000000B1">
      <w:pPr>
        <w:spacing w:after="240" w:before="240" w:lineRule="auto"/>
        <w:ind w:firstLine="72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Divisão de responsabilidades.</w:t>
      </w:r>
      <w:r>
        <w:rPr>
          <w:rFonts w:ascii="Times New Roman" w:cs="Times New Roman" w:eastAsia="Times New Roman" w:hAnsi="Times New Roman"/>
          <w:rtl w:val="0"/>
        </w:rPr>
        <w:t xml:space="preserve"> A Apple cuida da identidade (emissão do certificado e do registro). Os aparelhos cuidam de tudo o resto: descoberta, autenticação, decisão do usuário e transporte do arquivo. Por isso não há CDN nem microsserviços de transferência no caminho padrão. Um efeito colateral é que a verificação depende de dados obtidos antes, pelo iCloud: sem eles, o remetente aparece apenas com o nome do aparelho (APPLE, [s.d.]).</w:t>
      </w:r>
    </w:p>
    <w:p w:rsidR="00000000" w:rsidDel="00000000" w:rsidP="00000000" w:rsidRDefault="00000000" w:rsidRPr="00000000" w14:paraId="000000B2">
      <w:pPr>
        <w:spacing w:after="240" w:before="240" w:lineRule="auto"/>
        <w:ind w:firstLine="72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Exceção desde o iOS 17.1.</w:t>
      </w:r>
      <w:r>
        <w:rPr>
          <w:rFonts w:ascii="Times New Roman" w:cs="Times New Roman" w:eastAsia="Times New Roman" w:hAnsi="Times New Roman"/>
          <w:rtl w:val="0"/>
        </w:rPr>
        <w:t xml:space="preserve"> A partir do iOS 17.1 e do iPadOS 17.1 (outubro de 2023), se o usuário sai do alcance do AirDrop no meio de uma transferência, ela pode continuar pela internet, por Wi-Fi ou por dados móveis. A função tem condições: vale para iPhone e iPad, e não para o Mac; exige que os dois aparelhos estejam conectados ao iCloud; a transferência precisa ter começado pelo AirDrop normal; e a opção de dados móveis vem desligada por padrão (MACRUMORS, 2023). Nesse caso a Apple entra no caminho do dado, e a ideia de que o arquivo nunca passa pela internet vale só para o funcionamento padrão. Essa exceção é retomada nas seções 5.3 e 7.</w:t>
      </w:r>
    </w:p>
    <w:p w:rsidR="00000000" w:rsidDel="00000000" w:rsidP="00000000" w:rsidRDefault="00000000" w:rsidRPr="00000000" w14:paraId="000000B3">
      <w:pPr>
        <w:spacing w:after="240" w:before="240" w:lineRule="auto"/>
        <w:ind w:firstLine="72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Em novembro de 2025, o Google implementou a interoperabilidade do Quick Share com o AirDrop, mantendo o envio direto entre os aparelhos, sem passar por servidor. A interoperabilidade funciona apenas com o modo Todos por 10 minutos do AirDrop (GOOGLE, 2025; BITDEFENDER, 2025).</w:t>
      </w:r>
    </w:p>
    <w:p w:rsidR="00000000" w:rsidDel="00000000" w:rsidP="00000000" w:rsidRDefault="00000000" w:rsidRPr="00000000" w14:paraId="000000B4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B5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B6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5. DESEMPENHO, SEGURANÇA E ESCALABILIDADE</w:t>
      </w:r>
    </w:p>
    <w:p w:rsidR="00000000" w:rsidDel="00000000" w:rsidP="00000000" w:rsidRDefault="00000000" w:rsidRPr="00000000" w14:paraId="000000B7">
      <w:pPr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5.1 Desempenho</w:t>
      </w:r>
    </w:p>
    <w:p w:rsidR="00000000" w:rsidDel="00000000" w:rsidP="00000000" w:rsidRDefault="00000000" w:rsidRPr="00000000" w14:paraId="000000B8">
      <w:pPr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rtl w:val="0"/>
        </w:rPr>
        <w:tab/>
        <w:t xml:space="preserve">O Wi-Fi é usado direto entre os aparelhos, sem internet e sem ponto de acesso. O </w:t>
      </w:r>
      <w:r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channel hopping</w:t>
      </w:r>
      <w:r>
        <w:rPr>
          <w:rFonts w:ascii="Times New Roman" w:cs="Times New Roman" w:eastAsia="Times New Roman" w:hAnsi="Times New Roman"/>
          <w:rtl w:val="0"/>
        </w:rPr>
        <w:t xml:space="preserve"> permite falar com um ponto de acesso e com pares AWDL quase ao mesmo tempo, e a interface awdl0 só fica ativa sob demanda, o que poupa energia. O custo é uma variação de cerca de 1 s no início, porque a sequência de canais anunciada pelo AWDL cobre 64 janelas de disponibilidade, o que dá aproximadamente um segundo. Em medições de Stute, Kreitschmann e Hollick (2018), a vazão do enlace AWDL foi limitada apenas pelas taxas físicas suportadas pelos aparelhos, ficando próxima da obtida por esses mesmos aparelhos contra um ponto de acesso; quando o aparelho precisa manter as duas conexões em canais diferentes, a troca de canais reduz a vazão somada em cerca de 13 por cento. Os autores deste trabalho não realizaram medições próprias de vazão e de latência, o que é uma limitação desta seção.</w:t>
      </w:r>
      <w:r>
        <w:rPr>
          <w:rtl w:val="0"/>
        </w:rPr>
      </w:r>
    </w:p>
    <w:p w:rsidR="00000000" w:rsidDel="00000000" w:rsidP="00000000" w:rsidRDefault="00000000" w:rsidRPr="00000000" w14:paraId="000000B9">
      <w:pPr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5.2 Segurança</w:t>
      </w:r>
    </w:p>
    <w:p w:rsidR="00000000" w:rsidDel="00000000" w:rsidP="00000000" w:rsidRDefault="00000000" w:rsidRPr="00000000" w14:paraId="000000BA">
      <w:pPr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ab/>
      </w:r>
      <w:r>
        <w:rPr>
          <w:rFonts w:ascii="Times New Roman" w:cs="Times New Roman" w:eastAsia="Times New Roman" w:hAnsi="Times New Roman"/>
          <w:rtl w:val="0"/>
        </w:rPr>
        <w:t xml:space="preserve">O padrão é Somente Contatos e a identidade do remetente é verificada à parte, pela cadeia de certificados do Apple ID assinada pela Apple. O TLS do AirDrop, por sua vez, usa certificados autoassinados e não verifica o par, ou seja, garante apenas confidencialidade (EBRAHIM; TIPPENHAUER, 2026). Mesmo assim, o desenho tem falhas conhecidas. Como o /Discover envia o registro de validação antes de qualquer verificação, um atacante que anuncie um serviço AirDrop por mDNS recebe os hashes de telefone e de e-mail do remetente; e o receptor devolve os seus próprios hashes sempre que reconhece o remetente como contato. São as duas falhas de design descritas por Heinrich et al. (2021), que revertem hashes de telefone em milissegundos com tabelas arco-íris e hashes de e-mail por ataques de dicionário. Stute et al. (2019) mostraram ainda ataques de homem no meio, negação de serviço e rastreamento. Um </w:t>
      </w:r>
      <w:r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preprint</w:t>
      </w:r>
      <w:r>
        <w:rPr>
          <w:rFonts w:ascii="Times New Roman" w:cs="Times New Roman" w:eastAsia="Times New Roman" w:hAnsi="Times New Roman"/>
          <w:rtl w:val="0"/>
        </w:rPr>
        <w:t xml:space="preserve"> de 2026 aponta três falhas pré-autenticação no AirDrop de macOS e iOS, encontradas com fuzzing: uma parada do processo por asserção fatal no roteador de caminhos HTTP, um estouro de pilha no leitor de property list em XML e uma desreferência de ponteiro nulo no analisador HTTP/1.1. As três levam a negação de serviço e derrubam junto os outros serviços de continuidade atendidos pelo mesmo daemon, e a Apple reconheceu os relatos e trabalha na correção. O mesmo trabalho mostra que qualquer dispositivo ao alcance do AWDL consegue abrir a conexão TLS e falar com a API HTTP, e que no modo Todos ela fica acessível sem autenticação (EBRAHIM; TIPPENHAUER, 2026). Nesse modo, qualquer aparelho ao alcance pode iniciar um envio, e o único freio é o aceite do usuário no receptor. Do lado das mitigações, o padrão continua sendo Somente Contatos e o modo Todos passou a ser temporário no iOS, voltando sozinho para Somente Contatos depois de dez minutos, o que reduz a janela de exposição, mas não protege durante ela e não vale para o macOS. Esses achados são de versões específicas e o estado atual deve ser conferido.</w:t>
      </w:r>
      <w:r>
        <w:rPr>
          <w:rtl w:val="0"/>
        </w:rPr>
      </w:r>
    </w:p>
    <w:p w:rsidR="00000000" w:rsidDel="00000000" w:rsidP="00000000" w:rsidRDefault="00000000" w:rsidRPr="00000000" w14:paraId="000000BB">
      <w:pPr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5.3 Escalabilidade e disponibilidade</w:t>
      </w:r>
    </w:p>
    <w:p w:rsidR="00000000" w:rsidDel="00000000" w:rsidP="00000000" w:rsidRDefault="00000000" w:rsidRPr="00000000" w14:paraId="000000BC">
      <w:pPr>
        <w:spacing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ab/>
        <w:t xml:space="preserve">Como o arquivo não passa por servidor no caminho padrão, a carga não cresce no lado da Apple com o número de usuários: o iCloud entra apenas no login e nas renovações do certificado e do registro de validação. O limite passa a ser o rádio: o AWDL reserva pelo menos 25 por cento da sequência de canais quando está ocioso e pode chegar a usar toda ela sob carga (STUTE; KREITSCHMANN; HOLLICK, 2018), então, em locais cheios, cada par disputa o meio sem fio com os outros. A exceção é a continuação pela internet do iOS 17.1: nesse caso o arquivo passa pela infraestrutura da Apple e essa carga passa a existir, ainda que só quando o usuário sai do alcance no meio de uma transferência.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Em disponibilidade, o AirDrop funciona sem internet, sem ponto de acesso e sem servidor no meio do caminho. Em compensação, exige proximidade física e depende do BLE para acordar o receptor. Por padrão, a transferência falha se um aparelho sai do alcance, já que o dado não é replicado em outro lugar. Desde o iOS 17.1 isso mudou, com uma condição: a continuação pela internet depende do iCloud e de conexão, por Wi-Fi ou por dados móveis, e não está disponível no Mac (MACRUMORS, 2023). Ou seja, a disponibilidade deixa de ser totalmente independente de infraestrutura externa, e o sistema troca um pouco da autonomia por resiliência.</w:t>
      </w:r>
    </w:p>
    <w:p w:rsidR="00000000" w:rsidDel="00000000" w:rsidP="00000000" w:rsidRDefault="00000000" w:rsidRPr="00000000" w14:paraId="000000BE">
      <w:pPr>
        <w:spacing w:before="240" w:lineRule="auto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BF">
      <w:pPr>
        <w:ind w:firstLine="720"/>
        <w:jc w:val="left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ab/>
      </w:r>
    </w:p>
    <w:p w:rsidR="00000000" w:rsidDel="00000000" w:rsidP="00000000" w:rsidRDefault="00000000" w:rsidRPr="00000000" w14:paraId="000000C0">
      <w:pPr>
        <w:jc w:val="left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C1">
      <w:pPr>
        <w:jc w:val="left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6. FLUXO DE DADOS</w:t>
      </w:r>
      <w:r>
        <w:rPr>
          <w:rFonts w:ascii="Times New Roman" w:cs="Times New Roman" w:eastAsia="Times New Roman" w:hAnsi="Times New Roman"/>
          <w:rtl w:val="0"/>
        </w:rPr>
        <w:t xml:space="preserve"> </w:t>
        <w:tab/>
      </w:r>
    </w:p>
    <w:p w:rsidR="00000000" w:rsidDel="00000000" w:rsidP="00000000" w:rsidRDefault="00000000" w:rsidRPr="00000000" w14:paraId="000000C2">
      <w:pPr>
        <w:spacing w:before="240" w:lineRule="auto"/>
        <w:ind w:firstLine="72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A Figura 2 ilustra o fluxo. Antes de tudo, no login do iCloud, cada aparelho baixa o certificado e o registro de validação. Na ida, o BLE acorda o receptor com os dois primeiros bytes dos hashes dos contatos do remetente, o AWDL cria o link, o mDNS revela o serviço _airdrop._tcp.local com as chaves TXT de capacidade, e o remetente abre TCP e TLS na porta 8770. Pelo canal cifrado seguem três requisições: o /Discover leva o registro de validação do remetente; o /Ask leva o nome e o modelo do remetente, a lista de arquivos com nome, tipo e tamanho, e uma miniatura; e o /Upload leva o arquivo em CPIO, comprimido com DVZip ou gzip. Na volta, cada requisição recebe uma resposta HTTP: o /Discover devolve o status 100, 200 ou 401 conforme o modo de visibilidade e a correspondência dos contatos; o /Ask devolve o aceite ou a recusa do usuário, em até 15 s; e o /Upload devolve a confirmação do recebimento. Ao fim, o TLS é encerrado e a awdl0 é desativada. O conteúdo das mensagens vem de engenharia reversa feita por terceiros (HEINRICH et al., 2021; EBRAHIM; TIPPENHAUER, 2026).</w:t>
      </w:r>
    </w:p>
    <w:p w:rsidR="00000000" w:rsidDel="00000000" w:rsidP="00000000" w:rsidRDefault="00000000" w:rsidRPr="00000000" w14:paraId="000000C3">
      <w:pPr>
        <w:spacing w:before="240" w:lineRule="auto"/>
        <w:ind w:firstLine="72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0C4">
      <w:pPr>
        <w:spacing w:after="80" w:before="200" w:line="240" w:lineRule="auto"/>
        <w:jc w:val="center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Figura 2 - Fluxo de comunicação de um envio via AirDrop</w:t>
      </w:r>
      <w:r>
        <w:rPr>
          <w:rtl w:val="0"/>
        </w:rPr>
      </w:r>
    </w:p>
    <w:p w:rsidR="00000000" w:rsidDel="00000000" w:rsidP="00000000" w:rsidRDefault="00000000" w:rsidRPr="00000000" w14:paraId="000000C5">
      <w:pPr>
        <w:spacing w:before="240" w:lineRule="auto"/>
        <w:ind w:firstLine="72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062538" cy="402907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2538" cy="40290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C6">
      <w:pPr>
        <w:jc w:val="left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p w:rsidR="00000000" w:rsidDel="00000000" w:rsidP="00000000" w:rsidRDefault="00000000" w:rsidRPr="00000000" w14:paraId="000000C7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C8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7. CONSIDERAÇÕES FINAIS</w:t>
      </w:r>
    </w:p>
    <w:p w:rsidR="00000000" w:rsidDel="00000000" w:rsidP="00000000" w:rsidRDefault="00000000" w:rsidRPr="00000000" w14:paraId="000000C9">
      <w:pPr>
        <w:jc w:val="left"/>
        <w:rPr>
          <w:rFonts w:ascii="Times New Roman" w:cs="Times New Roman" w:eastAsia="Times New Roman" w:hAnsi="Times New Roman"/>
          <w:b w:val="1"/>
          <w:bCs w:val="1"/>
        </w:rPr>
      </w:pPr>
      <w:r>
        <w:rPr>
          <w:rtl w:val="0"/>
        </w:rPr>
      </w:r>
    </w:p>
    <w:p w:rsidR="00000000" w:rsidDel="00000000" w:rsidP="00000000" w:rsidRDefault="00000000" w:rsidRPr="00000000" w14:paraId="000000CA">
      <w:pPr>
        <w:ind w:firstLine="720"/>
        <w:jc w:val="left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O AirDrop mostra que uma aplicação pode ser, na prática, uma pilha inteira de protocolos: BLE para acordar, AWDL para o link, mDNS para descobrir, TLS e HTTP para conversar, além de formatos da Apple (bplist e DVZip) e do CPIO, do Unix, para transportar. O resultado é uma transferência rápida e sem infraestrutura, ao custo de depender de proximidade e de uma autenticação que expõe hashes de contatos, problema que segue sem correção de fundo. Desde o iOS 17.1, além disso, a independência de servidor deixou de ser absoluta: quando o usuário sai do alcance, a transferência pode ser concluída pela internet, via iCloud. Como limitação, o trabalho se apoia em engenharia reversa feita por terceiros, já que o protocolo não é documentado oficialmente, e não traz medições próprias de desempenho.</w:t>
        <w:tab/>
        <w:t xml:space="preserve"> </w:t>
        <w:tab/>
      </w:r>
    </w:p>
    <w:p w:rsidR="00000000" w:rsidDel="00000000" w:rsidP="00000000" w:rsidRDefault="00000000" w:rsidRPr="00000000" w14:paraId="000000CB">
      <w:pPr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REFERÊNCIAS</w:t>
      </w:r>
    </w:p>
    <w:p w:rsidR="00000000" w:rsidDel="00000000" w:rsidP="00000000" w:rsidRDefault="00000000" w:rsidRPr="00000000" w14:paraId="000000CC">
      <w:pPr>
        <w:spacing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AIRDROP Anywhere - Part 3 - Receiving files.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Bakedbean.org.uk</w:t>
      </w:r>
      <w:r>
        <w:rPr>
          <w:rFonts w:ascii="Times New Roman" w:cs="Times New Roman" w:eastAsia="Times New Roman" w:hAnsi="Times New Roman"/>
          <w:rtl w:val="0"/>
        </w:rPr>
        <w:t xml:space="preserve">, [S. l.], 2021. Disponível em: https://bakedbean.org.uk/posts/2021-05-airdrop-anywhere-part-3/. Acesso em: 19 set. 2026.</w:t>
      </w:r>
    </w:p>
    <w:p w:rsidR="00000000" w:rsidDel="00000000" w:rsidP="00000000" w:rsidRDefault="00000000" w:rsidRPr="00000000" w14:paraId="000000CD"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ANTHROPIC.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Claude Sonnet 5</w:t>
      </w:r>
      <w:r>
        <w:rPr>
          <w:rFonts w:ascii="Times New Roman" w:cs="Times New Roman" w:eastAsia="Times New Roman" w:hAnsi="Times New Roman"/>
          <w:rtl w:val="0"/>
        </w:rPr>
        <w:t xml:space="preserve">. [S. l.]: Anthropic, 2026. Modelo de linguagem de grande escala. Disponível em: https://claude.ai. Acesso em: 19 set. 2026.</w:t>
      </w:r>
    </w:p>
    <w:p w:rsidR="00000000" w:rsidDel="00000000" w:rsidP="00000000" w:rsidRDefault="00000000" w:rsidRPr="00000000" w14:paraId="000000CE"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APPLE. AirDrop security.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Apple Platform Security</w:t>
      </w:r>
      <w:r>
        <w:rPr>
          <w:rFonts w:ascii="Times New Roman" w:cs="Times New Roman" w:eastAsia="Times New Roman" w:hAnsi="Times New Roman"/>
          <w:rtl w:val="0"/>
        </w:rPr>
        <w:t xml:space="preserve">, [S. l.], [s.d.]. Disponível em: https://support.apple.com/guide/security/sec2261183f4/web. Acesso em: 19 set. 2026.</w:t>
      </w:r>
    </w:p>
    <w:p w:rsidR="00000000" w:rsidDel="00000000" w:rsidP="00000000" w:rsidRDefault="00000000" w:rsidRPr="00000000" w14:paraId="000000CF"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BITDEFENDER. Android 'Quick Share' now supports iOS 'AirDrop'.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Hot for Security</w:t>
      </w:r>
      <w:r>
        <w:rPr>
          <w:rFonts w:ascii="Times New Roman" w:cs="Times New Roman" w:eastAsia="Times New Roman" w:hAnsi="Times New Roman"/>
          <w:rtl w:val="0"/>
        </w:rPr>
        <w:t xml:space="preserve">, [S. l.], nov. 2025. Disponível em: https://www.bitdefender.com/en-us/blog/hotforsecurity/android-quick-share-supports-ios-airdrop-how-to-use-it-securely. Acesso em: 19 set. 2026.</w:t>
      </w:r>
    </w:p>
    <w:p w:rsidR="00000000" w:rsidDel="00000000" w:rsidP="00000000" w:rsidRDefault="00000000" w:rsidRPr="00000000" w14:paraId="000000D0"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CHESHIRE, Stuart; KROCHMAL, Marc.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DNS-Based Service Discovery</w:t>
      </w:r>
      <w:r>
        <w:rPr>
          <w:rFonts w:ascii="Times New Roman" w:cs="Times New Roman" w:eastAsia="Times New Roman" w:hAnsi="Times New Roman"/>
          <w:rtl w:val="0"/>
        </w:rPr>
        <w:t xml:space="preserve">. [S. l.]: IETF, fev. 2013a. (Request for Comments, 6763). Disponível em: https://www.rfc-editor.org/rfc/rfc6763. Acesso em: 19 set. 2026.</w:t>
      </w:r>
    </w:p>
    <w:p w:rsidR="00000000" w:rsidDel="00000000" w:rsidP="00000000" w:rsidRDefault="00000000" w:rsidRPr="00000000" w14:paraId="000000D1"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CHESHIRE, Stuart; KROCHMAL, Marc.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Multicast DNS</w:t>
      </w:r>
      <w:r>
        <w:rPr>
          <w:rFonts w:ascii="Times New Roman" w:cs="Times New Roman" w:eastAsia="Times New Roman" w:hAnsi="Times New Roman"/>
          <w:rtl w:val="0"/>
        </w:rPr>
        <w:t xml:space="preserve">. [S. l.]: IETF, fev. 2013b. (Request for Comments, 6762). Disponível em: https://www.rfc-editor.org/rfc/rfc6762. Acesso em: 19 set. 2026.</w:t>
      </w:r>
    </w:p>
    <w:p w:rsidR="00000000" w:rsidDel="00000000" w:rsidP="00000000" w:rsidRDefault="00000000" w:rsidRPr="00000000" w14:paraId="000000D2"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EBRAHIM, Arash Ale; TIPPENHAUER, Nils Ole.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Protocol Prying</w:t>
      </w:r>
      <w:r>
        <w:rPr>
          <w:rFonts w:ascii="Times New Roman" w:cs="Times New Roman" w:eastAsia="Times New Roman" w:hAnsi="Times New Roman"/>
          <w:rtl w:val="0"/>
        </w:rPr>
        <w:t xml:space="preserve">: systematic vulnerability research in the Apple AirDrop and Android Quick Share proximity transfer protocols. arXiv, [S. l.], 2606.26967, 25 jun. 2026. </w:t>
      </w:r>
      <w:r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Preprint</w:t>
      </w:r>
      <w:r>
        <w:rPr>
          <w:rFonts w:ascii="Times New Roman" w:cs="Times New Roman" w:eastAsia="Times New Roman" w:hAnsi="Times New Roman"/>
          <w:rtl w:val="0"/>
        </w:rPr>
        <w:t xml:space="preserve">. Disponível em: https://arxiv.org/pdf/2606.26967. Acesso em: 19 set. 2026.</w:t>
      </w:r>
    </w:p>
    <w:p w:rsidR="00000000" w:rsidDel="00000000" w:rsidP="00000000" w:rsidRDefault="00000000" w:rsidRPr="00000000" w14:paraId="000000D3"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GOOGLE. Android Quick Share support for AirDrop: a secure approach to cross-platform file sharing.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Google Online Security Blog</w:t>
      </w:r>
      <w:r>
        <w:rPr>
          <w:rFonts w:ascii="Times New Roman" w:cs="Times New Roman" w:eastAsia="Times New Roman" w:hAnsi="Times New Roman"/>
          <w:rtl w:val="0"/>
        </w:rPr>
        <w:t xml:space="preserve">, [S. l.], nov. 2025. Disponível em: https://security.googleblog.com/2025/11/android-quick-share-support-for-airdrop-security.html. Acesso em: 19 set. 2026.</w:t>
      </w:r>
    </w:p>
    <w:p w:rsidR="00000000" w:rsidDel="00000000" w:rsidP="00000000" w:rsidRDefault="00000000" w:rsidRPr="00000000" w14:paraId="000000D4"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HEINRICH, Alexander et al. PrivateDrop: practical privacy-preserving authentication for Apple AirDrop. In: USENIX SECURITY SYMPOSIUM, 30., 2021.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Proceedings</w:t>
      </w:r>
      <w:r>
        <w:rPr>
          <w:rFonts w:ascii="Times New Roman" w:cs="Times New Roman" w:eastAsia="Times New Roman" w:hAnsi="Times New Roman"/>
          <w:rtl w:val="0"/>
        </w:rPr>
        <w:t xml:space="preserve"> [...]. [S. l.]: USENIX Association, 2021. p. 3577-3594. Disponível em: https://www.usenix.org/conference/usenixsecurity21/presentation/heinrich. Acesso em: 19 set. 2026.</w:t>
      </w:r>
    </w:p>
    <w:p w:rsidR="00000000" w:rsidDel="00000000" w:rsidP="00000000" w:rsidRDefault="00000000" w:rsidRPr="00000000" w14:paraId="000000D5"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HINDEN, Robert; DEERING, Stephen.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IP Version 6 Addressing Architecture</w:t>
      </w:r>
      <w:r>
        <w:rPr>
          <w:rFonts w:ascii="Times New Roman" w:cs="Times New Roman" w:eastAsia="Times New Roman" w:hAnsi="Times New Roman"/>
          <w:rtl w:val="0"/>
        </w:rPr>
        <w:t xml:space="preserve">. [S. l.]: IETF, fev. 2006. (Request for Comments, 4291). Disponível em: https://www.rfc-editor.org/rfc/rfc4291. Acesso em: 19 set. 2026.</w:t>
      </w:r>
    </w:p>
    <w:p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MACRUMORS. iOS 17.1: how to use AirDrop over cellular.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MacRumors</w:t>
      </w:r>
      <w:r>
        <w:rPr>
          <w:rFonts w:ascii="Times New Roman" w:cs="Times New Roman" w:eastAsia="Times New Roman" w:hAnsi="Times New Roman"/>
          <w:rtl w:val="0"/>
        </w:rPr>
        <w:t xml:space="preserve">, [S. l.], out. 2023. Disponível em: https://www.macrumors.com/how-to/ios-use-airdrop-without-wi-fi/. Acesso em: 19 set. 2026.</w:t>
      </w:r>
    </w:p>
    <w:p w:rsidR="00000000" w:rsidDel="00000000" w:rsidP="00000000" w:rsidRDefault="00000000" w:rsidRPr="00000000" w14:paraId="000000D6"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SECURE MOBILE NETWORKING LAB.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OpenDrop</w:t>
      </w:r>
      <w:r>
        <w:rPr>
          <w:rFonts w:ascii="Times New Roman" w:cs="Times New Roman" w:eastAsia="Times New Roman" w:hAnsi="Times New Roman"/>
          <w:rtl w:val="0"/>
        </w:rPr>
        <w:t xml:space="preserve">: an open source AirDrop implementation. [S. l.]: GitHub, [s.d.]. Disponível em: https://github.com/seemoo-lab/opendrop. Acesso em: 19 set. 2026.</w:t>
      </w:r>
    </w:p>
    <w:p w:rsidR="00000000" w:rsidDel="00000000" w:rsidP="00000000" w:rsidRDefault="00000000" w:rsidRPr="00000000" w14:paraId="000000D7"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STUTE, Milan; KREITSCHMANN, David; HOLLICK, Matthias. One Billion Apples' Secret Sauce: recipe for the Apple Wireless Direct Link ad hoc protocol. In: ANNUAL INTERNATIONAL CONFERENCE ON MOBILE COMPUTING AND NETWORKING, 24., 2018, Nova Délhi.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Proceedings</w:t>
      </w:r>
      <w:r>
        <w:rPr>
          <w:rFonts w:ascii="Times New Roman" w:cs="Times New Roman" w:eastAsia="Times New Roman" w:hAnsi="Times New Roman"/>
          <w:rtl w:val="0"/>
        </w:rPr>
        <w:t xml:space="preserve"> [...]. New York: ACM, 2018. p. 529-543. DOI: 10.1145/3241539.3241566. Disponível em: https://dl.acm.org/doi/10.1145/3241539.3241566. Acesso em: 19 set. 2026.</w:t>
      </w:r>
    </w:p>
    <w:p w:rsidR="00000000" w:rsidDel="00000000" w:rsidP="00000000" w:rsidRDefault="00000000" w:rsidRPr="00000000" w14:paraId="000000D8">
      <w:pPr>
        <w:spacing w:after="140" w:before="240" w:lin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STUTE, Milan et al. A billion open interfaces for Eve and Mallory: MitM, DoS, and tracking attacks on iOS and macOS through Apple Wireless Direct Link. In: USENIX SECURITY SYMPOSIUM, 28., 2019, Santa Clara. </w:t>
      </w: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Proceedings</w:t>
      </w:r>
      <w:r>
        <w:rPr>
          <w:rFonts w:ascii="Times New Roman" w:cs="Times New Roman" w:eastAsia="Times New Roman" w:hAnsi="Times New Roman"/>
          <w:rtl w:val="0"/>
        </w:rPr>
        <w:t xml:space="preserve"> [...]. [S. l.]: USENIX Association, 2019. p. 37-54. Disponível em: https://www.usenix.org/conference/usenixsecurity19/presentation/stute. Acesso em: 19 set. 2026.</w:t>
      </w:r>
    </w:p>
    <w:p w:rsidR="00000000" w:rsidDel="00000000" w:rsidP="00000000" w:rsidRDefault="00000000" w:rsidRPr="00000000" w14:paraId="000000D9">
      <w:pPr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APÊNDICE A - DECLARAÇÃO DE USO DE INTELIGÊNCIA ARTIFICIAL</w:t>
      </w:r>
    </w:p>
    <w:p w:rsidR="00000000" w:rsidDel="00000000" w:rsidP="00000000" w:rsidRDefault="00000000" w:rsidRPr="00000000" w14:paraId="000000DA">
      <w:pPr>
        <w:spacing w:before="240" w:lineRule="auto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ab/>
        <w:t xml:space="preserve">Foi usada a ferramenta Claude (ANTHROPIC, 2026), modelo Claude Sonnet 5, acessada pelo claude.ai em 19 de setembro de 2026, como apoio ao trabalho. Os usos foram:</w:t>
        <w:br w:type="textWrapping"/>
      </w:r>
    </w:p>
    <w:p w:rsidR="00000000" w:rsidDel="00000000" w:rsidP="00000000" w:rsidRDefault="00000000" w:rsidRPr="00000000" w14:paraId="000000DB">
      <w:pPr>
        <w:spacing w:before="240" w:line="276" w:lineRule="auto"/>
        <w:ind w:left="1140" w:firstLine="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a)</w:t>
        <w:tab/>
        <w:t xml:space="preserve">busca inicial de artigos e documentação sobre o AirDrop, feita pela própria ferramenta com pesquisa na web, e leitura e resumo dos artigos citados para extrair os detalhes de protocolo, o que originou as referências deste trabalho;</w:t>
      </w:r>
    </w:p>
    <w:p w:rsidR="00000000" w:rsidDel="00000000" w:rsidP="00000000" w:rsidRDefault="00000000" w:rsidRPr="00000000" w14:paraId="000000DC">
      <w:pPr>
        <w:spacing w:before="240" w:line="276" w:lineRule="auto"/>
        <w:ind w:left="1140" w:firstLine="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b)</w:t>
        <w:tab/>
        <w:t xml:space="preserve">organização do mapa de protocolos por fase e por momento de uso e do Quadro 1;</w:t>
      </w:r>
    </w:p>
    <w:p w:rsidR="00000000" w:rsidDel="00000000" w:rsidP="00000000" w:rsidRDefault="00000000" w:rsidRPr="00000000" w14:paraId="000000DD">
      <w:pPr>
        <w:spacing w:before="240" w:line="276" w:lineRule="auto"/>
        <w:ind w:left="1140" w:firstLine="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c)</w:t>
        <w:tab/>
        <w:t xml:space="preserve">redação de trechos das seções 3 a 7 e revisão do texto a partir de correções apontadas pelos autores, como o papel do modo de visibilidade na fase de autenticação;</w:t>
      </w:r>
    </w:p>
    <w:p w:rsidR="00000000" w:rsidDel="00000000" w:rsidP="00000000" w:rsidRDefault="00000000" w:rsidRPr="00000000" w14:paraId="000000DE">
      <w:pPr>
        <w:spacing w:before="240" w:line="276" w:lineRule="auto"/>
        <w:ind w:left="1140" w:firstLine="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d)</w:t>
        <w:tab/>
        <w:t xml:space="preserve">informações sobre a porta UDP 5353 (mDNS), o prefixo fe80::/10 (IPv6 </w:t>
      </w:r>
      <w:r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link-local</w:t>
      </w:r>
      <w:r>
        <w:rPr>
          <w:rFonts w:ascii="Times New Roman" w:cs="Times New Roman" w:eastAsia="Times New Roman" w:hAnsi="Times New Roman"/>
          <w:rtl w:val="0"/>
        </w:rPr>
        <w:t xml:space="preserve">) e as RFCs 4291, 6762 e 6763, que vieram do conhecimento geral da ferramenta e não de busca, e por isso devem ser conferidas nas próprias RFCs;</w:t>
      </w:r>
    </w:p>
    <w:p>
      <w:pPr>
        <w:spacing w:before="240" w:line="276" w:lineRule="auto"/>
        <w:ind w:left="1140" w:firstLine="0"/>
        <w:rPr>
          <w:rFonts w:ascii="Times New Roman" w:cs="Times New Roman" w:eastAsia="Times New Roman" w:hAnsi="Times New Roman"/>
        </w:rPr>
      </w:pPr>
      <w:r>
        <w:rPr>
          <w:rFonts w:ascii="Times New Roman" w:cs="Times New Roman" w:eastAsia="Times New Roman" w:hAnsi="Times New Roman"/>
          <w:rtl w:val="0"/>
        </w:rPr>
        <w:t xml:space="preserve">e)</w:t>
        <w:tab/>
        <w:t xml:space="preserve">revisão final de concordância, de consistência interna e de veracidade das informações, com conferência das afirmações técnicas contra as fontes citadas.</w:t>
      </w:r>
    </w:p>
    <w:p w:rsidR="00000000" w:rsidDel="00000000" w:rsidP="00000000" w:rsidRDefault="00000000" w:rsidRPr="00000000" w14:paraId="000000DF">
      <w:pPr>
        <w:ind w:left="0" w:firstLine="0"/>
        <w:jc w:val="left"/>
        <w:rPr>
          <w:rFonts w:ascii="Times New Roman" w:cs="Times New Roman" w:eastAsia="Times New Roman" w:hAnsi="Times New Roman"/>
        </w:rPr>
      </w:pPr>
      <w:r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