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A2DFC" w:rsidRDefault="003649D5">
      <w:pPr>
        <w:jc w:val="center"/>
        <w:rPr>
          <w:rFonts w:ascii="Times New Roman" w:hAnsi="Times New Roman" w:cs="Times New Roman"/>
          <w:color w:val="auto"/>
        </w:rPr>
      </w:pPr>
      <w:r w:rsidRPr="00632BFB">
        <w:rPr>
          <w:rFonts w:ascii="Times New Roman" w:hAnsi="Times New Roman" w:cs="Times New Roman"/>
          <w:b/>
          <w:sz w:val="48"/>
        </w:rPr>
        <w:t xml:space="preserve">Projeto </w:t>
      </w:r>
      <w:r w:rsidR="006A2DFC" w:rsidRPr="006A2DFC">
        <w:rPr>
          <w:rFonts w:ascii="Times New Roman" w:hAnsi="Times New Roman" w:cs="Times New Roman"/>
          <w:b/>
          <w:color w:val="auto"/>
          <w:sz w:val="48"/>
        </w:rPr>
        <w:t>Expresso Parceiros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  <w:b/>
          <w:sz w:val="48"/>
        </w:rPr>
        <w:t>Documento Auxiliar de Contagem</w:t>
      </w:r>
      <w:r w:rsidR="00090777">
        <w:rPr>
          <w:rFonts w:ascii="Times New Roman" w:hAnsi="Times New Roman" w:cs="Times New Roman"/>
          <w:b/>
          <w:sz w:val="48"/>
        </w:rPr>
        <w:t xml:space="preserve"> Estimativa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Pr="00632BFB" w:rsidRDefault="006A2DFC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632BFB" w:rsidRPr="006A2DFC" w:rsidRDefault="006A2DFC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632BFB" w:rsidRPr="006A2D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12254B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="00591AB3" w:rsidRPr="006A2DF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2254B">
        <w:rPr>
          <w:rFonts w:ascii="Times New Roman" w:hAnsi="Times New Roman" w:cs="Times New Roman"/>
          <w:b/>
          <w:color w:val="auto"/>
          <w:sz w:val="24"/>
          <w:szCs w:val="24"/>
        </w:rPr>
        <w:t>julho</w:t>
      </w:r>
      <w:r w:rsidR="00591AB3" w:rsidRPr="006A2DFC">
        <w:rPr>
          <w:rFonts w:ascii="Times New Roman" w:hAnsi="Times New Roman" w:cs="Times New Roman"/>
          <w:b/>
          <w:color w:val="auto"/>
          <w:sz w:val="24"/>
          <w:szCs w:val="24"/>
        </w:rPr>
        <w:t>, 2014</w:t>
      </w:r>
    </w:p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0" w:name="h.37f93wx5gytz" w:colFirst="0" w:colLast="0"/>
      <w:bookmarkEnd w:id="0"/>
    </w:p>
    <w:p w:rsidR="00346F15" w:rsidRPr="00632BFB" w:rsidRDefault="003649D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1" w:name="h.wlys0waoq7q5" w:colFirst="0" w:colLast="0"/>
      <w:bookmarkEnd w:id="1"/>
      <w:r w:rsidRPr="00632BFB">
        <w:rPr>
          <w:rFonts w:ascii="Times New Roman" w:hAnsi="Times New Roman" w:cs="Times New Roman"/>
        </w:rPr>
        <w:t>Histórico da Revisão</w:t>
      </w:r>
    </w:p>
    <w:p w:rsidR="00346F15" w:rsidRPr="00632BFB" w:rsidRDefault="00346F15">
      <w:pPr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090777" w:rsidP="00BC7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</w:t>
            </w:r>
            <w:r w:rsidR="006A2DFC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Criação do documento auxiliar de contagem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Marcieli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Paula Langer</w:t>
            </w:r>
          </w:p>
        </w:tc>
      </w:tr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2" w:name="h.28aizc8r0odx" w:colFirst="0" w:colLast="0"/>
      <w:bookmarkEnd w:id="2"/>
      <w:r w:rsidRPr="00632BFB">
        <w:rPr>
          <w:rFonts w:ascii="Times New Roman" w:hAnsi="Times New Roman" w:cs="Times New Roman"/>
        </w:rPr>
        <w:t>Índice</w:t>
      </w: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9E48CD" w:rsidRDefault="003E4015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394702614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1.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Introdução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_Toc394702614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4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15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1.1.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Objetivo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_Toc394702615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4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16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2.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Dados para Medição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_Toc394702616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5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17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2.1.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Funções de Transação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_Toc394702617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18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2.1.1.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_Toc394702618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19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PE.1.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Visualizar cadastro de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_Toc394702619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0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PE.2.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Listar cadastros de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_Toc394702620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1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PE.3.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Excluir cadastro de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_Toc394702621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2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PE.4.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Ativar/Desativar cadastro de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_Toc394702622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6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3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PE.5.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Cadastrar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_Toc394702623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7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4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PE.6.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Alterar cadastro de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_Toc394702624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7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5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PE.7.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b/>
            <w:noProof/>
          </w:rPr>
          <w:t>Visualizar banners do login na interface de login do Expresso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_Toc394702625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7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6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2.2.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Funções de Dados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_Toc394702626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8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7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ALI Banner do Login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_Toc394702627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8</w:t>
        </w:r>
        <w:r w:rsidR="009E48CD">
          <w:rPr>
            <w:noProof/>
            <w:webHidden/>
          </w:rPr>
          <w:fldChar w:fldCharType="end"/>
        </w:r>
      </w:hyperlink>
    </w:p>
    <w:p w:rsidR="009E48CD" w:rsidRDefault="00AF0E89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4702628" w:history="1">
        <w:r w:rsidR="009E48CD" w:rsidRPr="00142983">
          <w:rPr>
            <w:rStyle w:val="Hyperlink"/>
            <w:rFonts w:ascii="Times New Roman" w:hAnsi="Times New Roman" w:cs="Times New Roman"/>
            <w:noProof/>
          </w:rPr>
          <w:t>2.3.</w:t>
        </w:r>
        <w:r w:rsidR="009E48C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9E48CD" w:rsidRPr="00142983">
          <w:rPr>
            <w:rStyle w:val="Hyperlink"/>
            <w:rFonts w:ascii="Times New Roman" w:hAnsi="Times New Roman" w:cs="Times New Roman"/>
            <w:noProof/>
          </w:rPr>
          <w:t>Itens Não-Mensuráveis</w:t>
        </w:r>
        <w:r w:rsidR="009E48CD">
          <w:rPr>
            <w:noProof/>
            <w:webHidden/>
          </w:rPr>
          <w:tab/>
        </w:r>
        <w:r w:rsidR="009E48CD">
          <w:rPr>
            <w:noProof/>
            <w:webHidden/>
          </w:rPr>
          <w:fldChar w:fldCharType="begin"/>
        </w:r>
        <w:r w:rsidR="009E48CD">
          <w:rPr>
            <w:noProof/>
            <w:webHidden/>
          </w:rPr>
          <w:instrText xml:space="preserve"> PAGEREF _Toc394702628 \h </w:instrText>
        </w:r>
        <w:r w:rsidR="009E48CD">
          <w:rPr>
            <w:noProof/>
            <w:webHidden/>
          </w:rPr>
        </w:r>
        <w:r w:rsidR="009E48CD">
          <w:rPr>
            <w:noProof/>
            <w:webHidden/>
          </w:rPr>
          <w:fldChar w:fldCharType="separate"/>
        </w:r>
        <w:r w:rsidR="001B0E6A">
          <w:rPr>
            <w:noProof/>
            <w:webHidden/>
          </w:rPr>
          <w:t>9</w:t>
        </w:r>
        <w:r w:rsidR="009E48CD">
          <w:rPr>
            <w:noProof/>
            <w:webHidden/>
          </w:rPr>
          <w:fldChar w:fldCharType="end"/>
        </w:r>
      </w:hyperlink>
    </w:p>
    <w:p w:rsidR="00632BFB" w:rsidRDefault="003E4015">
      <w:pPr>
        <w:rPr>
          <w:rFonts w:ascii="Times New Roman" w:hAnsi="Times New Roman" w:cs="Times New Roman"/>
        </w:rPr>
        <w:sectPr w:rsidR="00632BFB">
          <w:head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</w:rPr>
        <w:fldChar w:fldCharType="end"/>
      </w:r>
    </w:p>
    <w:p w:rsidR="00346F15" w:rsidRPr="00632BFB" w:rsidRDefault="003649D5" w:rsidP="00272112">
      <w:pPr>
        <w:pStyle w:val="Ttulo1"/>
        <w:numPr>
          <w:ilvl w:val="0"/>
          <w:numId w:val="5"/>
        </w:numPr>
        <w:ind w:hanging="359"/>
        <w:rPr>
          <w:rFonts w:ascii="Times New Roman" w:hAnsi="Times New Roman" w:cs="Times New Roman"/>
        </w:rPr>
      </w:pPr>
      <w:bookmarkStart w:id="3" w:name="h.pi4uolmt4evv" w:colFirst="0" w:colLast="0"/>
      <w:bookmarkStart w:id="4" w:name="_Toc394702614"/>
      <w:bookmarkEnd w:id="3"/>
      <w:r w:rsidRPr="00632BFB">
        <w:rPr>
          <w:rFonts w:ascii="Times New Roman" w:hAnsi="Times New Roman" w:cs="Times New Roman"/>
        </w:rPr>
        <w:lastRenderedPageBreak/>
        <w:t>Introdução</w:t>
      </w:r>
      <w:bookmarkEnd w:id="4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5" w:name="h.9szyivcbmr2c" w:colFirst="0" w:colLast="0"/>
      <w:bookmarkEnd w:id="5"/>
    </w:p>
    <w:p w:rsidR="00346F15" w:rsidRPr="00632BFB" w:rsidRDefault="003649D5" w:rsidP="00557101">
      <w:pPr>
        <w:ind w:firstLine="720"/>
        <w:jc w:val="both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Este documento compreende o detalhamento das funcionalidades para contagem do </w:t>
      </w:r>
      <w:r w:rsidR="006A2DFC" w:rsidRPr="006A2DFC">
        <w:rPr>
          <w:rFonts w:ascii="Times New Roman" w:hAnsi="Times New Roman" w:cs="Times New Roman"/>
          <w:color w:val="auto"/>
        </w:rPr>
        <w:t>Expresso Parceiros</w:t>
      </w:r>
      <w:r w:rsidRPr="00632BFB">
        <w:rPr>
          <w:rFonts w:ascii="Times New Roman" w:hAnsi="Times New Roman" w:cs="Times New Roman"/>
        </w:rPr>
        <w:t xml:space="preserve">, contemplando a entrega da </w:t>
      </w:r>
      <w:r w:rsidR="006A2DFC">
        <w:rPr>
          <w:rFonts w:ascii="Times New Roman" w:hAnsi="Times New Roman" w:cs="Times New Roman"/>
        </w:rPr>
        <w:t xml:space="preserve">Demanda </w:t>
      </w:r>
      <w:r w:rsidR="002B6B8C">
        <w:rPr>
          <w:rFonts w:ascii="Times New Roman" w:hAnsi="Times New Roman" w:cs="Times New Roman"/>
        </w:rPr>
        <w:t>Banner do Login</w:t>
      </w:r>
      <w:bookmarkStart w:id="6" w:name="_GoBack"/>
      <w:bookmarkEnd w:id="6"/>
      <w:r w:rsidRPr="00632BFB">
        <w:rPr>
          <w:rFonts w:ascii="Times New Roman" w:hAnsi="Times New Roman" w:cs="Times New Roman"/>
        </w:rPr>
        <w:t>.</w:t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 w:rsidP="00272112">
      <w:pPr>
        <w:pStyle w:val="Ttulo2"/>
        <w:numPr>
          <w:ilvl w:val="0"/>
          <w:numId w:val="4"/>
        </w:numPr>
        <w:ind w:hanging="359"/>
        <w:rPr>
          <w:rFonts w:ascii="Times New Roman" w:hAnsi="Times New Roman" w:cs="Times New Roman"/>
        </w:rPr>
      </w:pPr>
      <w:bookmarkStart w:id="7" w:name="h.z67by46nwgy5" w:colFirst="0" w:colLast="0"/>
      <w:bookmarkStart w:id="8" w:name="_Toc394702615"/>
      <w:bookmarkEnd w:id="7"/>
      <w:r w:rsidRPr="00632BFB">
        <w:rPr>
          <w:rFonts w:ascii="Times New Roman" w:hAnsi="Times New Roman" w:cs="Times New Roman"/>
        </w:rPr>
        <w:t>Objetivo</w:t>
      </w:r>
      <w:bookmarkEnd w:id="8"/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46F15">
      <w:pPr>
        <w:pStyle w:val="Ttulo2"/>
        <w:contextualSpacing w:val="0"/>
        <w:rPr>
          <w:rFonts w:ascii="Times New Roman" w:hAnsi="Times New Roman" w:cs="Times New Roman"/>
        </w:rPr>
      </w:pPr>
      <w:bookmarkStart w:id="9" w:name="h.3a7nsvt3pmq5" w:colFirst="0" w:colLast="0"/>
      <w:bookmarkEnd w:id="9"/>
    </w:p>
    <w:p w:rsidR="00346F15" w:rsidRPr="00632BFB" w:rsidRDefault="003649D5">
      <w:pPr>
        <w:ind w:firstLine="720"/>
        <w:jc w:val="both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Este documento tem como objetivo fornecer embasamento para a medição detalhada das funcionalidades do </w:t>
      </w:r>
      <w:r w:rsidR="006A2DFC" w:rsidRPr="006A2DFC">
        <w:rPr>
          <w:rFonts w:ascii="Times New Roman" w:hAnsi="Times New Roman" w:cs="Times New Roman"/>
          <w:color w:val="auto"/>
        </w:rPr>
        <w:t>Expresso Parceiros</w:t>
      </w:r>
      <w:r w:rsidRPr="00632BFB">
        <w:rPr>
          <w:rFonts w:ascii="Times New Roman" w:hAnsi="Times New Roman" w:cs="Times New Roman"/>
        </w:rPr>
        <w:t xml:space="preserve">, </w:t>
      </w:r>
      <w:r w:rsidR="00090777" w:rsidRPr="00E1596E">
        <w:rPr>
          <w:rFonts w:ascii="Times New Roman" w:hAnsi="Times New Roman" w:cs="Times New Roman"/>
          <w:color w:val="auto"/>
        </w:rPr>
        <w:t>utilizando a técnica de pontos por função (estimativa), abrangendo o tipo de contagem, o tipo de manutenção e as funções identificadas. De acordo com a contagem estimativa NESMA, para as funções de dados foi considerada complexidade Baixa e para as funções de transação foi considerada complexidade Média.</w:t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 w:rsidP="00272112">
      <w:pPr>
        <w:pStyle w:val="Ttulo1"/>
        <w:numPr>
          <w:ilvl w:val="0"/>
          <w:numId w:val="3"/>
        </w:numPr>
        <w:ind w:hanging="359"/>
        <w:rPr>
          <w:rFonts w:ascii="Times New Roman" w:hAnsi="Times New Roman" w:cs="Times New Roman"/>
        </w:rPr>
      </w:pPr>
      <w:bookmarkStart w:id="10" w:name="h.qzgmovfzy9lq" w:colFirst="0" w:colLast="0"/>
      <w:bookmarkStart w:id="11" w:name="_Toc394702616"/>
      <w:bookmarkEnd w:id="10"/>
      <w:r w:rsidRPr="00632BFB">
        <w:rPr>
          <w:rFonts w:ascii="Times New Roman" w:hAnsi="Times New Roman" w:cs="Times New Roman"/>
        </w:rPr>
        <w:t>Dados para Medição</w:t>
      </w:r>
      <w:bookmarkEnd w:id="11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2" w:name="h.9dpnjg60yz0j" w:colFirst="0" w:colLast="0"/>
      <w:bookmarkEnd w:id="12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3" w:name="h.nj63rpku3cly" w:colFirst="0" w:colLast="0"/>
      <w:bookmarkEnd w:id="13"/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14" w:name="h.mecw6fqthws2" w:colFirst="0" w:colLast="0"/>
            <w:bookmarkEnd w:id="14"/>
            <w:r w:rsidRPr="00632BFB">
              <w:rPr>
                <w:rFonts w:ascii="Times New Roman" w:hAnsi="Times New Roman" w:cs="Times New Roman"/>
                <w:b/>
              </w:rPr>
              <w:t>Tipo de Contagem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 w:rsidP="006A2DFC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15" w:name="h.kmj5h7ddt61g" w:colFirst="0" w:colLast="0"/>
            <w:bookmarkEnd w:id="15"/>
            <w:r>
              <w:rPr>
                <w:rFonts w:ascii="Times New Roman" w:hAnsi="Times New Roman" w:cs="Times New Roman"/>
              </w:rPr>
              <w:t xml:space="preserve">Projeto </w:t>
            </w:r>
            <w:r w:rsidR="003649D5" w:rsidRPr="00632BFB">
              <w:rPr>
                <w:rFonts w:ascii="Times New Roman" w:hAnsi="Times New Roman" w:cs="Times New Roman"/>
              </w:rPr>
              <w:t>de Melhoria</w:t>
            </w:r>
          </w:p>
        </w:tc>
      </w:tr>
    </w:tbl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6" w:name="h.7zs4uvb68shz" w:colFirst="0" w:colLast="0"/>
      <w:bookmarkEnd w:id="16"/>
    </w:p>
    <w:p w:rsidR="00346F15" w:rsidRPr="00632BFB" w:rsidRDefault="003649D5">
      <w:pPr>
        <w:pStyle w:val="Ttulo2"/>
        <w:numPr>
          <w:ilvl w:val="0"/>
          <w:numId w:val="1"/>
        </w:numPr>
        <w:ind w:hanging="359"/>
        <w:rPr>
          <w:rFonts w:ascii="Times New Roman" w:hAnsi="Times New Roman" w:cs="Times New Roman"/>
        </w:rPr>
      </w:pPr>
      <w:bookmarkStart w:id="17" w:name="h.dahkntun0kle" w:colFirst="0" w:colLast="0"/>
      <w:bookmarkStart w:id="18" w:name="_Toc394702617"/>
      <w:bookmarkEnd w:id="17"/>
      <w:r w:rsidRPr="00632BFB">
        <w:rPr>
          <w:rFonts w:ascii="Times New Roman" w:hAnsi="Times New Roman" w:cs="Times New Roman"/>
        </w:rPr>
        <w:t>Funções de Transação</w:t>
      </w:r>
      <w:bookmarkEnd w:id="18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ab/>
      </w:r>
    </w:p>
    <w:p w:rsidR="00346F15" w:rsidRPr="00632BFB" w:rsidRDefault="00090777" w:rsidP="00272112">
      <w:pPr>
        <w:pStyle w:val="Ttulo3"/>
        <w:numPr>
          <w:ilvl w:val="0"/>
          <w:numId w:val="2"/>
        </w:numPr>
        <w:ind w:hanging="359"/>
        <w:rPr>
          <w:rFonts w:ascii="Times New Roman" w:hAnsi="Times New Roman" w:cs="Times New Roman"/>
          <w:color w:val="000000"/>
        </w:rPr>
      </w:pPr>
      <w:bookmarkStart w:id="19" w:name="h.fo7v4gk7vjz0" w:colFirst="0" w:colLast="0"/>
      <w:bookmarkStart w:id="20" w:name="_Toc394702618"/>
      <w:bookmarkEnd w:id="19"/>
      <w:r>
        <w:rPr>
          <w:rFonts w:ascii="Times New Roman" w:hAnsi="Times New Roman" w:cs="Times New Roman"/>
          <w:color w:val="000000"/>
        </w:rPr>
        <w:t xml:space="preserve">Banner </w:t>
      </w:r>
      <w:r w:rsidR="009E48CD">
        <w:rPr>
          <w:rFonts w:ascii="Times New Roman" w:hAnsi="Times New Roman" w:cs="Times New Roman"/>
          <w:color w:val="000000"/>
        </w:rPr>
        <w:t xml:space="preserve">do </w:t>
      </w:r>
      <w:proofErr w:type="spellStart"/>
      <w:r w:rsidR="009E48CD">
        <w:rPr>
          <w:rFonts w:ascii="Times New Roman" w:hAnsi="Times New Roman" w:cs="Times New Roman"/>
          <w:color w:val="000000"/>
        </w:rPr>
        <w:t>login</w:t>
      </w:r>
      <w:bookmarkEnd w:id="20"/>
      <w:proofErr w:type="spellEnd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1" w:name="h.weaw33z2iad9" w:colFirst="0" w:colLast="0"/>
      <w:bookmarkStart w:id="22" w:name="_Toc394702619"/>
      <w:bookmarkEnd w:id="21"/>
      <w:r>
        <w:rPr>
          <w:rFonts w:ascii="Times New Roman" w:hAnsi="Times New Roman" w:cs="Times New Roman"/>
          <w:b/>
          <w:color w:val="000000"/>
          <w:sz w:val="24"/>
        </w:rPr>
        <w:t xml:space="preserve">Visualizar cadastro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2"/>
      <w:proofErr w:type="spellEnd"/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BC7971" w:rsidP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C7971" w:rsidRPr="00BC7971" w:rsidRDefault="00BC7971" w:rsidP="00BC7971">
      <w:pPr>
        <w:rPr>
          <w:rFonts w:ascii="Times New Roman" w:hAnsi="Times New Roman" w:cs="Times New Roman"/>
          <w:szCs w:val="22"/>
        </w:rPr>
      </w:pPr>
    </w:p>
    <w:p w:rsidR="00346F15" w:rsidRPr="00BC7971" w:rsidRDefault="00BC7971" w:rsidP="00BC7971">
      <w:pPr>
        <w:rPr>
          <w:rFonts w:ascii="Times New Roman" w:hAnsi="Times New Roman" w:cs="Times New Roman"/>
          <w:szCs w:val="22"/>
        </w:rPr>
      </w:pPr>
      <w:r w:rsidRPr="00BC7971">
        <w:rPr>
          <w:rFonts w:ascii="Times New Roman" w:hAnsi="Times New Roman" w:cs="Times New Roman"/>
          <w:szCs w:val="22"/>
        </w:rPr>
        <w:t xml:space="preserve">A função foi identificada como uma </w:t>
      </w:r>
      <w:r w:rsidR="00090777">
        <w:rPr>
          <w:rFonts w:ascii="Times New Roman" w:hAnsi="Times New Roman" w:cs="Times New Roman"/>
          <w:b/>
          <w:szCs w:val="22"/>
        </w:rPr>
        <w:t>Consulta</w:t>
      </w:r>
      <w:r w:rsidRPr="00BC7971">
        <w:rPr>
          <w:rFonts w:ascii="Times New Roman" w:hAnsi="Times New Roman" w:cs="Times New Roman"/>
          <w:b/>
          <w:szCs w:val="22"/>
        </w:rPr>
        <w:t xml:space="preserve"> Externa</w:t>
      </w:r>
      <w:r w:rsidRPr="00BC7971">
        <w:rPr>
          <w:rFonts w:ascii="Times New Roman" w:hAnsi="Times New Roman" w:cs="Times New Roman"/>
          <w:szCs w:val="22"/>
        </w:rPr>
        <w:t xml:space="preserve">, pois </w:t>
      </w:r>
      <w:r w:rsidR="00090777">
        <w:rPr>
          <w:rFonts w:ascii="Times New Roman" w:hAnsi="Times New Roman" w:cs="Times New Roman"/>
          <w:szCs w:val="22"/>
        </w:rPr>
        <w:t xml:space="preserve">realiza a simples recuperação e apresentação de dados do banner </w:t>
      </w:r>
      <w:r w:rsidR="009E48CD">
        <w:rPr>
          <w:rFonts w:ascii="Times New Roman" w:hAnsi="Times New Roman" w:cs="Times New Roman"/>
          <w:szCs w:val="22"/>
        </w:rPr>
        <w:t xml:space="preserve">do </w:t>
      </w:r>
      <w:proofErr w:type="spellStart"/>
      <w:r w:rsidR="009E48CD">
        <w:rPr>
          <w:rFonts w:ascii="Times New Roman" w:hAnsi="Times New Roman" w:cs="Times New Roman"/>
          <w:szCs w:val="22"/>
        </w:rPr>
        <w:t>login</w:t>
      </w:r>
      <w:proofErr w:type="spellEnd"/>
      <w:r w:rsidR="00090777">
        <w:rPr>
          <w:rFonts w:ascii="Times New Roman" w:hAnsi="Times New Roman" w:cs="Times New Roman"/>
          <w:szCs w:val="22"/>
        </w:rPr>
        <w:t xml:space="preserve"> para fora da fronteira da aplicação, vindos do ALI Banner </w:t>
      </w:r>
      <w:r w:rsidR="009E48CD">
        <w:rPr>
          <w:rFonts w:ascii="Times New Roman" w:hAnsi="Times New Roman" w:cs="Times New Roman"/>
          <w:szCs w:val="22"/>
        </w:rPr>
        <w:t xml:space="preserve">do </w:t>
      </w:r>
      <w:proofErr w:type="spellStart"/>
      <w:r w:rsidR="009E48CD">
        <w:rPr>
          <w:rFonts w:ascii="Times New Roman" w:hAnsi="Times New Roman" w:cs="Times New Roman"/>
          <w:szCs w:val="22"/>
        </w:rPr>
        <w:t>login</w:t>
      </w:r>
      <w:proofErr w:type="spellEnd"/>
      <w:r w:rsidRPr="00BC7971">
        <w:rPr>
          <w:rFonts w:ascii="Times New Roman" w:hAnsi="Times New Roman" w:cs="Times New Roman"/>
          <w:szCs w:val="22"/>
        </w:rPr>
        <w:t>.</w:t>
      </w:r>
    </w:p>
    <w:p w:rsidR="00823248" w:rsidRDefault="00823248">
      <w:pPr>
        <w:rPr>
          <w:rFonts w:ascii="Times New Roman" w:hAnsi="Times New Roman" w:cs="Times New Roman"/>
        </w:rPr>
      </w:pPr>
    </w:p>
    <w:p w:rsidR="00823248" w:rsidRDefault="00823248">
      <w:pPr>
        <w:rPr>
          <w:rFonts w:ascii="Times New Roman" w:hAnsi="Times New Roman" w:cs="Times New Roman"/>
        </w:rPr>
      </w:pPr>
    </w:p>
    <w:p w:rsidR="00823248" w:rsidRPr="00632BFB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3" w:name="_Toc394702620"/>
      <w:r>
        <w:rPr>
          <w:rFonts w:ascii="Times New Roman" w:hAnsi="Times New Roman" w:cs="Times New Roman"/>
          <w:b/>
          <w:color w:val="000000"/>
          <w:sz w:val="24"/>
        </w:rPr>
        <w:t xml:space="preserve">Listar cadastros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3"/>
      <w:proofErr w:type="spellEnd"/>
    </w:p>
    <w:p w:rsidR="00823248" w:rsidRPr="00632BFB" w:rsidRDefault="00823248" w:rsidP="00823248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248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632BFB" w:rsidRDefault="00823248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632BFB" w:rsidRDefault="00823248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823248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632BFB" w:rsidRDefault="00BC7971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632BFB" w:rsidRDefault="00823248" w:rsidP="00FD139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C7971" w:rsidRPr="00BC7971" w:rsidRDefault="00BC7971" w:rsidP="00BC7971">
      <w:pPr>
        <w:rPr>
          <w:rFonts w:ascii="Times New Roman" w:hAnsi="Times New Roman" w:cs="Times New Roman"/>
          <w:szCs w:val="22"/>
        </w:rPr>
      </w:pPr>
    </w:p>
    <w:p w:rsidR="00090777" w:rsidRPr="00BC7971" w:rsidRDefault="00090777" w:rsidP="00090777">
      <w:pPr>
        <w:rPr>
          <w:rFonts w:ascii="Times New Roman" w:hAnsi="Times New Roman" w:cs="Times New Roman"/>
          <w:szCs w:val="22"/>
        </w:rPr>
      </w:pPr>
      <w:r w:rsidRPr="00BC7971">
        <w:rPr>
          <w:rFonts w:ascii="Times New Roman" w:hAnsi="Times New Roman" w:cs="Times New Roman"/>
          <w:szCs w:val="22"/>
        </w:rPr>
        <w:t xml:space="preserve">A função foi identificada como uma </w:t>
      </w:r>
      <w:r>
        <w:rPr>
          <w:rFonts w:ascii="Times New Roman" w:hAnsi="Times New Roman" w:cs="Times New Roman"/>
          <w:b/>
          <w:szCs w:val="22"/>
        </w:rPr>
        <w:t>Consulta</w:t>
      </w:r>
      <w:r w:rsidRPr="00BC7971">
        <w:rPr>
          <w:rFonts w:ascii="Times New Roman" w:hAnsi="Times New Roman" w:cs="Times New Roman"/>
          <w:b/>
          <w:szCs w:val="22"/>
        </w:rPr>
        <w:t xml:space="preserve"> Externa</w:t>
      </w:r>
      <w:r w:rsidRPr="00BC7971">
        <w:rPr>
          <w:rFonts w:ascii="Times New Roman" w:hAnsi="Times New Roman" w:cs="Times New Roman"/>
          <w:szCs w:val="22"/>
        </w:rPr>
        <w:t xml:space="preserve">, pois </w:t>
      </w:r>
      <w:r>
        <w:rPr>
          <w:rFonts w:ascii="Times New Roman" w:hAnsi="Times New Roman" w:cs="Times New Roman"/>
          <w:szCs w:val="22"/>
        </w:rPr>
        <w:t xml:space="preserve">realiza a simples recuperação e apresentação de dados do banner </w:t>
      </w:r>
      <w:r w:rsidR="009E48CD">
        <w:rPr>
          <w:rFonts w:ascii="Times New Roman" w:hAnsi="Times New Roman" w:cs="Times New Roman"/>
          <w:szCs w:val="22"/>
        </w:rPr>
        <w:t xml:space="preserve">do </w:t>
      </w:r>
      <w:proofErr w:type="spellStart"/>
      <w:r w:rsidR="009E48CD">
        <w:rPr>
          <w:rFonts w:ascii="Times New Roman" w:hAnsi="Times New Roman" w:cs="Times New Roman"/>
          <w:szCs w:val="22"/>
        </w:rPr>
        <w:t>login</w:t>
      </w:r>
      <w:proofErr w:type="spellEnd"/>
      <w:r>
        <w:rPr>
          <w:rFonts w:ascii="Times New Roman" w:hAnsi="Times New Roman" w:cs="Times New Roman"/>
          <w:szCs w:val="22"/>
        </w:rPr>
        <w:t xml:space="preserve"> para fora da fronteira da aplicação, vindos do ALI Banner </w:t>
      </w:r>
      <w:r w:rsidR="009E48CD">
        <w:rPr>
          <w:rFonts w:ascii="Times New Roman" w:hAnsi="Times New Roman" w:cs="Times New Roman"/>
          <w:szCs w:val="22"/>
        </w:rPr>
        <w:t xml:space="preserve">do </w:t>
      </w:r>
      <w:proofErr w:type="spellStart"/>
      <w:r w:rsidR="009E48CD">
        <w:rPr>
          <w:rFonts w:ascii="Times New Roman" w:hAnsi="Times New Roman" w:cs="Times New Roman"/>
          <w:szCs w:val="22"/>
        </w:rPr>
        <w:t>login</w:t>
      </w:r>
      <w:proofErr w:type="spellEnd"/>
      <w:r w:rsidRPr="00BC7971">
        <w:rPr>
          <w:rFonts w:ascii="Times New Roman" w:hAnsi="Times New Roman" w:cs="Times New Roman"/>
          <w:szCs w:val="22"/>
        </w:rPr>
        <w:t>.</w:t>
      </w:r>
    </w:p>
    <w:p w:rsidR="00823248" w:rsidRDefault="00823248">
      <w:pPr>
        <w:rPr>
          <w:rFonts w:ascii="Times New Roman" w:hAnsi="Times New Roman" w:cs="Times New Roman"/>
        </w:rPr>
      </w:pPr>
    </w:p>
    <w:p w:rsidR="001C6A25" w:rsidRPr="00632BFB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4" w:name="_Toc394702621"/>
      <w:r>
        <w:rPr>
          <w:rFonts w:ascii="Times New Roman" w:hAnsi="Times New Roman" w:cs="Times New Roman"/>
          <w:b/>
          <w:color w:val="000000"/>
          <w:sz w:val="24"/>
        </w:rPr>
        <w:t xml:space="preserve">Excluir cadastro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4"/>
      <w:proofErr w:type="spellEnd"/>
    </w:p>
    <w:p w:rsidR="001C6A25" w:rsidRPr="00632BFB" w:rsidRDefault="001C6A25" w:rsidP="001C6A25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6A25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632BFB" w:rsidRDefault="001C6A25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632BFB" w:rsidRDefault="001C6A25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1C6A25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632BFB" w:rsidRDefault="00BC7971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632BFB" w:rsidRDefault="001C6A25" w:rsidP="00FD139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C7971" w:rsidRPr="00BC7971" w:rsidRDefault="00BC7971" w:rsidP="00BC7971">
      <w:pPr>
        <w:rPr>
          <w:rFonts w:ascii="Times New Roman" w:hAnsi="Times New Roman" w:cs="Times New Roman"/>
        </w:rPr>
      </w:pPr>
    </w:p>
    <w:p w:rsidR="001C6A25" w:rsidRPr="00BC7971" w:rsidRDefault="00BC7971" w:rsidP="00BC7971">
      <w:pPr>
        <w:rPr>
          <w:rFonts w:ascii="Times New Roman" w:hAnsi="Times New Roman" w:cs="Times New Roman"/>
        </w:rPr>
      </w:pPr>
      <w:r w:rsidRPr="00BC7971">
        <w:rPr>
          <w:rFonts w:ascii="Times New Roman" w:hAnsi="Times New Roman" w:cs="Times New Roman"/>
        </w:rPr>
        <w:t xml:space="preserve">A função foi identificada como uma </w:t>
      </w:r>
      <w:r w:rsidR="00422FB0">
        <w:rPr>
          <w:rFonts w:ascii="Times New Roman" w:hAnsi="Times New Roman" w:cs="Times New Roman"/>
          <w:b/>
        </w:rPr>
        <w:t>Entrada</w:t>
      </w:r>
      <w:r w:rsidRPr="00BC7971">
        <w:rPr>
          <w:rFonts w:ascii="Times New Roman" w:hAnsi="Times New Roman" w:cs="Times New Roman"/>
          <w:b/>
        </w:rPr>
        <w:t xml:space="preserve"> Externa</w:t>
      </w:r>
      <w:r w:rsidRPr="00BC7971">
        <w:rPr>
          <w:rFonts w:ascii="Times New Roman" w:hAnsi="Times New Roman" w:cs="Times New Roman"/>
        </w:rPr>
        <w:t xml:space="preserve">, pois </w:t>
      </w:r>
      <w:r w:rsidR="00422FB0">
        <w:rPr>
          <w:rFonts w:ascii="Times New Roman" w:hAnsi="Times New Roman" w:cs="Times New Roman"/>
        </w:rPr>
        <w:t xml:space="preserve">recebe o identificador do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 xml:space="preserve"> a ser excluído, vindo de fora da fronteira da aplicação, mantendo o ALI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>.</w:t>
      </w:r>
    </w:p>
    <w:p w:rsidR="00581E66" w:rsidRPr="00632BFB" w:rsidRDefault="00581E66">
      <w:pPr>
        <w:rPr>
          <w:rFonts w:ascii="Times New Roman" w:hAnsi="Times New Roman" w:cs="Times New Roman"/>
        </w:rPr>
      </w:pPr>
    </w:p>
    <w:p w:rsidR="00F55460" w:rsidRPr="00632BFB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5" w:name="_Toc394702622"/>
      <w:r>
        <w:rPr>
          <w:rFonts w:ascii="Times New Roman" w:hAnsi="Times New Roman" w:cs="Times New Roman"/>
          <w:b/>
          <w:color w:val="000000"/>
          <w:sz w:val="24"/>
        </w:rPr>
        <w:t xml:space="preserve">Ativar/Desativar cadastro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5"/>
      <w:proofErr w:type="spellEnd"/>
    </w:p>
    <w:p w:rsidR="00F55460" w:rsidRPr="00632BFB" w:rsidRDefault="00F55460" w:rsidP="00F55460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5460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632BFB" w:rsidRDefault="00F55460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lastRenderedPageBreak/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632BFB" w:rsidRDefault="00F55460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F55460" w:rsidRPr="00632BFB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632BFB" w:rsidRDefault="00BC7971" w:rsidP="00FD139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632BFB" w:rsidRDefault="00F55460" w:rsidP="00FD139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55460" w:rsidRPr="00632BFB" w:rsidRDefault="00F55460" w:rsidP="00F55460">
      <w:pPr>
        <w:rPr>
          <w:rFonts w:ascii="Times New Roman" w:hAnsi="Times New Roman" w:cs="Times New Roman"/>
        </w:rPr>
      </w:pPr>
    </w:p>
    <w:p w:rsidR="00F55460" w:rsidRPr="00BC7971" w:rsidRDefault="00BC7971" w:rsidP="00BC7971">
      <w:pPr>
        <w:rPr>
          <w:rFonts w:ascii="Times New Roman" w:hAnsi="Times New Roman" w:cs="Times New Roman"/>
        </w:rPr>
      </w:pPr>
      <w:r w:rsidRPr="00BC7971">
        <w:rPr>
          <w:rFonts w:ascii="Times New Roman" w:hAnsi="Times New Roman" w:cs="Times New Roman"/>
        </w:rPr>
        <w:t xml:space="preserve">A função foi identificada como uma </w:t>
      </w:r>
      <w:r w:rsidR="00422FB0">
        <w:rPr>
          <w:rFonts w:ascii="Times New Roman" w:hAnsi="Times New Roman" w:cs="Times New Roman"/>
          <w:b/>
        </w:rPr>
        <w:t>Entrada</w:t>
      </w:r>
      <w:r w:rsidRPr="00BC7971">
        <w:rPr>
          <w:rFonts w:ascii="Times New Roman" w:hAnsi="Times New Roman" w:cs="Times New Roman"/>
          <w:b/>
        </w:rPr>
        <w:t xml:space="preserve"> Externa</w:t>
      </w:r>
      <w:r w:rsidRPr="00BC7971">
        <w:rPr>
          <w:rFonts w:ascii="Times New Roman" w:hAnsi="Times New Roman" w:cs="Times New Roman"/>
        </w:rPr>
        <w:t xml:space="preserve">, pois </w:t>
      </w:r>
      <w:r w:rsidR="00422FB0">
        <w:rPr>
          <w:rFonts w:ascii="Times New Roman" w:hAnsi="Times New Roman" w:cs="Times New Roman"/>
        </w:rPr>
        <w:t xml:space="preserve">recebe o status do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 xml:space="preserve"> vindo de fora da fronteira da aplicação, mantendo o ALI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>.</w:t>
      </w:r>
    </w:p>
    <w:p w:rsidR="00F55460" w:rsidRDefault="00F55460">
      <w:pPr>
        <w:rPr>
          <w:rFonts w:ascii="Times New Roman" w:hAnsi="Times New Roman" w:cs="Times New Roman"/>
        </w:rPr>
      </w:pPr>
    </w:p>
    <w:p w:rsidR="003151C6" w:rsidRPr="00632BFB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6" w:name="_Toc394702623"/>
      <w:r>
        <w:rPr>
          <w:rFonts w:ascii="Times New Roman" w:hAnsi="Times New Roman" w:cs="Times New Roman"/>
          <w:b/>
          <w:color w:val="000000"/>
          <w:sz w:val="24"/>
        </w:rPr>
        <w:t xml:space="preserve">Cadastrar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6"/>
      <w:proofErr w:type="spellEnd"/>
    </w:p>
    <w:p w:rsidR="003151C6" w:rsidRPr="00632BFB" w:rsidRDefault="003151C6" w:rsidP="003151C6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1C6" w:rsidRPr="00632BFB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3151C6" w:rsidRPr="00632BFB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422FB0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INCLUÍDOQ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F73AF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151C6" w:rsidRPr="00632BFB" w:rsidRDefault="003151C6" w:rsidP="003151C6">
      <w:pPr>
        <w:rPr>
          <w:rFonts w:ascii="Times New Roman" w:hAnsi="Times New Roman" w:cs="Times New Roman"/>
        </w:rPr>
      </w:pPr>
    </w:p>
    <w:p w:rsidR="003151C6" w:rsidRPr="00632BFB" w:rsidRDefault="003151C6" w:rsidP="003151C6">
      <w:pPr>
        <w:ind w:firstLine="720"/>
        <w:rPr>
          <w:rFonts w:ascii="Times New Roman" w:hAnsi="Times New Roman" w:cs="Times New Roman"/>
        </w:rPr>
      </w:pPr>
    </w:p>
    <w:p w:rsidR="003151C6" w:rsidRPr="00BC7971" w:rsidRDefault="003151C6" w:rsidP="003151C6">
      <w:pPr>
        <w:rPr>
          <w:rFonts w:ascii="Times New Roman" w:hAnsi="Times New Roman" w:cs="Times New Roman"/>
        </w:rPr>
      </w:pPr>
      <w:r w:rsidRPr="00BC7971">
        <w:rPr>
          <w:rFonts w:ascii="Times New Roman" w:hAnsi="Times New Roman" w:cs="Times New Roman"/>
        </w:rPr>
        <w:t xml:space="preserve">A função foi identificada como uma </w:t>
      </w:r>
      <w:r w:rsidR="00422FB0">
        <w:rPr>
          <w:rFonts w:ascii="Times New Roman" w:hAnsi="Times New Roman" w:cs="Times New Roman"/>
          <w:b/>
        </w:rPr>
        <w:t>Entrada</w:t>
      </w:r>
      <w:r w:rsidRPr="00BC7971">
        <w:rPr>
          <w:rFonts w:ascii="Times New Roman" w:hAnsi="Times New Roman" w:cs="Times New Roman"/>
          <w:b/>
        </w:rPr>
        <w:t xml:space="preserve"> Externa</w:t>
      </w:r>
      <w:r w:rsidRPr="00BC7971">
        <w:rPr>
          <w:rFonts w:ascii="Times New Roman" w:hAnsi="Times New Roman" w:cs="Times New Roman"/>
        </w:rPr>
        <w:t xml:space="preserve">, pois </w:t>
      </w:r>
      <w:r w:rsidR="00422FB0">
        <w:rPr>
          <w:rFonts w:ascii="Times New Roman" w:hAnsi="Times New Roman" w:cs="Times New Roman"/>
        </w:rPr>
        <w:t xml:space="preserve">recebe os dados de cadastro do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 xml:space="preserve"> vindos de fora da fronteira da aplicação, mantendo o ALI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Pr="00BC7971">
        <w:rPr>
          <w:rFonts w:ascii="Times New Roman" w:hAnsi="Times New Roman" w:cs="Times New Roman"/>
        </w:rPr>
        <w:t>.</w:t>
      </w:r>
    </w:p>
    <w:p w:rsidR="003151C6" w:rsidRDefault="003151C6">
      <w:pPr>
        <w:rPr>
          <w:rFonts w:ascii="Times New Roman" w:hAnsi="Times New Roman" w:cs="Times New Roman"/>
        </w:rPr>
      </w:pPr>
    </w:p>
    <w:p w:rsidR="003151C6" w:rsidRPr="00632BFB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7" w:name="_Toc394702624"/>
      <w:r>
        <w:rPr>
          <w:rFonts w:ascii="Times New Roman" w:hAnsi="Times New Roman" w:cs="Times New Roman"/>
          <w:b/>
          <w:color w:val="000000"/>
          <w:sz w:val="24"/>
        </w:rPr>
        <w:t xml:space="preserve">Alterar cadastro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 xml:space="preserve">do </w:t>
      </w:r>
      <w:proofErr w:type="spellStart"/>
      <w:r w:rsidR="009E48CD">
        <w:rPr>
          <w:rFonts w:ascii="Times New Roman" w:hAnsi="Times New Roman" w:cs="Times New Roman"/>
          <w:b/>
          <w:color w:val="000000"/>
          <w:sz w:val="24"/>
        </w:rPr>
        <w:t>login</w:t>
      </w:r>
      <w:bookmarkEnd w:id="27"/>
      <w:proofErr w:type="spellEnd"/>
    </w:p>
    <w:p w:rsidR="003151C6" w:rsidRPr="00632BFB" w:rsidRDefault="003151C6" w:rsidP="003151C6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1C6" w:rsidRPr="00632BFB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3151C6" w:rsidRPr="00632BFB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422FB0" w:rsidP="00F73AF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632BFB" w:rsidRDefault="003151C6" w:rsidP="00482A3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151C6" w:rsidRPr="00BC7971" w:rsidRDefault="003151C6" w:rsidP="003151C6">
      <w:pPr>
        <w:rPr>
          <w:rFonts w:ascii="Times New Roman" w:hAnsi="Times New Roman" w:cs="Times New Roman"/>
        </w:rPr>
      </w:pPr>
    </w:p>
    <w:p w:rsidR="00422FB0" w:rsidRPr="00BC7971" w:rsidRDefault="005D013F" w:rsidP="00422FB0">
      <w:pPr>
        <w:rPr>
          <w:rFonts w:ascii="Times New Roman" w:hAnsi="Times New Roman" w:cs="Times New Roman"/>
        </w:rPr>
      </w:pPr>
      <w:r w:rsidRPr="00BC7971">
        <w:rPr>
          <w:rFonts w:ascii="Times New Roman" w:hAnsi="Times New Roman" w:cs="Times New Roman"/>
        </w:rPr>
        <w:t xml:space="preserve">A função foi identificada como uma </w:t>
      </w:r>
      <w:r w:rsidR="00422FB0">
        <w:rPr>
          <w:rFonts w:ascii="Times New Roman" w:hAnsi="Times New Roman" w:cs="Times New Roman"/>
          <w:b/>
        </w:rPr>
        <w:t>Entrada</w:t>
      </w:r>
      <w:r w:rsidRPr="00BC7971">
        <w:rPr>
          <w:rFonts w:ascii="Times New Roman" w:hAnsi="Times New Roman" w:cs="Times New Roman"/>
          <w:b/>
        </w:rPr>
        <w:t xml:space="preserve"> Externa</w:t>
      </w:r>
      <w:r w:rsidRPr="00BC7971">
        <w:rPr>
          <w:rFonts w:ascii="Times New Roman" w:hAnsi="Times New Roman" w:cs="Times New Roman"/>
        </w:rPr>
        <w:t xml:space="preserve">, </w:t>
      </w:r>
      <w:r w:rsidR="00422FB0" w:rsidRPr="00BC7971">
        <w:rPr>
          <w:rFonts w:ascii="Times New Roman" w:hAnsi="Times New Roman" w:cs="Times New Roman"/>
        </w:rPr>
        <w:t xml:space="preserve">pois </w:t>
      </w:r>
      <w:r w:rsidR="00422FB0">
        <w:rPr>
          <w:rFonts w:ascii="Times New Roman" w:hAnsi="Times New Roman" w:cs="Times New Roman"/>
        </w:rPr>
        <w:t xml:space="preserve">recebe os dados alterados de cadastro do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>
        <w:rPr>
          <w:rFonts w:ascii="Times New Roman" w:hAnsi="Times New Roman" w:cs="Times New Roman"/>
        </w:rPr>
        <w:t xml:space="preserve"> vindos de fora da fronteira da aplicação, mantendo o ALI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422FB0" w:rsidRPr="00BC7971">
        <w:rPr>
          <w:rFonts w:ascii="Times New Roman" w:hAnsi="Times New Roman" w:cs="Times New Roman"/>
        </w:rPr>
        <w:t>.</w:t>
      </w:r>
    </w:p>
    <w:p w:rsidR="00422FB0" w:rsidRDefault="00422FB0">
      <w:pPr>
        <w:rPr>
          <w:rFonts w:ascii="Times New Roman" w:hAnsi="Times New Roman" w:cs="Times New Roman"/>
        </w:rPr>
      </w:pPr>
    </w:p>
    <w:p w:rsidR="00422FB0" w:rsidRPr="00632BFB" w:rsidRDefault="00422FB0" w:rsidP="00422FB0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8" w:name="_Toc394702625"/>
      <w:r>
        <w:rPr>
          <w:rFonts w:ascii="Times New Roman" w:hAnsi="Times New Roman" w:cs="Times New Roman"/>
          <w:b/>
          <w:color w:val="000000"/>
          <w:sz w:val="24"/>
        </w:rPr>
        <w:t xml:space="preserve">Visualizar banners do </w:t>
      </w:r>
      <w:proofErr w:type="spellStart"/>
      <w:r>
        <w:rPr>
          <w:rFonts w:ascii="Times New Roman" w:hAnsi="Times New Roman" w:cs="Times New Roman"/>
          <w:b/>
          <w:color w:val="000000"/>
          <w:sz w:val="24"/>
        </w:rPr>
        <w:t>login</w:t>
      </w:r>
      <w:proofErr w:type="spellEnd"/>
      <w:r>
        <w:rPr>
          <w:rFonts w:ascii="Times New Roman" w:hAnsi="Times New Roman" w:cs="Times New Roman"/>
          <w:b/>
          <w:color w:val="000000"/>
          <w:sz w:val="24"/>
        </w:rPr>
        <w:t xml:space="preserve"> na interface de </w:t>
      </w:r>
      <w:proofErr w:type="spellStart"/>
      <w:r>
        <w:rPr>
          <w:rFonts w:ascii="Times New Roman" w:hAnsi="Times New Roman" w:cs="Times New Roman"/>
          <w:b/>
          <w:color w:val="000000"/>
          <w:sz w:val="24"/>
        </w:rPr>
        <w:t>login</w:t>
      </w:r>
      <w:proofErr w:type="spellEnd"/>
      <w:r>
        <w:rPr>
          <w:rFonts w:ascii="Times New Roman" w:hAnsi="Times New Roman" w:cs="Times New Roman"/>
          <w:b/>
          <w:color w:val="000000"/>
          <w:sz w:val="24"/>
        </w:rPr>
        <w:t xml:space="preserve"> do Expresso</w:t>
      </w:r>
      <w:bookmarkEnd w:id="28"/>
    </w:p>
    <w:p w:rsidR="00422FB0" w:rsidRPr="00632BFB" w:rsidRDefault="00422FB0" w:rsidP="00422FB0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2FB0" w:rsidRPr="00632BFB" w:rsidTr="000D185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632BFB" w:rsidRDefault="00422FB0" w:rsidP="000D185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632BFB" w:rsidRDefault="00422FB0" w:rsidP="000D185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422FB0" w:rsidRPr="00632BFB" w:rsidTr="000D185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632BFB" w:rsidRDefault="00422FB0" w:rsidP="000D185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632BFB" w:rsidRDefault="00422FB0" w:rsidP="000D185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2FB0" w:rsidRPr="00BC7971" w:rsidRDefault="00422FB0" w:rsidP="00422FB0">
      <w:pPr>
        <w:rPr>
          <w:rFonts w:ascii="Times New Roman" w:hAnsi="Times New Roman" w:cs="Times New Roman"/>
        </w:rPr>
      </w:pPr>
    </w:p>
    <w:p w:rsidR="00422FB0" w:rsidRPr="00BC7971" w:rsidRDefault="00422FB0" w:rsidP="00422FB0">
      <w:pPr>
        <w:rPr>
          <w:rFonts w:ascii="Times New Roman" w:hAnsi="Times New Roman" w:cs="Times New Roman"/>
        </w:rPr>
      </w:pPr>
      <w:r w:rsidRPr="00BC7971">
        <w:rPr>
          <w:rFonts w:ascii="Times New Roman" w:hAnsi="Times New Roman" w:cs="Times New Roman"/>
        </w:rPr>
        <w:t xml:space="preserve">A função foi identificada como uma </w:t>
      </w:r>
      <w:r w:rsidR="0034698C">
        <w:rPr>
          <w:rFonts w:ascii="Times New Roman" w:hAnsi="Times New Roman" w:cs="Times New Roman"/>
          <w:b/>
        </w:rPr>
        <w:t>Consulta</w:t>
      </w:r>
      <w:r w:rsidRPr="00BC7971">
        <w:rPr>
          <w:rFonts w:ascii="Times New Roman" w:hAnsi="Times New Roman" w:cs="Times New Roman"/>
          <w:b/>
        </w:rPr>
        <w:t xml:space="preserve"> Externa</w:t>
      </w:r>
      <w:r w:rsidRPr="00BC7971">
        <w:rPr>
          <w:rFonts w:ascii="Times New Roman" w:hAnsi="Times New Roman" w:cs="Times New Roman"/>
        </w:rPr>
        <w:t xml:space="preserve">, pois </w:t>
      </w:r>
      <w:r w:rsidR="0034698C">
        <w:rPr>
          <w:rFonts w:ascii="Times New Roman" w:hAnsi="Times New Roman" w:cs="Times New Roman"/>
        </w:rPr>
        <w:t xml:space="preserve">realiza a simples recuperação e apresentação de dados do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="0034698C">
        <w:rPr>
          <w:rFonts w:ascii="Times New Roman" w:hAnsi="Times New Roman" w:cs="Times New Roman"/>
        </w:rPr>
        <w:t xml:space="preserve"> para fora da fronteira da aplicação, vindos do ALI Banner </w:t>
      </w:r>
      <w:r w:rsidR="009E48CD">
        <w:rPr>
          <w:rFonts w:ascii="Times New Roman" w:hAnsi="Times New Roman" w:cs="Times New Roman"/>
        </w:rPr>
        <w:t xml:space="preserve">do </w:t>
      </w:r>
      <w:proofErr w:type="spellStart"/>
      <w:r w:rsidR="009E48CD">
        <w:rPr>
          <w:rFonts w:ascii="Times New Roman" w:hAnsi="Times New Roman" w:cs="Times New Roman"/>
        </w:rPr>
        <w:t>login</w:t>
      </w:r>
      <w:proofErr w:type="spellEnd"/>
      <w:r w:rsidRPr="00BC7971">
        <w:rPr>
          <w:rFonts w:ascii="Times New Roman" w:hAnsi="Times New Roman" w:cs="Times New Roman"/>
        </w:rPr>
        <w:t>.</w:t>
      </w:r>
    </w:p>
    <w:p w:rsidR="00BC7971" w:rsidRDefault="00BC7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pStyle w:val="Ttulo2"/>
        <w:numPr>
          <w:ilvl w:val="0"/>
          <w:numId w:val="1"/>
        </w:numPr>
        <w:ind w:hanging="359"/>
        <w:rPr>
          <w:rFonts w:ascii="Times New Roman" w:hAnsi="Times New Roman" w:cs="Times New Roman"/>
        </w:rPr>
      </w:pPr>
      <w:bookmarkStart w:id="29" w:name="h.aeosstbe928q" w:colFirst="0" w:colLast="0"/>
      <w:bookmarkStart w:id="30" w:name="_Toc394702626"/>
      <w:bookmarkEnd w:id="29"/>
      <w:r w:rsidRPr="00632BFB">
        <w:rPr>
          <w:rFonts w:ascii="Times New Roman" w:hAnsi="Times New Roman" w:cs="Times New Roman"/>
        </w:rPr>
        <w:t>Funções de Dados</w:t>
      </w:r>
      <w:bookmarkEnd w:id="30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98C">
      <w:pPr>
        <w:pStyle w:val="Ttulo3"/>
        <w:contextualSpacing w:val="0"/>
        <w:rPr>
          <w:rFonts w:ascii="Times New Roman" w:hAnsi="Times New Roman" w:cs="Times New Roman"/>
        </w:rPr>
      </w:pPr>
      <w:bookmarkStart w:id="31" w:name="h.y4z2fyt9m6an" w:colFirst="0" w:colLast="0"/>
      <w:bookmarkStart w:id="32" w:name="_Toc394702627"/>
      <w:bookmarkEnd w:id="31"/>
      <w:r>
        <w:rPr>
          <w:rFonts w:ascii="Times New Roman" w:hAnsi="Times New Roman" w:cs="Times New Roman"/>
          <w:color w:val="000000"/>
        </w:rPr>
        <w:t xml:space="preserve">ALI Banner do </w:t>
      </w:r>
      <w:proofErr w:type="spellStart"/>
      <w:r>
        <w:rPr>
          <w:rFonts w:ascii="Times New Roman" w:hAnsi="Times New Roman" w:cs="Times New Roman"/>
          <w:color w:val="000000"/>
        </w:rPr>
        <w:t>Login</w:t>
      </w:r>
      <w:bookmarkEnd w:id="32"/>
      <w:proofErr w:type="spellEnd"/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BC7971" w:rsidP="0028205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 w:rsidP="00272112">
      <w:pPr>
        <w:pStyle w:val="Ttulo2"/>
        <w:numPr>
          <w:ilvl w:val="0"/>
          <w:numId w:val="8"/>
        </w:numPr>
        <w:ind w:hanging="359"/>
        <w:rPr>
          <w:rFonts w:ascii="Times New Roman" w:hAnsi="Times New Roman" w:cs="Times New Roman"/>
        </w:rPr>
      </w:pPr>
      <w:bookmarkStart w:id="33" w:name="h.99iq6cxs7hsv" w:colFirst="0" w:colLast="0"/>
      <w:bookmarkStart w:id="34" w:name="_Toc394702628"/>
      <w:bookmarkEnd w:id="33"/>
      <w:r w:rsidRPr="00632BFB">
        <w:rPr>
          <w:rFonts w:ascii="Times New Roman" w:hAnsi="Times New Roman" w:cs="Times New Roman"/>
        </w:rPr>
        <w:t>Itens Não-Mensuráveis</w:t>
      </w:r>
      <w:bookmarkEnd w:id="34"/>
    </w:p>
    <w:p w:rsidR="00346F15" w:rsidRDefault="00346F15">
      <w:pPr>
        <w:rPr>
          <w:rFonts w:ascii="Times New Roman" w:hAnsi="Times New Roman" w:cs="Times New Roman"/>
        </w:rPr>
      </w:pPr>
    </w:p>
    <w:p w:rsidR="00165C9E" w:rsidRDefault="00165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Nenhum.</w:t>
      </w:r>
    </w:p>
    <w:sectPr w:rsidR="00165C9E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89" w:rsidRDefault="00AF0E89">
      <w:pPr>
        <w:spacing w:line="240" w:lineRule="auto"/>
      </w:pPr>
      <w:r>
        <w:separator/>
      </w:r>
    </w:p>
  </w:endnote>
  <w:endnote w:type="continuationSeparator" w:id="0">
    <w:p w:rsidR="00AF0E89" w:rsidRDefault="00AF0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pStyle w:val="Rodap"/>
      <w:jc w:val="right"/>
    </w:pPr>
  </w:p>
  <w:p w:rsidR="00C47328" w:rsidRDefault="00C47328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964259"/>
      <w:docPartObj>
        <w:docPartGallery w:val="Page Numbers (Bottom of Page)"/>
        <w:docPartUnique/>
      </w:docPartObj>
    </w:sdtPr>
    <w:sdtEndPr/>
    <w:sdtContent>
      <w:p w:rsidR="00C47328" w:rsidRDefault="00C473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E6A">
          <w:rPr>
            <w:noProof/>
          </w:rPr>
          <w:t>9</w:t>
        </w:r>
        <w:r>
          <w:fldChar w:fldCharType="end"/>
        </w:r>
      </w:p>
    </w:sdtContent>
  </w:sdt>
  <w:p w:rsidR="00C47328" w:rsidRDefault="00C4732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89" w:rsidRDefault="00AF0E89">
      <w:pPr>
        <w:spacing w:line="240" w:lineRule="auto"/>
      </w:pPr>
      <w:r>
        <w:separator/>
      </w:r>
    </w:p>
  </w:footnote>
  <w:footnote w:type="continuationSeparator" w:id="0">
    <w:p w:rsidR="00AF0E89" w:rsidRDefault="00AF0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1D7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1E8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72F2"/>
    <w:multiLevelType w:val="multilevel"/>
    <w:tmpl w:val="F484FEBE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32F1646"/>
    <w:multiLevelType w:val="multilevel"/>
    <w:tmpl w:val="623C24D8"/>
    <w:lvl w:ilvl="0">
      <w:start w:val="1"/>
      <w:numFmt w:val="decimal"/>
      <w:lvlText w:val="PE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440108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E476C"/>
    <w:multiLevelType w:val="multilevel"/>
    <w:tmpl w:val="8FEE3798"/>
    <w:lvl w:ilvl="0">
      <w:start w:val="3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4E502F"/>
    <w:multiLevelType w:val="multilevel"/>
    <w:tmpl w:val="C2A6F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CD70EB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A1C93"/>
    <w:multiLevelType w:val="multilevel"/>
    <w:tmpl w:val="7F8C7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9513EA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54BD0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33A12"/>
    <w:multiLevelType w:val="multilevel"/>
    <w:tmpl w:val="00147184"/>
    <w:lvl w:ilvl="0">
      <w:start w:val="1"/>
      <w:numFmt w:val="decimal"/>
      <w:lvlText w:val="1.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3DD968D1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F4A92"/>
    <w:multiLevelType w:val="hybridMultilevel"/>
    <w:tmpl w:val="6584F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0566A"/>
    <w:multiLevelType w:val="multilevel"/>
    <w:tmpl w:val="F5CACE36"/>
    <w:lvl w:ilvl="0">
      <w:start w:val="1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95348C1"/>
    <w:multiLevelType w:val="multilevel"/>
    <w:tmpl w:val="623C24D8"/>
    <w:lvl w:ilvl="0">
      <w:start w:val="1"/>
      <w:numFmt w:val="decimal"/>
      <w:lvlText w:val="PE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BCB766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554EF"/>
    <w:multiLevelType w:val="multilevel"/>
    <w:tmpl w:val="4210E04E"/>
    <w:lvl w:ilvl="0">
      <w:start w:val="1"/>
      <w:numFmt w:val="decimal"/>
      <w:lvlText w:val="2.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DA7084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5797F"/>
    <w:multiLevelType w:val="multilevel"/>
    <w:tmpl w:val="7F8C7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00B34F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71E3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601B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9"/>
  </w:num>
  <w:num w:numId="8">
    <w:abstractNumId w:val="5"/>
  </w:num>
  <w:num w:numId="9">
    <w:abstractNumId w:val="13"/>
  </w:num>
  <w:num w:numId="10">
    <w:abstractNumId w:val="20"/>
  </w:num>
  <w:num w:numId="11">
    <w:abstractNumId w:val="21"/>
  </w:num>
  <w:num w:numId="12">
    <w:abstractNumId w:val="10"/>
  </w:num>
  <w:num w:numId="13">
    <w:abstractNumId w:val="9"/>
  </w:num>
  <w:num w:numId="14">
    <w:abstractNumId w:val="1"/>
  </w:num>
  <w:num w:numId="15">
    <w:abstractNumId w:val="4"/>
  </w:num>
  <w:num w:numId="16">
    <w:abstractNumId w:val="7"/>
  </w:num>
  <w:num w:numId="17">
    <w:abstractNumId w:val="16"/>
  </w:num>
  <w:num w:numId="18">
    <w:abstractNumId w:val="8"/>
  </w:num>
  <w:num w:numId="19">
    <w:abstractNumId w:val="12"/>
  </w:num>
  <w:num w:numId="20">
    <w:abstractNumId w:val="18"/>
  </w:num>
  <w:num w:numId="21">
    <w:abstractNumId w:val="0"/>
  </w:num>
  <w:num w:numId="22">
    <w:abstractNumId w:val="22"/>
  </w:num>
  <w:num w:numId="2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15"/>
    <w:rsid w:val="00045616"/>
    <w:rsid w:val="00080FC6"/>
    <w:rsid w:val="00090777"/>
    <w:rsid w:val="0012254B"/>
    <w:rsid w:val="00163DB0"/>
    <w:rsid w:val="00165C9E"/>
    <w:rsid w:val="0018366F"/>
    <w:rsid w:val="001B0E6A"/>
    <w:rsid w:val="001C3B33"/>
    <w:rsid w:val="001C6A25"/>
    <w:rsid w:val="00272112"/>
    <w:rsid w:val="0028205A"/>
    <w:rsid w:val="00285EA1"/>
    <w:rsid w:val="002B6B8C"/>
    <w:rsid w:val="002E15BC"/>
    <w:rsid w:val="003151C6"/>
    <w:rsid w:val="0034698C"/>
    <w:rsid w:val="00346F15"/>
    <w:rsid w:val="003649D5"/>
    <w:rsid w:val="003E4015"/>
    <w:rsid w:val="00404102"/>
    <w:rsid w:val="00422FB0"/>
    <w:rsid w:val="00482A3E"/>
    <w:rsid w:val="004E398A"/>
    <w:rsid w:val="004F5235"/>
    <w:rsid w:val="0054367B"/>
    <w:rsid w:val="00557101"/>
    <w:rsid w:val="005603A8"/>
    <w:rsid w:val="00567DCC"/>
    <w:rsid w:val="00581E66"/>
    <w:rsid w:val="00591AB3"/>
    <w:rsid w:val="005D013F"/>
    <w:rsid w:val="00632BFB"/>
    <w:rsid w:val="00646CA0"/>
    <w:rsid w:val="006A2DFC"/>
    <w:rsid w:val="00747C41"/>
    <w:rsid w:val="00775CA1"/>
    <w:rsid w:val="00786283"/>
    <w:rsid w:val="007D590E"/>
    <w:rsid w:val="00823248"/>
    <w:rsid w:val="008355E2"/>
    <w:rsid w:val="00836E78"/>
    <w:rsid w:val="00846221"/>
    <w:rsid w:val="0094158C"/>
    <w:rsid w:val="009E48CD"/>
    <w:rsid w:val="00A27FD8"/>
    <w:rsid w:val="00AF0E89"/>
    <w:rsid w:val="00B57B39"/>
    <w:rsid w:val="00B701D5"/>
    <w:rsid w:val="00BC7971"/>
    <w:rsid w:val="00C47328"/>
    <w:rsid w:val="00D7018B"/>
    <w:rsid w:val="00E74B36"/>
    <w:rsid w:val="00F55460"/>
    <w:rsid w:val="00F92CBA"/>
    <w:rsid w:val="00FD1397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D66D5-33ED-4296-803C-2DDBF833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E401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632B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BFB"/>
  </w:style>
  <w:style w:type="paragraph" w:styleId="Rodap">
    <w:name w:val="footer"/>
    <w:basedOn w:val="Normal"/>
    <w:link w:val="RodapChar"/>
    <w:uiPriority w:val="99"/>
    <w:unhideWhenUsed/>
    <w:rsid w:val="00632B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BFB"/>
  </w:style>
  <w:style w:type="paragraph" w:styleId="Sumrio1">
    <w:name w:val="toc 1"/>
    <w:basedOn w:val="Normal"/>
    <w:next w:val="Normal"/>
    <w:autoRedefine/>
    <w:uiPriority w:val="39"/>
    <w:unhideWhenUsed/>
    <w:rsid w:val="003E40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40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E401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E4015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3E4015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04561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C7971"/>
  </w:style>
  <w:style w:type="character" w:customStyle="1" w:styleId="Fontepargpadro1">
    <w:name w:val="Fonte parág. padrão1"/>
    <w:rsid w:val="0048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48F3-92BE-451E-B289-C46B4502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Contagem.docx</vt:lpstr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Contagem.docx</dc:title>
  <dc:subject/>
  <dc:creator>Marcy Langer J s2</dc:creator>
  <cp:keywords/>
  <dc:description/>
  <cp:lastModifiedBy>Marcy Langer J s2</cp:lastModifiedBy>
  <cp:revision>21</cp:revision>
  <cp:lastPrinted>2014-08-05T00:05:00Z</cp:lastPrinted>
  <dcterms:created xsi:type="dcterms:W3CDTF">2014-04-15T17:59:00Z</dcterms:created>
  <dcterms:modified xsi:type="dcterms:W3CDTF">2014-08-05T00:05:00Z</dcterms:modified>
</cp:coreProperties>
</file>