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1-СОТ-АБК</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10</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Монтаж и герметизация гильз</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16/1/26-СОТ-Р,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гладкая жёсткая ПВХ d20 мм, серая, арт. trg-20-2m (защитные гильзы) — сертификат соответствия № ЕАЭС RU C-RU.ПБ68.В.00888/22 от 15.03.2022 (реестр, поз. 1);</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Пена монтажная огнестойкая профессиональная «ОГНЕЗА», EI24, 935 г, арт. 105248 — сертификат соответствия № ССБК BY.ПБ10.Н00558 от 23.08.2024 (реестр, поз. 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Герметик акриловый противопожарный «ОГНЕЗА-ВГ», 310 мл, арт. 105031 — сертификат соответствия № НСОПБ.RU.ЭО.ПР.254.Н.00072 от 14.04.2025 (реестр, поз. 3).</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16/1/26-ИД-АБК, лист 6.</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20</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августа</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10</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ПУЭ (7-е изд.), п. 2.1.58; СП 76.13330.2016, п. 6.3.1.13;</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16/1/26-СОТ-Р,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Отделочные работы в местах кабельных проходок.</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Проходки по ИД, лист 6, в осях 1–2/А–Б: в перекрытии (отм. +3,000) — 5 шт. Толщина конструкций 150 мм. Герметизация внутри гильз выполнена после прокладки кабельных линий (акт № 2-СОТ-АБК).</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СОТ, здание АБК)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16/1/26-ИД-АБК, лист 6.</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