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1-СОТС-КПП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кабельной линии</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1×2×0,75 — сертификат соответствия № ЕАЭС RU C-RU.АЮ64.В.00884/26 от 15.07.2026 (реестр, поз. 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16/1/26-СОТС-ИД-КПП, лист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16/1/26-СОТС-ИД-КПП.КЖ.</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6.3.1;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16/1/26-СОТС-Р,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Монтаж и подключение оборудования СОТС.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СОТС,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16/1/26-СОТС-ИД-КПП, лист 2.</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16/1/26-СОТС-ИД-КПП.КЖ.</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