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2-СПС-КПП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кабеленесущей системы</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3.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магистральный 25×16 ЭЛЕКОР — сертификат соответствия № ЕАЭС RU C-RU.НВ88.В.00177/25 от 19.02.2025 (реестр, поз. 4); решение об отказе № 3035 от 23.11.2022 (реестр, поз. 5).</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16/1/26-АПС,СОУЭ-ИД-КПП,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СП 6.13130.2025, пп. 6.4, 6.5;</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 3.</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СПС.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16/1/26-АПС,СОУЭ-ИД-КПП,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