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СКУД-АБК-О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контроля и управления доступом (СКУД)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16/1/26-СКУД-Р, лист 4. Фактическое расположение оборудования, позиционные обозначения и кабельные трассы отражены в исполнительной документации 16/1/26-ИД-АБК, лист 4, и кабельном журнале 16/1/26-ИД-АБК.КЖ (раздел СКУД).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СКУД,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1-СКУД-АБК, 2-СКУД-АБК.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контроля и управления доступом (СКУД)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16/1/26-ИД-АБК, лист 4.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СКУД-АБК-О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контроля и управления доступом (СКУД), здание АБК. Исполнительная документация 16/1/26-ИД-АБК, лист 4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Proxy-4E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AL-300 12V Premium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EMG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ST-ER115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EDU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ST-EX020LSM-BK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BGM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 (ARK16–ARK18)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РИП-12 исп.17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UG5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19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