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контроля и управления доступом (СКУД)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16/1/26-СКУД-Р, лист 4. Фактическое расположение оборудования, позиционные обозначения и кабельные трассы отражены в исполнительной документации 16/1/26-СКУД-ИД-АБК, лист 2, и кабельном журнале 16/1/26-СКУД-ИД-АБК.КЖ.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СКУД,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1-СКУД-АБК, 2-СКУД-АБК.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контроля и управления доступом (СКУД)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16/1/26-СКУД-ИД-АБК,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СКУД-АБК-О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контроля и управления доступом (СКУД), здание АБК. Исполнительная документация 16/1/26-СКУД-ИД-АБК,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Proxy-4E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AL-300 12V Premium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EMG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ST-ER115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EDU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ST-EX020LSM-BK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(ARK16–ARK18)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РИП-12 исп.17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