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СВОДНЫЙ РЕЕСТР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документов о качестве (сертификатов, деклараций, паспортов, писем) на материалы и изделия, прикладываемых к исполнительной документации здания АБК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Застройщик (технический заказчик): АНО «СОЮЗЭКСПЕРТИЗА» ТПП РФ, ОГРН 1027739381548, ИНН 7710310183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осуществляющее строительство: Индивидуальный предприниматель Белоногова Ольга Андреевна, ОГРНИП 315723200029770, ИНН 720200188305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выполнившее работы: ООО «АльтЭн», ОГРН 1024000944098, ИНН 4025062969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8"/>
        </w:rPr>
        <w:t>Назначение: для сверки комплектности документов о качестве, приложенных к исполнительной документации здания АБК. Копии заверяются лицом, выполнившим работы.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Раздел 1. Документы о качестве на материалы и изделия (сертификаты, решения, письма, заключения, паспорта)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2381"/>
        <w:gridCol w:w="1928"/>
        <w:gridCol w:w="1020"/>
        <w:gridCol w:w="1361"/>
        <w:gridCol w:w="2268"/>
        <w:gridCol w:w="3628"/>
        <w:gridCol w:w="737"/>
        <w:gridCol w:w="1928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Вид документа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Номер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Дата выдачи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Срок действия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Кем выдан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Продукция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 листов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Примечание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C-RU.ПБ68.В.00888/22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14.03.2027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«Пожарная Сертификационная Компания»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гладкая жёсткая ПВХ d20 мм, серая, арт. trg-20-2m (защитные гильзы) (EKF)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ССБК BY.ПБ10.Н00558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23.08.2024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22.08.2029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Пена монтажная огнестойкая профессиональная «ОГНЕЗА», EI24, 935 г, арт. 105248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НСОПБ.RU.ЭО.ПР.254.Н.00072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14.04.2025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13.04.2030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«Международный Сертификационный Альянс»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Герметик акриловый противопожарный «ОГНЕЗА-ВГ», 310 мл, арт. 105031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C-RU.НВ88.В.00177/25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19.02.2025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27.09.2028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«Национальная Лаборатория» (RA.RU.11НВ88)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(IEK)); Кабель-канал магистральный 40×25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004/2011, ТР ТС 020/2011, ТР ЕАЭС 037/2016 не распространяются)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3035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23.11.2022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«НИЦ ТЕСТ» (RA.RU.11НВ63)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(IEK)); Кабель-канал магистральный 40×25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C-RU.АЮ64.В.00884/26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15.07.2026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01.09.2030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1×2×0,5 (ООО «ТД «Технокабель-НН»); Кабель КПСнг(А)-FRHF 1×2×1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КАЧЕСТВА, партия № 81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81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08.2026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ОТК ООО «ТД «Технокабель-НН»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1×2×0,5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C-RU.АЮ64.В.00680/25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17.01.2025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16.01.2030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(обязательная сертификация, 123-ФЗ) с приложением № 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RU C-RU.АЮ64.В.00546/24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16.12.2029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C-RU.ПБ74.В.00766/23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30.08.2023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25.05.2027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(труба гофрированная ПВХ серая)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Изготовитель «Промрукав»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Скоба металлическая однолапковая СМО 19-20, арт. PR08.2534 («Промрукав»)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(продукция не включена в единые перечни)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2022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31.10.2022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«Дельта Эксперт» (RA.RU.11НВ10)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Лоток проволочный 50×100, L3000, F5 Combitech, арт. FC5010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C-RU.ПБ74.В.01121/25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11.12.2025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25.04.2029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 (ТРПБ.RU.ПБ74)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TA-GN 100×40, арт. 01782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010/2011, 004/2011, 020/2011)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51069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23.07.2020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«Центр Экспертиз «Атрибут» (RA.RU.10КА01)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TA-GN 100×40, арт. 01782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изготовителя (пожарная безопасность, ГОСТ Р 53313-2009)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284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29.08.2012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ЗАО «ДКС»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ЭКСПЕРТНОЕ ЗАКЛЮЧЕНИЕ по результатам санитарно-эпидемиологической экспертизы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170г/2017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14.02.2017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 инспекции ФГБУЗ ГЦГиЭ ФМБА России (RA.RU.710138)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в обязательной сертификации (ст. 145 ч. 4 123-ФЗ)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524/15-РЗ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29.12.2015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«ТПБ СЕРТ» ООО «Технологии пожарной безопасности» (ТРПБ.RU.ПБ25)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Угол внутренний изменяемый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C-RU.АЖ38.В.00445/22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20.03.2027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МЦИС «ЕвроСерт» (RA.RU.11АЖ38)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сертификация, система «Прибор-Эксперт», ГОСТ Р 54429-2009)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РОСС CN.НВ61.Н29435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14.10.2021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13.10.2026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«ЦЕТРИМ» (RA.RU.11НВ61)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Добровольный. Действовал на дату входного контроля (14.08.2026). Принят заказчиком.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(кабель «витая пара» кат. 6, внутренней прокладки)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(изделия электромонтажные без напряжения)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836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01.03.2021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ООО «Омега-Тест»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ответвительная с 6 кабельными вводами d25 мм, IP55, 100×100×50 мм, арт. 53801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Итого: документов — 22</w:t>
            </w:r>
          </w:p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361"/>
          </w:tcPr>
          <w:p/>
        </w:tc>
        <w:tc>
          <w:tcPr>
            <w:tcW w:type="dxa" w:w="2268"/>
          </w:tcPr>
          <w:p/>
        </w:tc>
        <w:tc>
          <w:tcPr>
            <w:tcW w:type="dxa" w:w="3628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55</w:t>
            </w:r>
          </w:p>
        </w:tc>
        <w:tc>
          <w:tcPr>
            <w:tcW w:type="dxa" w:w="1928"/>
          </w:tcPr>
          <w:p/>
        </w:tc>
      </w:tr>
    </w:tbl>
    <w:p>
      <w:pPr>
        <w:spacing w:after="40" w:before="0"/>
      </w:pP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Раздел 2. Паспорта (руководства по эксплуатации) изготовителей на оборудование и декларации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8220"/>
        <w:gridCol w:w="2268"/>
        <w:gridCol w:w="1020"/>
        <w:gridCol w:w="3742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82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Оборудование, тип/марка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37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Документ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адресный, ИПР 513-3АМ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блоком, ДИП-34А-04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RS-485, С2000-КДЛ-2И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«Выход», С2000-ОСТ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сборный) с резервированным источником питания МИП-24, ШПС-24 исп.12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адресный, С2000-СП2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коммуникационное, УК-ВК исп.14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А·ч, DT 12В 18Ач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изготовителя; декларация о соответствии РОСС RU Д-VN.РА01.В.24646/23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пожарный речевой настенный 6/3/1,5 Вт, линия 100 В, ОПР-С106.1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Прибор (блок) речевого оповещения, Рупор-300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Считыватель, Proxy-4E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электромагнитный, AL-300 12V Premium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ALer (ООО «ЭКСКОН»)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(разблокировки), ST-ER115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выхода, ST-EX020LSM-BK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Smartec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доступа, С2000-2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питания, РИП-12 исп.17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1U, 48 портов, кат. 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управляемый, Eltex MES2428 AC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(8P8C), кат. 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информационная настенная RJ45 кат.5E UTP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ITK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IP-телефон, Fanvil X301P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проводной, TeXet TX-241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Радиотелефон, Panasonic KX-TG6811RUB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IP-видеокамера, TR-D2151IR3 v7 (D)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IP-видеокамера, TR-D3121IR3 v7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15U, Cabeus SH-05F-15U60/60-R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PoE, TR-NS14202S-185-16P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1U, Essential Line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питания, ПИЛОТ-1500Р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объёмный оптико-электронный пассивный адресный, С2000-ИК исп.03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магнитоуправляемый адресный, С2000-СМК исп.06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кнопочный с адресным расширителем С2000-АР1 исп.01, ПКЕ 222-1-У2-IP54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КЭАЗ / 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звуковой адресный, С2000-ОПЗ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охранный акустический адресный, С2000-СТ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охранно-пожарный комбинированный, Маяк-24-К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8504"/>
        <w:gridCol w:w="7200"/>
      </w:tblGrid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Иванчук М.В. /     «____» ____________ 2026 г.</w:t>
            </w:r>
          </w:p>
        </w:tc>
      </w:tr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Проверил: представитель лица, осуществляющего строительство, руководитель проекта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Белоногов И.Ю. /     «____» ____________ 2026 г.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